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D67" w:rsidRPr="00ED36EA" w:rsidRDefault="00187D67" w:rsidP="00ED36EA">
      <w:pPr>
        <w:autoSpaceDE w:val="0"/>
        <w:autoSpaceDN w:val="0"/>
        <w:adjustRightInd w:val="0"/>
        <w:rPr>
          <w:rFonts w:ascii="標楷體" w:hAnsi="標楷體"/>
          <w:b/>
          <w:bCs/>
          <w:color w:val="000000" w:themeColor="text1"/>
          <w:sz w:val="40"/>
          <w:szCs w:val="40"/>
        </w:rPr>
      </w:pPr>
      <w:r w:rsidRPr="00ED36EA">
        <w:rPr>
          <w:rFonts w:ascii="標楷體" w:hAnsi="標楷體" w:hint="eastAsia"/>
          <w:b/>
          <w:bCs/>
          <w:color w:val="000000" w:themeColor="text1"/>
          <w:sz w:val="40"/>
          <w:szCs w:val="40"/>
        </w:rPr>
        <w:t>固定污染源空氣污染防制費收費費率</w:t>
      </w:r>
      <w:r w:rsidR="00886F02" w:rsidRPr="00886F02">
        <w:rPr>
          <w:rFonts w:ascii="標楷體" w:hAnsi="標楷體" w:hint="eastAsia"/>
          <w:b/>
          <w:bCs/>
          <w:color w:val="000000" w:themeColor="text1"/>
          <w:sz w:val="40"/>
          <w:szCs w:val="40"/>
        </w:rPr>
        <w:t>公告事項附表</w:t>
      </w:r>
      <w:r w:rsidRPr="00ED36EA">
        <w:rPr>
          <w:rFonts w:ascii="標楷體" w:hAnsi="標楷體" w:hint="eastAsia"/>
          <w:b/>
          <w:bCs/>
          <w:color w:val="000000" w:themeColor="text1"/>
          <w:sz w:val="40"/>
          <w:szCs w:val="40"/>
        </w:rPr>
        <w:t>修正草案總說明</w:t>
      </w:r>
    </w:p>
    <w:p w:rsidR="001B3312" w:rsidRDefault="00187D67" w:rsidP="001B3312">
      <w:pPr>
        <w:spacing w:after="100" w:afterAutospacing="1" w:line="460" w:lineRule="exact"/>
        <w:ind w:left="278" w:firstLineChars="200" w:firstLine="560"/>
        <w:jc w:val="both"/>
        <w:rPr>
          <w:rFonts w:ascii="標楷體" w:hAnsi="標楷體"/>
          <w:snapToGrid w:val="0"/>
          <w:color w:val="000000" w:themeColor="text1"/>
          <w:kern w:val="0"/>
          <w:sz w:val="28"/>
          <w:szCs w:val="28"/>
        </w:rPr>
      </w:pPr>
      <w:r w:rsidRPr="00ED36EA">
        <w:rPr>
          <w:rFonts w:ascii="標楷體" w:hAnsi="標楷體" w:hint="eastAsia"/>
          <w:snapToGrid w:val="0"/>
          <w:color w:val="000000" w:themeColor="text1"/>
          <w:kern w:val="0"/>
          <w:sz w:val="28"/>
          <w:szCs w:val="28"/>
        </w:rPr>
        <w:t>每逢秋冬季節，公私場所污染源排放之空氣污染物因受氣候條件造成其不易擴散，致整體環境空氣品質不良。</w:t>
      </w:r>
    </w:p>
    <w:p w:rsidR="00D43FEA" w:rsidRPr="001B3312" w:rsidRDefault="00187D67" w:rsidP="001B3312">
      <w:pPr>
        <w:spacing w:after="100" w:afterAutospacing="1" w:line="460" w:lineRule="exact"/>
        <w:ind w:left="278" w:firstLineChars="200" w:firstLine="560"/>
        <w:jc w:val="both"/>
        <w:rPr>
          <w:rFonts w:ascii="標楷體" w:hAnsi="標楷體"/>
          <w:snapToGrid w:val="0"/>
          <w:color w:val="000000" w:themeColor="text1"/>
          <w:kern w:val="0"/>
          <w:sz w:val="28"/>
          <w:szCs w:val="28"/>
        </w:rPr>
        <w:sectPr w:rsidR="00D43FEA" w:rsidRPr="001B3312" w:rsidSect="008A64FC">
          <w:footerReference w:type="default" r:id="rId9"/>
          <w:pgSz w:w="11907" w:h="16840" w:code="9"/>
          <w:pgMar w:top="1361" w:right="1474" w:bottom="1361" w:left="1474" w:header="851" w:footer="992" w:gutter="0"/>
          <w:pgNumType w:fmt="numberInDash"/>
          <w:cols w:space="720"/>
          <w:docGrid w:type="lines" w:linePitch="360"/>
        </w:sectPr>
      </w:pPr>
      <w:r w:rsidRPr="00ED36EA">
        <w:rPr>
          <w:rFonts w:ascii="標楷體" w:hAnsi="標楷體" w:hint="eastAsia"/>
          <w:snapToGrid w:val="0"/>
          <w:color w:val="000000" w:themeColor="text1"/>
          <w:kern w:val="0"/>
          <w:sz w:val="28"/>
          <w:szCs w:val="28"/>
        </w:rPr>
        <w:t>本署為改善空秋冬季節空氣品質不良情形，本次係透過</w:t>
      </w:r>
      <w:r w:rsidR="00951454" w:rsidRPr="00ED36EA">
        <w:rPr>
          <w:rFonts w:ascii="標楷體" w:hAnsi="標楷體" w:hint="eastAsia"/>
          <w:snapToGrid w:val="0"/>
          <w:color w:val="000000" w:themeColor="text1"/>
          <w:kern w:val="0"/>
          <w:sz w:val="28"/>
          <w:szCs w:val="28"/>
        </w:rPr>
        <w:t>經濟誘因方式</w:t>
      </w:r>
      <w:r w:rsidRPr="00ED36EA">
        <w:rPr>
          <w:rFonts w:ascii="標楷體" w:hAnsi="標楷體" w:hint="eastAsia"/>
          <w:snapToGrid w:val="0"/>
          <w:color w:val="000000" w:themeColor="text1"/>
          <w:kern w:val="0"/>
          <w:sz w:val="28"/>
          <w:szCs w:val="28"/>
        </w:rPr>
        <w:t>調升</w:t>
      </w:r>
      <w:r w:rsidR="002A196E" w:rsidRPr="00ED36EA">
        <w:rPr>
          <w:rFonts w:ascii="標楷體" w:hAnsi="標楷體" w:hint="eastAsia"/>
          <w:snapToGrid w:val="0"/>
          <w:color w:val="000000" w:themeColor="text1"/>
          <w:kern w:val="0"/>
          <w:sz w:val="28"/>
          <w:szCs w:val="28"/>
        </w:rPr>
        <w:t>第一季（即一月至三月）、第四季（即十月至十二月）之</w:t>
      </w:r>
      <w:r w:rsidRPr="00ED36EA">
        <w:rPr>
          <w:rFonts w:ascii="標楷體" w:hAnsi="標楷體" w:hint="eastAsia"/>
          <w:snapToGrid w:val="0"/>
          <w:color w:val="000000" w:themeColor="text1"/>
          <w:kern w:val="0"/>
          <w:sz w:val="28"/>
          <w:szCs w:val="28"/>
        </w:rPr>
        <w:t>秋冬季節費率，即硫氧化物及氮氧化物除適用基本費率以外之公私場所，其費率平均提高</w:t>
      </w:r>
      <w:r w:rsidR="00886F02">
        <w:rPr>
          <w:rFonts w:ascii="標楷體" w:hAnsi="標楷體" w:hint="eastAsia"/>
          <w:snapToGrid w:val="0"/>
          <w:color w:val="000000" w:themeColor="text1"/>
          <w:kern w:val="0"/>
          <w:sz w:val="28"/>
          <w:szCs w:val="28"/>
        </w:rPr>
        <w:t>每</w:t>
      </w:r>
      <w:r w:rsidRPr="00ED36EA">
        <w:rPr>
          <w:rFonts w:ascii="標楷體" w:hAnsi="標楷體" w:hint="eastAsia"/>
          <w:snapToGrid w:val="0"/>
          <w:color w:val="000000" w:themeColor="text1"/>
          <w:kern w:val="0"/>
          <w:sz w:val="28"/>
          <w:szCs w:val="28"/>
        </w:rPr>
        <w:t>公斤</w:t>
      </w:r>
      <w:r w:rsidR="00886F02">
        <w:rPr>
          <w:rFonts w:ascii="標楷體" w:hAnsi="標楷體" w:hint="eastAsia"/>
          <w:snapToGrid w:val="0"/>
          <w:color w:val="000000" w:themeColor="text1"/>
          <w:kern w:val="0"/>
          <w:sz w:val="28"/>
          <w:szCs w:val="28"/>
        </w:rPr>
        <w:t>二元</w:t>
      </w:r>
      <w:r w:rsidRPr="00ED36EA">
        <w:rPr>
          <w:rFonts w:ascii="標楷體" w:hAnsi="標楷體" w:hint="eastAsia"/>
          <w:snapToGrid w:val="0"/>
          <w:color w:val="000000" w:themeColor="text1"/>
          <w:kern w:val="0"/>
          <w:sz w:val="28"/>
          <w:szCs w:val="28"/>
        </w:rPr>
        <w:t>，揮發性有機物則平均提高</w:t>
      </w:r>
      <w:r w:rsidR="00886F02">
        <w:rPr>
          <w:rFonts w:ascii="標楷體" w:hAnsi="標楷體" w:hint="eastAsia"/>
          <w:snapToGrid w:val="0"/>
          <w:color w:val="000000" w:themeColor="text1"/>
          <w:kern w:val="0"/>
          <w:sz w:val="28"/>
          <w:szCs w:val="28"/>
        </w:rPr>
        <w:t>每公斤五</w:t>
      </w:r>
      <w:r w:rsidRPr="00ED36EA">
        <w:rPr>
          <w:rFonts w:ascii="標楷體" w:hAnsi="標楷體" w:hint="eastAsia"/>
          <w:snapToGrid w:val="0"/>
          <w:color w:val="000000" w:themeColor="text1"/>
          <w:kern w:val="0"/>
          <w:sz w:val="28"/>
          <w:szCs w:val="28"/>
        </w:rPr>
        <w:t>元，以促使公私場所主動進行產能分配至其他季節或是提高防制設備操作效率，</w:t>
      </w:r>
      <w:r w:rsidR="002A196E" w:rsidRPr="00ED36EA">
        <w:rPr>
          <w:rFonts w:ascii="標楷體" w:hAnsi="標楷體" w:hint="eastAsia"/>
          <w:snapToGrid w:val="0"/>
          <w:color w:val="000000" w:themeColor="text1"/>
          <w:kern w:val="0"/>
          <w:sz w:val="28"/>
          <w:szCs w:val="28"/>
        </w:rPr>
        <w:t>而</w:t>
      </w:r>
      <w:r w:rsidRPr="00ED36EA">
        <w:rPr>
          <w:rFonts w:ascii="標楷體" w:hAnsi="標楷體" w:hint="eastAsia"/>
          <w:snapToGrid w:val="0"/>
          <w:color w:val="000000" w:themeColor="text1"/>
          <w:kern w:val="0"/>
          <w:sz w:val="28"/>
          <w:szCs w:val="28"/>
        </w:rPr>
        <w:t>將其</w:t>
      </w:r>
      <w:r w:rsidR="002A196E" w:rsidRPr="00ED36EA">
        <w:rPr>
          <w:rFonts w:ascii="標楷體" w:hAnsi="標楷體" w:hint="eastAsia"/>
          <w:snapToGrid w:val="0"/>
          <w:color w:val="000000" w:themeColor="text1"/>
          <w:kern w:val="0"/>
          <w:sz w:val="28"/>
          <w:szCs w:val="28"/>
        </w:rPr>
        <w:t>第一季</w:t>
      </w:r>
      <w:r w:rsidR="002A196E" w:rsidRPr="00ED36EA">
        <w:rPr>
          <w:rFonts w:ascii="新細明體" w:eastAsia="新細明體" w:hAnsi="新細明體" w:hint="eastAsia"/>
          <w:snapToGrid w:val="0"/>
          <w:color w:val="000000" w:themeColor="text1"/>
          <w:kern w:val="0"/>
          <w:sz w:val="28"/>
          <w:szCs w:val="28"/>
        </w:rPr>
        <w:t>、</w:t>
      </w:r>
      <w:r w:rsidRPr="00ED36EA">
        <w:rPr>
          <w:rFonts w:ascii="標楷體" w:hAnsi="標楷體" w:hint="eastAsia"/>
          <w:snapToGrid w:val="0"/>
          <w:color w:val="000000" w:themeColor="text1"/>
          <w:kern w:val="0"/>
          <w:sz w:val="28"/>
          <w:szCs w:val="28"/>
        </w:rPr>
        <w:t>第四季各污染物排放量調整至第二季</w:t>
      </w:r>
      <w:r w:rsidR="00951454" w:rsidRPr="00ED36EA">
        <w:rPr>
          <w:rFonts w:ascii="標楷體" w:hAnsi="標楷體" w:hint="eastAsia"/>
          <w:snapToGrid w:val="0"/>
          <w:color w:val="000000" w:themeColor="text1"/>
          <w:kern w:val="0"/>
          <w:sz w:val="28"/>
          <w:szCs w:val="28"/>
        </w:rPr>
        <w:t>（即四月至六月）</w:t>
      </w:r>
      <w:r w:rsidR="002A196E" w:rsidRPr="00ED36EA">
        <w:rPr>
          <w:rFonts w:ascii="新細明體" w:eastAsia="新細明體" w:hAnsi="新細明體" w:hint="eastAsia"/>
          <w:snapToGrid w:val="0"/>
          <w:color w:val="000000" w:themeColor="text1"/>
          <w:kern w:val="0"/>
          <w:sz w:val="28"/>
          <w:szCs w:val="28"/>
        </w:rPr>
        <w:t>、</w:t>
      </w:r>
      <w:r w:rsidRPr="00ED36EA">
        <w:rPr>
          <w:rFonts w:ascii="標楷體" w:hAnsi="標楷體" w:hint="eastAsia"/>
          <w:snapToGrid w:val="0"/>
          <w:color w:val="000000" w:themeColor="text1"/>
          <w:kern w:val="0"/>
          <w:sz w:val="28"/>
          <w:szCs w:val="28"/>
        </w:rPr>
        <w:t>第三季</w:t>
      </w:r>
      <w:r w:rsidR="00951454" w:rsidRPr="00ED36EA">
        <w:rPr>
          <w:rFonts w:ascii="標楷體" w:hAnsi="標楷體" w:hint="eastAsia"/>
          <w:snapToGrid w:val="0"/>
          <w:color w:val="000000" w:themeColor="text1"/>
          <w:kern w:val="0"/>
          <w:sz w:val="28"/>
          <w:szCs w:val="28"/>
        </w:rPr>
        <w:t>（即七月至九月）</w:t>
      </w:r>
      <w:r w:rsidRPr="00ED36EA">
        <w:rPr>
          <w:rFonts w:ascii="標楷體" w:hAnsi="標楷體" w:hint="eastAsia"/>
          <w:snapToGrid w:val="0"/>
          <w:color w:val="000000" w:themeColor="text1"/>
          <w:kern w:val="0"/>
          <w:sz w:val="28"/>
          <w:szCs w:val="28"/>
        </w:rPr>
        <w:t>者，</w:t>
      </w:r>
      <w:r w:rsidR="00951454" w:rsidRPr="00ED36EA">
        <w:rPr>
          <w:rFonts w:ascii="標楷體" w:hAnsi="標楷體" w:hint="eastAsia"/>
          <w:snapToGrid w:val="0"/>
          <w:color w:val="000000" w:themeColor="text1"/>
          <w:kern w:val="0"/>
          <w:sz w:val="28"/>
          <w:szCs w:val="28"/>
        </w:rPr>
        <w:t>倘其</w:t>
      </w:r>
      <w:r w:rsidR="002A196E" w:rsidRPr="00ED36EA">
        <w:rPr>
          <w:rFonts w:ascii="標楷體" w:hAnsi="標楷體" w:hint="eastAsia"/>
          <w:snapToGrid w:val="0"/>
          <w:color w:val="000000" w:themeColor="text1"/>
          <w:kern w:val="0"/>
          <w:sz w:val="28"/>
          <w:szCs w:val="28"/>
        </w:rPr>
        <w:t>季排放量較</w:t>
      </w:r>
      <w:bookmarkStart w:id="0" w:name="_GoBack"/>
      <w:bookmarkEnd w:id="0"/>
      <w:r w:rsidR="002A196E" w:rsidRPr="00ED36EA">
        <w:rPr>
          <w:rFonts w:ascii="標楷體" w:hAnsi="標楷體" w:hint="eastAsia"/>
          <w:snapToGrid w:val="0"/>
          <w:color w:val="000000" w:themeColor="text1"/>
          <w:kern w:val="0"/>
          <w:sz w:val="28"/>
          <w:szCs w:val="28"/>
        </w:rPr>
        <w:t>一零三年至一零五年相同季別之平均排放量低於</w:t>
      </w:r>
      <w:r w:rsidR="008A273C">
        <w:rPr>
          <w:rFonts w:ascii="標楷體" w:hAnsi="標楷體" w:hint="eastAsia"/>
          <w:snapToGrid w:val="0"/>
          <w:color w:val="000000" w:themeColor="text1"/>
          <w:kern w:val="0"/>
          <w:sz w:val="28"/>
          <w:szCs w:val="28"/>
        </w:rPr>
        <w:t>百分之</w:t>
      </w:r>
      <w:r w:rsidR="00B70A48">
        <w:rPr>
          <w:rFonts w:ascii="標楷體" w:hAnsi="標楷體" w:hint="eastAsia"/>
          <w:snapToGrid w:val="0"/>
          <w:color w:val="000000" w:themeColor="text1"/>
          <w:kern w:val="0"/>
          <w:sz w:val="28"/>
          <w:szCs w:val="28"/>
        </w:rPr>
        <w:t>九十</w:t>
      </w:r>
      <w:r w:rsidR="002A196E" w:rsidRPr="00ED36EA">
        <w:rPr>
          <w:rFonts w:ascii="標楷體" w:hAnsi="標楷體" w:hint="eastAsia"/>
          <w:snapToGrid w:val="0"/>
          <w:color w:val="000000" w:themeColor="text1"/>
          <w:kern w:val="0"/>
          <w:sz w:val="28"/>
          <w:szCs w:val="28"/>
        </w:rPr>
        <w:t>者</w:t>
      </w:r>
      <w:r w:rsidRPr="00ED36EA">
        <w:rPr>
          <w:rFonts w:ascii="標楷體" w:hAnsi="標楷體" w:hint="eastAsia"/>
          <w:snapToGrid w:val="0"/>
          <w:color w:val="000000" w:themeColor="text1"/>
          <w:kern w:val="0"/>
          <w:sz w:val="28"/>
          <w:szCs w:val="28"/>
        </w:rPr>
        <w:t>，則申報的空污費排放量維持適用原費率之優惠規定，期透過空污費之優惠，鼓勵公私場所自願調整產能，降低污染排放。</w:t>
      </w:r>
    </w:p>
    <w:p w:rsidR="00187D67" w:rsidRPr="007B09FD" w:rsidRDefault="00187D67" w:rsidP="00E44DB8">
      <w:pPr>
        <w:spacing w:line="400" w:lineRule="exact"/>
        <w:jc w:val="center"/>
        <w:rPr>
          <w:rFonts w:ascii="標楷體" w:hAnsi="標楷體"/>
          <w:color w:val="000000" w:themeColor="text1"/>
          <w:sz w:val="28"/>
          <w:szCs w:val="28"/>
        </w:rPr>
      </w:pPr>
      <w:r w:rsidRPr="007B09FD">
        <w:rPr>
          <w:rFonts w:hint="eastAsia"/>
          <w:bCs/>
          <w:color w:val="000000" w:themeColor="text1"/>
          <w:sz w:val="40"/>
        </w:rPr>
        <w:lastRenderedPageBreak/>
        <w:t>固定污染源空氣污染防制費收費費率公告事項附表修正草案公告對照表</w:t>
      </w:r>
    </w:p>
    <w:tbl>
      <w:tblPr>
        <w:tblStyle w:val="afc"/>
        <w:tblW w:w="15843" w:type="dxa"/>
        <w:tblLayout w:type="fixed"/>
        <w:tblLook w:val="04A0" w:firstRow="1" w:lastRow="0" w:firstColumn="1" w:lastColumn="0" w:noHBand="0" w:noVBand="1"/>
      </w:tblPr>
      <w:tblGrid>
        <w:gridCol w:w="7338"/>
        <w:gridCol w:w="6945"/>
        <w:gridCol w:w="1560"/>
      </w:tblGrid>
      <w:tr w:rsidR="00660616" w:rsidRPr="006B2389" w:rsidTr="008A64FC">
        <w:tc>
          <w:tcPr>
            <w:tcW w:w="7338" w:type="dxa"/>
          </w:tcPr>
          <w:p w:rsidR="00660616" w:rsidRPr="006B2389" w:rsidRDefault="00E424F7" w:rsidP="00D908B9">
            <w:pPr>
              <w:spacing w:line="400" w:lineRule="exact"/>
              <w:jc w:val="center"/>
              <w:rPr>
                <w:rFonts w:hAnsi="標楷體"/>
                <w:color w:val="000000" w:themeColor="text1"/>
                <w:szCs w:val="24"/>
              </w:rPr>
            </w:pPr>
            <w:r w:rsidRPr="006B2389">
              <w:rPr>
                <w:rFonts w:hAnsi="標楷體" w:hint="eastAsia"/>
                <w:color w:val="000000" w:themeColor="text1"/>
                <w:szCs w:val="24"/>
              </w:rPr>
              <w:t>修正規定</w:t>
            </w:r>
          </w:p>
        </w:tc>
        <w:tc>
          <w:tcPr>
            <w:tcW w:w="6945" w:type="dxa"/>
          </w:tcPr>
          <w:p w:rsidR="00660616" w:rsidRPr="006B2389" w:rsidRDefault="00E424F7" w:rsidP="00D908B9">
            <w:pPr>
              <w:spacing w:line="400" w:lineRule="exact"/>
              <w:jc w:val="center"/>
              <w:rPr>
                <w:rFonts w:hAnsi="標楷體"/>
                <w:color w:val="000000" w:themeColor="text1"/>
                <w:szCs w:val="24"/>
              </w:rPr>
            </w:pPr>
            <w:r w:rsidRPr="006B2389">
              <w:rPr>
                <w:rFonts w:hAnsi="標楷體" w:hint="eastAsia"/>
                <w:color w:val="000000" w:themeColor="text1"/>
                <w:szCs w:val="24"/>
              </w:rPr>
              <w:t>現行規定</w:t>
            </w:r>
          </w:p>
        </w:tc>
        <w:tc>
          <w:tcPr>
            <w:tcW w:w="1560" w:type="dxa"/>
          </w:tcPr>
          <w:p w:rsidR="00660616" w:rsidRPr="006B2389" w:rsidRDefault="00E424F7" w:rsidP="00680F59">
            <w:pPr>
              <w:jc w:val="center"/>
              <w:rPr>
                <w:rFonts w:hAnsi="標楷體"/>
                <w:color w:val="000000" w:themeColor="text1"/>
                <w:szCs w:val="24"/>
              </w:rPr>
            </w:pPr>
            <w:r w:rsidRPr="006B2389">
              <w:rPr>
                <w:rFonts w:hAnsi="標楷體" w:hint="eastAsia"/>
                <w:color w:val="000000" w:themeColor="text1"/>
                <w:szCs w:val="24"/>
              </w:rPr>
              <w:t>說明</w:t>
            </w:r>
          </w:p>
        </w:tc>
      </w:tr>
      <w:tr w:rsidR="00660616" w:rsidRPr="006B2389" w:rsidTr="008A64FC">
        <w:trPr>
          <w:trHeight w:val="5093"/>
        </w:trPr>
        <w:tc>
          <w:tcPr>
            <w:tcW w:w="7338" w:type="dxa"/>
          </w:tcPr>
          <w:p w:rsidR="00374FB1" w:rsidRPr="006B2389" w:rsidRDefault="00374FB1" w:rsidP="002C01E8">
            <w:pPr>
              <w:jc w:val="both"/>
              <w:rPr>
                <w:rFonts w:hAnsi="標楷體"/>
                <w:color w:val="000000" w:themeColor="text1"/>
                <w:szCs w:val="24"/>
              </w:rPr>
            </w:pPr>
            <w:r w:rsidRPr="006B2389">
              <w:rPr>
                <w:rFonts w:hAnsi="標楷體" w:hint="eastAsia"/>
                <w:color w:val="000000" w:themeColor="text1"/>
                <w:szCs w:val="24"/>
              </w:rPr>
              <w:t>一、硫氧化物、氮氧化物收費費率及計費方式如下：</w:t>
            </w:r>
          </w:p>
          <w:p w:rsidR="00660616" w:rsidRPr="006B2389" w:rsidRDefault="00187D67" w:rsidP="002C01E8">
            <w:pPr>
              <w:ind w:left="444" w:hangingChars="185" w:hanging="444"/>
              <w:jc w:val="both"/>
              <w:rPr>
                <w:rFonts w:hAnsi="標楷體"/>
                <w:color w:val="000000" w:themeColor="text1"/>
                <w:szCs w:val="24"/>
              </w:rPr>
            </w:pPr>
            <w:r w:rsidRPr="006B2389">
              <w:rPr>
                <w:rFonts w:ascii="標楷體" w:hAnsi="標楷體" w:hint="eastAsia"/>
                <w:color w:val="000000" w:themeColor="text1"/>
                <w:szCs w:val="24"/>
              </w:rPr>
              <w:t>(</w:t>
            </w:r>
            <w:proofErr w:type="gramStart"/>
            <w:r w:rsidRPr="006B2389">
              <w:rPr>
                <w:rFonts w:ascii="標楷體" w:hAnsi="標楷體" w:hint="eastAsia"/>
                <w:color w:val="000000" w:themeColor="text1"/>
                <w:szCs w:val="24"/>
              </w:rPr>
              <w:t>一</w:t>
            </w:r>
            <w:proofErr w:type="gramEnd"/>
            <w:r w:rsidRPr="006B2389">
              <w:rPr>
                <w:rFonts w:ascii="標楷體" w:hAnsi="標楷體" w:hint="eastAsia"/>
                <w:color w:val="000000" w:themeColor="text1"/>
                <w:szCs w:val="24"/>
              </w:rPr>
              <w:t>)</w:t>
            </w:r>
            <w:r w:rsidRPr="006B2389">
              <w:rPr>
                <w:rFonts w:hAnsi="標楷體" w:hint="eastAsia"/>
                <w:color w:val="000000" w:themeColor="text1"/>
                <w:szCs w:val="24"/>
                <w:u w:val="single"/>
              </w:rPr>
              <w:t>第二季、第三季空氣污染防制費之適用</w:t>
            </w:r>
            <w:r w:rsidRPr="006B2389">
              <w:rPr>
                <w:rFonts w:ascii="標楷體" w:hAnsi="標楷體" w:hint="eastAsia"/>
                <w:color w:val="000000" w:themeColor="text1"/>
                <w:szCs w:val="24"/>
              </w:rPr>
              <w:t>費率如下表：</w:t>
            </w:r>
          </w:p>
          <w:tbl>
            <w:tblPr>
              <w:tblW w:w="6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0"/>
              <w:gridCol w:w="1191"/>
              <w:gridCol w:w="1380"/>
              <w:gridCol w:w="1956"/>
              <w:gridCol w:w="1497"/>
            </w:tblGrid>
            <w:tr w:rsidR="00374FB1" w:rsidRPr="002C01E8" w:rsidTr="00374FB1">
              <w:trPr>
                <w:cantSplit/>
                <w:jc w:val="center"/>
              </w:trPr>
              <w:tc>
                <w:tcPr>
                  <w:tcW w:w="440" w:type="dxa"/>
                  <w:vMerge w:val="restart"/>
                  <w:vAlign w:val="center"/>
                </w:tcPr>
                <w:p w:rsidR="00374FB1" w:rsidRPr="002C01E8" w:rsidRDefault="00374FB1" w:rsidP="002C01E8">
                  <w:pPr>
                    <w:adjustRightInd w:val="0"/>
                    <w:snapToGrid w:val="0"/>
                    <w:jc w:val="center"/>
                    <w:rPr>
                      <w:color w:val="000000" w:themeColor="text1"/>
                      <w:sz w:val="19"/>
                      <w:szCs w:val="19"/>
                    </w:rPr>
                  </w:pPr>
                  <w:r w:rsidRPr="002C01E8">
                    <w:rPr>
                      <w:rFonts w:hAnsi="標楷體"/>
                      <w:color w:val="000000" w:themeColor="text1"/>
                      <w:sz w:val="19"/>
                      <w:szCs w:val="19"/>
                    </w:rPr>
                    <w:t>污染</w:t>
                  </w:r>
                  <w:r w:rsidR="00B42EF7" w:rsidRPr="002C01E8">
                    <w:rPr>
                      <w:rFonts w:hAnsi="標楷體"/>
                      <w:color w:val="000000" w:themeColor="text1"/>
                      <w:sz w:val="19"/>
                      <w:szCs w:val="19"/>
                    </w:rPr>
                    <w:t>物種類</w:t>
                  </w:r>
                </w:p>
              </w:tc>
              <w:tc>
                <w:tcPr>
                  <w:tcW w:w="2571" w:type="dxa"/>
                  <w:gridSpan w:val="2"/>
                  <w:vAlign w:val="center"/>
                </w:tcPr>
                <w:p w:rsidR="00374FB1" w:rsidRPr="002C01E8" w:rsidRDefault="00374FB1"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費</w:t>
                  </w:r>
                  <w:r w:rsidRPr="002C01E8">
                    <w:rPr>
                      <w:color w:val="000000" w:themeColor="text1"/>
                      <w:sz w:val="19"/>
                      <w:szCs w:val="19"/>
                    </w:rPr>
                    <w:t xml:space="preserve">          </w:t>
                  </w:r>
                  <w:r w:rsidRPr="002C01E8">
                    <w:rPr>
                      <w:rFonts w:hAnsi="標楷體"/>
                      <w:color w:val="000000" w:themeColor="text1"/>
                      <w:sz w:val="19"/>
                      <w:szCs w:val="19"/>
                    </w:rPr>
                    <w:t>率</w:t>
                  </w:r>
                </w:p>
              </w:tc>
              <w:tc>
                <w:tcPr>
                  <w:tcW w:w="1956" w:type="dxa"/>
                  <w:vMerge w:val="restart"/>
                  <w:vAlign w:val="center"/>
                </w:tcPr>
                <w:p w:rsidR="00374FB1" w:rsidRPr="002C01E8" w:rsidRDefault="00374FB1"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適用之公私場所</w:t>
                  </w:r>
                </w:p>
              </w:tc>
              <w:tc>
                <w:tcPr>
                  <w:tcW w:w="1497" w:type="dxa"/>
                  <w:vMerge w:val="restart"/>
                  <w:vAlign w:val="center"/>
                </w:tcPr>
                <w:p w:rsidR="00374FB1" w:rsidRPr="002C01E8" w:rsidRDefault="00374FB1" w:rsidP="002C01E8">
                  <w:pPr>
                    <w:adjustRightInd w:val="0"/>
                    <w:snapToGrid w:val="0"/>
                    <w:ind w:left="179" w:right="112"/>
                    <w:jc w:val="center"/>
                    <w:rPr>
                      <w:color w:val="000000" w:themeColor="text1"/>
                      <w:spacing w:val="20"/>
                      <w:sz w:val="19"/>
                      <w:szCs w:val="19"/>
                    </w:rPr>
                  </w:pPr>
                  <w:r w:rsidRPr="002C01E8">
                    <w:rPr>
                      <w:rFonts w:hAnsi="標楷體"/>
                      <w:color w:val="000000" w:themeColor="text1"/>
                      <w:sz w:val="19"/>
                      <w:szCs w:val="19"/>
                    </w:rPr>
                    <w:t>備註</w:t>
                  </w:r>
                </w:p>
              </w:tc>
            </w:tr>
            <w:tr w:rsidR="00374FB1" w:rsidRPr="002C01E8" w:rsidTr="00374FB1">
              <w:trPr>
                <w:cantSplit/>
                <w:jc w:val="center"/>
              </w:trPr>
              <w:tc>
                <w:tcPr>
                  <w:tcW w:w="440" w:type="dxa"/>
                  <w:vMerge/>
                  <w:vAlign w:val="center"/>
                </w:tcPr>
                <w:p w:rsidR="00374FB1" w:rsidRPr="002C01E8" w:rsidRDefault="00374FB1" w:rsidP="002C01E8">
                  <w:pPr>
                    <w:snapToGrid w:val="0"/>
                    <w:jc w:val="center"/>
                    <w:rPr>
                      <w:color w:val="000000" w:themeColor="text1"/>
                      <w:sz w:val="19"/>
                      <w:szCs w:val="19"/>
                    </w:rPr>
                  </w:pPr>
                </w:p>
              </w:tc>
              <w:tc>
                <w:tcPr>
                  <w:tcW w:w="1191" w:type="dxa"/>
                  <w:vAlign w:val="center"/>
                </w:tcPr>
                <w:p w:rsidR="00374FB1" w:rsidRPr="002C01E8" w:rsidRDefault="00374FB1"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二級防制區</w:t>
                  </w:r>
                </w:p>
              </w:tc>
              <w:tc>
                <w:tcPr>
                  <w:tcW w:w="1380" w:type="dxa"/>
                  <w:vAlign w:val="center"/>
                </w:tcPr>
                <w:p w:rsidR="00374FB1" w:rsidRPr="002C01E8" w:rsidRDefault="00374FB1"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一、三級防制區</w:t>
                  </w:r>
                </w:p>
              </w:tc>
              <w:tc>
                <w:tcPr>
                  <w:tcW w:w="1956" w:type="dxa"/>
                  <w:vMerge/>
                  <w:vAlign w:val="center"/>
                </w:tcPr>
                <w:p w:rsidR="00374FB1" w:rsidRPr="002C01E8" w:rsidRDefault="00374FB1" w:rsidP="002C01E8">
                  <w:pPr>
                    <w:snapToGrid w:val="0"/>
                    <w:jc w:val="center"/>
                    <w:rPr>
                      <w:color w:val="000000" w:themeColor="text1"/>
                      <w:spacing w:val="20"/>
                      <w:sz w:val="19"/>
                      <w:szCs w:val="19"/>
                    </w:rPr>
                  </w:pPr>
                </w:p>
              </w:tc>
              <w:tc>
                <w:tcPr>
                  <w:tcW w:w="1497" w:type="dxa"/>
                  <w:vMerge/>
                  <w:tcBorders>
                    <w:bottom w:val="single" w:sz="4" w:space="0" w:color="auto"/>
                  </w:tcBorders>
                  <w:vAlign w:val="center"/>
                </w:tcPr>
                <w:p w:rsidR="00374FB1" w:rsidRPr="002C01E8" w:rsidRDefault="00374FB1" w:rsidP="002C01E8">
                  <w:pPr>
                    <w:snapToGrid w:val="0"/>
                    <w:jc w:val="center"/>
                    <w:rPr>
                      <w:color w:val="000000" w:themeColor="text1"/>
                      <w:spacing w:val="20"/>
                      <w:sz w:val="19"/>
                      <w:szCs w:val="19"/>
                    </w:rPr>
                  </w:pPr>
                </w:p>
              </w:tc>
            </w:tr>
            <w:tr w:rsidR="00374FB1" w:rsidRPr="002C01E8" w:rsidTr="00374FB1">
              <w:trPr>
                <w:cantSplit/>
                <w:trHeight w:val="794"/>
                <w:jc w:val="center"/>
              </w:trPr>
              <w:tc>
                <w:tcPr>
                  <w:tcW w:w="440" w:type="dxa"/>
                  <w:vMerge w:val="restart"/>
                  <w:vAlign w:val="center"/>
                </w:tcPr>
                <w:p w:rsidR="00374FB1" w:rsidRPr="002C01E8" w:rsidRDefault="00B42EF7" w:rsidP="002C01E8">
                  <w:pPr>
                    <w:adjustRightInd w:val="0"/>
                    <w:snapToGrid w:val="0"/>
                    <w:jc w:val="center"/>
                    <w:rPr>
                      <w:rFonts w:hAnsi="標楷體"/>
                      <w:color w:val="000000" w:themeColor="text1"/>
                      <w:sz w:val="19"/>
                      <w:szCs w:val="19"/>
                    </w:rPr>
                  </w:pPr>
                  <w:r w:rsidRPr="002C01E8">
                    <w:rPr>
                      <w:rFonts w:hAnsi="標楷體" w:hint="eastAsia"/>
                      <w:color w:val="000000" w:themeColor="text1"/>
                      <w:sz w:val="19"/>
                      <w:szCs w:val="19"/>
                    </w:rPr>
                    <w:t>硫氧化物</w:t>
                  </w:r>
                </w:p>
              </w:tc>
              <w:tc>
                <w:tcPr>
                  <w:tcW w:w="1191"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7</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8.5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374FB1" w:rsidRPr="002C01E8" w:rsidRDefault="00374FB1" w:rsidP="002C01E8">
                  <w:pPr>
                    <w:adjustRightInd w:val="0"/>
                    <w:snapToGrid w:val="0"/>
                    <w:jc w:val="center"/>
                    <w:rPr>
                      <w:color w:val="000000" w:themeColor="text1"/>
                      <w:sz w:val="19"/>
                      <w:szCs w:val="19"/>
                    </w:rPr>
                  </w:pPr>
                  <w:r w:rsidRPr="002C01E8">
                    <w:rPr>
                      <w:rFonts w:hAnsi="標楷體"/>
                      <w:color w:val="000000" w:themeColor="text1"/>
                      <w:sz w:val="19"/>
                      <w:szCs w:val="19"/>
                    </w:rPr>
                    <w:t>第一級</w:t>
                  </w:r>
                  <w:r w:rsidRPr="002C01E8">
                    <w:rPr>
                      <w:color w:val="000000" w:themeColor="text1"/>
                      <w:sz w:val="19"/>
                      <w:szCs w:val="19"/>
                    </w:rPr>
                    <w:t>:</w:t>
                  </w:r>
                </w:p>
                <w:p w:rsidR="00374FB1" w:rsidRPr="002C01E8" w:rsidRDefault="00374FB1" w:rsidP="002C01E8">
                  <w:pPr>
                    <w:adjustRightInd w:val="0"/>
                    <w:snapToGrid w:val="0"/>
                    <w:jc w:val="center"/>
                    <w:rPr>
                      <w:rFonts w:hAnsi="標楷體"/>
                      <w:color w:val="000000" w:themeColor="text1"/>
                      <w:sz w:val="19"/>
                      <w:szCs w:val="19"/>
                    </w:rPr>
                  </w:pPr>
                  <w:r w:rsidRPr="002C01E8">
                    <w:rPr>
                      <w:rFonts w:hAnsi="標楷體"/>
                      <w:color w:val="000000" w:themeColor="text1"/>
                      <w:sz w:val="19"/>
                      <w:szCs w:val="19"/>
                    </w:rPr>
                    <w:t>季排放量＞</w:t>
                  </w:r>
                  <w:r w:rsidRPr="002C01E8">
                    <w:rPr>
                      <w:color w:val="000000" w:themeColor="text1"/>
                      <w:sz w:val="19"/>
                      <w:szCs w:val="19"/>
                    </w:rPr>
                    <w:t>14</w:t>
                  </w:r>
                  <w:r w:rsidRPr="002C01E8">
                    <w:rPr>
                      <w:rFonts w:hAnsi="標楷體"/>
                      <w:color w:val="000000" w:themeColor="text1"/>
                      <w:sz w:val="19"/>
                      <w:szCs w:val="19"/>
                    </w:rPr>
                    <w:t>公噸</w:t>
                  </w:r>
                </w:p>
              </w:tc>
              <w:tc>
                <w:tcPr>
                  <w:tcW w:w="1497" w:type="dxa"/>
                  <w:vMerge w:val="restart"/>
                </w:tcPr>
                <w:p w:rsidR="00374FB1" w:rsidRPr="002C01E8" w:rsidRDefault="00374FB1" w:rsidP="002C01E8">
                  <w:pPr>
                    <w:numPr>
                      <w:ilvl w:val="0"/>
                      <w:numId w:val="23"/>
                    </w:numPr>
                    <w:tabs>
                      <w:tab w:val="clear" w:pos="360"/>
                      <w:tab w:val="left" w:pos="200"/>
                      <w:tab w:val="left" w:pos="11520"/>
                    </w:tabs>
                    <w:adjustRightInd w:val="0"/>
                    <w:snapToGrid w:val="0"/>
                    <w:ind w:left="212" w:right="62" w:hanging="212"/>
                    <w:jc w:val="both"/>
                    <w:rPr>
                      <w:color w:val="000000" w:themeColor="text1"/>
                      <w:sz w:val="19"/>
                      <w:szCs w:val="19"/>
                    </w:rPr>
                  </w:pPr>
                  <w:r w:rsidRPr="002C01E8">
                    <w:rPr>
                      <w:rFonts w:hAnsi="標楷體"/>
                      <w:color w:val="000000" w:themeColor="text1"/>
                      <w:sz w:val="19"/>
                      <w:szCs w:val="19"/>
                    </w:rPr>
                    <w:t>硫氧化物、氮氧化物收費</w:t>
                  </w:r>
                  <w:proofErr w:type="gramStart"/>
                  <w:r w:rsidRPr="002C01E8">
                    <w:rPr>
                      <w:rFonts w:hAnsi="標楷體"/>
                      <w:color w:val="000000" w:themeColor="text1"/>
                      <w:sz w:val="19"/>
                      <w:szCs w:val="19"/>
                    </w:rPr>
                    <w:t>費</w:t>
                  </w:r>
                  <w:proofErr w:type="gramEnd"/>
                  <w:r w:rsidRPr="002C01E8">
                    <w:rPr>
                      <w:rFonts w:hAnsi="標楷體"/>
                      <w:color w:val="000000" w:themeColor="text1"/>
                      <w:sz w:val="19"/>
                      <w:szCs w:val="19"/>
                    </w:rPr>
                    <w:t>額</w:t>
                  </w:r>
                  <w:r w:rsidRPr="002C01E8">
                    <w:rPr>
                      <w:color w:val="000000" w:themeColor="text1"/>
                      <w:sz w:val="19"/>
                      <w:szCs w:val="19"/>
                    </w:rPr>
                    <w:t>=</w:t>
                  </w:r>
                  <w:r w:rsidRPr="002C01E8">
                    <w:rPr>
                      <w:rFonts w:hAnsi="標楷體"/>
                      <w:color w:val="000000" w:themeColor="text1"/>
                      <w:sz w:val="19"/>
                      <w:szCs w:val="19"/>
                    </w:rPr>
                    <w:t>【（第一級排放量</w:t>
                  </w:r>
                  <w:r w:rsidRPr="002C01E8">
                    <w:rPr>
                      <w:color w:val="000000" w:themeColor="text1"/>
                      <w:sz w:val="19"/>
                      <w:szCs w:val="19"/>
                    </w:rPr>
                    <w:t>×</w:t>
                  </w:r>
                  <w:r w:rsidRPr="002C01E8">
                    <w:rPr>
                      <w:rFonts w:hAnsi="標楷體"/>
                      <w:color w:val="000000" w:themeColor="text1"/>
                      <w:sz w:val="19"/>
                      <w:szCs w:val="19"/>
                    </w:rPr>
                    <w:t>第一級費率）＋（第二級排放量</w:t>
                  </w:r>
                  <w:r w:rsidRPr="002C01E8">
                    <w:rPr>
                      <w:color w:val="000000" w:themeColor="text1"/>
                      <w:sz w:val="19"/>
                      <w:szCs w:val="19"/>
                    </w:rPr>
                    <w:t>×</w:t>
                  </w:r>
                  <w:r w:rsidRPr="002C01E8">
                    <w:rPr>
                      <w:rFonts w:hAnsi="標楷體"/>
                      <w:color w:val="000000" w:themeColor="text1"/>
                      <w:sz w:val="19"/>
                      <w:szCs w:val="19"/>
                    </w:rPr>
                    <w:t>第二級費率）＋第三級費額】</w:t>
                  </w:r>
                  <w:r w:rsidRPr="002C01E8">
                    <w:rPr>
                      <w:color w:val="000000" w:themeColor="text1"/>
                      <w:sz w:val="19"/>
                      <w:szCs w:val="19"/>
                    </w:rPr>
                    <w:t>×</w:t>
                  </w:r>
                  <w:r w:rsidRPr="002C01E8">
                    <w:rPr>
                      <w:rFonts w:hAnsi="標楷體"/>
                      <w:color w:val="000000" w:themeColor="text1"/>
                      <w:sz w:val="19"/>
                      <w:szCs w:val="19"/>
                    </w:rPr>
                    <w:t>優惠係數</w:t>
                  </w:r>
                  <w:r w:rsidRPr="002C01E8">
                    <w:rPr>
                      <w:color w:val="000000" w:themeColor="text1"/>
                      <w:sz w:val="19"/>
                      <w:szCs w:val="19"/>
                    </w:rPr>
                    <w:t>(D)</w:t>
                  </w:r>
                </w:p>
                <w:p w:rsidR="00374FB1" w:rsidRPr="002C01E8" w:rsidRDefault="00374FB1" w:rsidP="002C01E8">
                  <w:pPr>
                    <w:numPr>
                      <w:ilvl w:val="0"/>
                      <w:numId w:val="23"/>
                    </w:numPr>
                    <w:tabs>
                      <w:tab w:val="clear" w:pos="360"/>
                      <w:tab w:val="left" w:pos="200"/>
                      <w:tab w:val="left" w:pos="11520"/>
                    </w:tabs>
                    <w:adjustRightInd w:val="0"/>
                    <w:snapToGrid w:val="0"/>
                    <w:ind w:left="212" w:right="62" w:hanging="212"/>
                    <w:jc w:val="both"/>
                    <w:rPr>
                      <w:color w:val="000000" w:themeColor="text1"/>
                      <w:sz w:val="19"/>
                      <w:szCs w:val="19"/>
                    </w:rPr>
                  </w:pPr>
                  <w:r w:rsidRPr="002C01E8">
                    <w:rPr>
                      <w:color w:val="000000" w:themeColor="text1"/>
                      <w:sz w:val="19"/>
                      <w:szCs w:val="19"/>
                    </w:rPr>
                    <w:tab/>
                  </w:r>
                  <w:r w:rsidRPr="002C01E8">
                    <w:rPr>
                      <w:rFonts w:hAnsi="標楷體"/>
                      <w:color w:val="000000" w:themeColor="text1"/>
                      <w:sz w:val="19"/>
                      <w:szCs w:val="19"/>
                    </w:rPr>
                    <w:t>使用氫氣、符合中華民國國家標準</w:t>
                  </w:r>
                  <w:r w:rsidRPr="002C01E8">
                    <w:rPr>
                      <w:color w:val="000000" w:themeColor="text1"/>
                      <w:sz w:val="19"/>
                      <w:szCs w:val="19"/>
                    </w:rPr>
                    <w:t>(CNS)</w:t>
                  </w:r>
                  <w:r w:rsidRPr="002C01E8">
                    <w:rPr>
                      <w:rFonts w:hAnsi="標楷體"/>
                      <w:color w:val="000000" w:themeColor="text1"/>
                      <w:sz w:val="19"/>
                      <w:szCs w:val="19"/>
                    </w:rPr>
                    <w:t>驗證之天然氣或液化石油氣為燃料者，適用零費率。</w:t>
                  </w:r>
                </w:p>
                <w:p w:rsidR="00187D67" w:rsidRPr="002C01E8" w:rsidRDefault="00187D67" w:rsidP="002C01E8">
                  <w:pPr>
                    <w:numPr>
                      <w:ilvl w:val="0"/>
                      <w:numId w:val="23"/>
                    </w:numPr>
                    <w:tabs>
                      <w:tab w:val="clear" w:pos="360"/>
                      <w:tab w:val="left" w:pos="200"/>
                      <w:tab w:val="left" w:pos="11520"/>
                    </w:tabs>
                    <w:adjustRightInd w:val="0"/>
                    <w:snapToGrid w:val="0"/>
                    <w:ind w:left="212" w:right="62" w:hanging="212"/>
                    <w:jc w:val="both"/>
                    <w:rPr>
                      <w:color w:val="000000" w:themeColor="text1"/>
                      <w:sz w:val="19"/>
                      <w:szCs w:val="19"/>
                    </w:rPr>
                  </w:pPr>
                  <w:proofErr w:type="gramStart"/>
                  <w:r w:rsidRPr="002C01E8">
                    <w:rPr>
                      <w:rFonts w:ascii="標楷體" w:hAnsi="標楷體" w:hint="eastAsia"/>
                      <w:color w:val="000000" w:themeColor="text1"/>
                      <w:sz w:val="19"/>
                      <w:szCs w:val="19"/>
                      <w:u w:val="single"/>
                    </w:rPr>
                    <w:t>第二季係指</w:t>
                  </w:r>
                  <w:proofErr w:type="gramEnd"/>
                  <w:r w:rsidRPr="002C01E8">
                    <w:rPr>
                      <w:rFonts w:ascii="標楷體" w:hAnsi="標楷體" w:hint="eastAsia"/>
                      <w:color w:val="000000" w:themeColor="text1"/>
                      <w:sz w:val="19"/>
                      <w:szCs w:val="19"/>
                      <w:u w:val="single"/>
                    </w:rPr>
                    <w:t>四月至六月</w:t>
                  </w:r>
                  <w:r w:rsidRPr="002C01E8">
                    <w:rPr>
                      <w:rFonts w:ascii="新細明體" w:eastAsia="新細明體" w:hAnsi="新細明體" w:hint="eastAsia"/>
                      <w:color w:val="000000" w:themeColor="text1"/>
                      <w:sz w:val="19"/>
                      <w:szCs w:val="19"/>
                      <w:u w:val="single"/>
                    </w:rPr>
                    <w:t>；</w:t>
                  </w:r>
                  <w:proofErr w:type="gramStart"/>
                  <w:r w:rsidRPr="002C01E8">
                    <w:rPr>
                      <w:rFonts w:ascii="標楷體" w:hAnsi="標楷體" w:hint="eastAsia"/>
                      <w:color w:val="000000" w:themeColor="text1"/>
                      <w:sz w:val="19"/>
                      <w:szCs w:val="19"/>
                      <w:u w:val="single"/>
                    </w:rPr>
                    <w:t>第三季係指</w:t>
                  </w:r>
                  <w:proofErr w:type="gramEnd"/>
                  <w:r w:rsidRPr="002C01E8">
                    <w:rPr>
                      <w:rFonts w:ascii="標楷體" w:hAnsi="標楷體" w:hint="eastAsia"/>
                      <w:color w:val="000000" w:themeColor="text1"/>
                      <w:sz w:val="19"/>
                      <w:szCs w:val="19"/>
                      <w:u w:val="single"/>
                    </w:rPr>
                    <w:t>七月至九月</w:t>
                  </w:r>
                  <w:r w:rsidRPr="002C01E8">
                    <w:rPr>
                      <w:rFonts w:ascii="新細明體" w:eastAsia="新細明體" w:hAnsi="新細明體" w:hint="eastAsia"/>
                      <w:color w:val="000000" w:themeColor="text1"/>
                      <w:sz w:val="19"/>
                      <w:szCs w:val="19"/>
                      <w:u w:val="single"/>
                    </w:rPr>
                    <w:t>。</w:t>
                  </w:r>
                </w:p>
              </w:tc>
            </w:tr>
            <w:tr w:rsidR="00374FB1" w:rsidRPr="002C01E8" w:rsidTr="00374FB1">
              <w:trPr>
                <w:cantSplit/>
                <w:trHeight w:val="794"/>
                <w:jc w:val="center"/>
              </w:trPr>
              <w:tc>
                <w:tcPr>
                  <w:tcW w:w="440" w:type="dxa"/>
                  <w:vMerge/>
                  <w:vAlign w:val="center"/>
                </w:tcPr>
                <w:p w:rsidR="00374FB1" w:rsidRPr="002C01E8" w:rsidRDefault="00374FB1" w:rsidP="002C01E8">
                  <w:pPr>
                    <w:snapToGrid w:val="0"/>
                    <w:jc w:val="center"/>
                    <w:rPr>
                      <w:color w:val="000000" w:themeColor="text1"/>
                      <w:sz w:val="19"/>
                      <w:szCs w:val="19"/>
                    </w:rPr>
                  </w:pPr>
                </w:p>
              </w:tc>
              <w:tc>
                <w:tcPr>
                  <w:tcW w:w="1191"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6</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374FB1" w:rsidRPr="002C01E8" w:rsidRDefault="00374FB1" w:rsidP="002C01E8">
                  <w:pPr>
                    <w:adjustRightInd w:val="0"/>
                    <w:snapToGrid w:val="0"/>
                    <w:jc w:val="center"/>
                    <w:rPr>
                      <w:color w:val="000000" w:themeColor="text1"/>
                      <w:sz w:val="19"/>
                      <w:szCs w:val="19"/>
                    </w:rPr>
                  </w:pPr>
                  <w:r w:rsidRPr="002C01E8">
                    <w:rPr>
                      <w:rFonts w:hAnsi="標楷體"/>
                      <w:color w:val="000000" w:themeColor="text1"/>
                      <w:sz w:val="19"/>
                      <w:szCs w:val="19"/>
                    </w:rPr>
                    <w:t>第二級</w:t>
                  </w:r>
                  <w:r w:rsidRPr="002C01E8">
                    <w:rPr>
                      <w:color w:val="000000" w:themeColor="text1"/>
                      <w:sz w:val="19"/>
                      <w:szCs w:val="19"/>
                    </w:rPr>
                    <w:t>:</w:t>
                  </w:r>
                </w:p>
                <w:p w:rsidR="00374FB1" w:rsidRPr="002C01E8" w:rsidRDefault="00374FB1" w:rsidP="002C01E8">
                  <w:pPr>
                    <w:snapToGrid w:val="0"/>
                    <w:jc w:val="center"/>
                    <w:rPr>
                      <w:color w:val="000000" w:themeColor="text1"/>
                      <w:spacing w:val="20"/>
                      <w:sz w:val="19"/>
                      <w:szCs w:val="19"/>
                    </w:rPr>
                  </w:pPr>
                  <w:r w:rsidRPr="002C01E8">
                    <w:rPr>
                      <w:color w:val="000000" w:themeColor="text1"/>
                      <w:sz w:val="19"/>
                      <w:szCs w:val="19"/>
                    </w:rPr>
                    <w:t>1</w:t>
                  </w:r>
                  <w:r w:rsidRPr="002C01E8">
                    <w:rPr>
                      <w:rFonts w:hAnsi="標楷體"/>
                      <w:color w:val="000000" w:themeColor="text1"/>
                      <w:sz w:val="19"/>
                      <w:szCs w:val="19"/>
                    </w:rPr>
                    <w:t>公噸＜季排放量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14</w:t>
                  </w:r>
                  <w:r w:rsidRPr="002C01E8">
                    <w:rPr>
                      <w:rFonts w:hAnsi="標楷體"/>
                      <w:color w:val="000000" w:themeColor="text1"/>
                      <w:sz w:val="19"/>
                      <w:szCs w:val="19"/>
                    </w:rPr>
                    <w:t>公噸</w:t>
                  </w:r>
                </w:p>
              </w:tc>
              <w:tc>
                <w:tcPr>
                  <w:tcW w:w="1497" w:type="dxa"/>
                  <w:vMerge/>
                </w:tcPr>
                <w:p w:rsidR="00374FB1" w:rsidRPr="002C01E8" w:rsidRDefault="00374FB1" w:rsidP="002C01E8">
                  <w:pPr>
                    <w:numPr>
                      <w:ilvl w:val="0"/>
                      <w:numId w:val="23"/>
                    </w:numPr>
                    <w:tabs>
                      <w:tab w:val="clear" w:pos="360"/>
                      <w:tab w:val="left" w:pos="200"/>
                      <w:tab w:val="left" w:pos="11520"/>
                    </w:tabs>
                    <w:adjustRightInd w:val="0"/>
                    <w:snapToGrid w:val="0"/>
                    <w:ind w:left="212" w:right="62" w:hanging="212"/>
                    <w:jc w:val="both"/>
                    <w:rPr>
                      <w:color w:val="000000" w:themeColor="text1"/>
                      <w:sz w:val="19"/>
                      <w:szCs w:val="19"/>
                    </w:rPr>
                  </w:pPr>
                </w:p>
              </w:tc>
            </w:tr>
            <w:tr w:rsidR="00374FB1" w:rsidRPr="002C01E8" w:rsidTr="00374FB1">
              <w:trPr>
                <w:cantSplit/>
                <w:trHeight w:val="794"/>
                <w:jc w:val="center"/>
              </w:trPr>
              <w:tc>
                <w:tcPr>
                  <w:tcW w:w="440" w:type="dxa"/>
                  <w:vMerge/>
                  <w:vAlign w:val="center"/>
                </w:tcPr>
                <w:p w:rsidR="00374FB1" w:rsidRPr="002C01E8" w:rsidRDefault="00374FB1" w:rsidP="002C01E8">
                  <w:pPr>
                    <w:snapToGrid w:val="0"/>
                    <w:jc w:val="center"/>
                    <w:rPr>
                      <w:color w:val="000000" w:themeColor="text1"/>
                      <w:sz w:val="19"/>
                      <w:szCs w:val="19"/>
                    </w:rPr>
                  </w:pPr>
                </w:p>
              </w:tc>
              <w:tc>
                <w:tcPr>
                  <w:tcW w:w="1191" w:type="dxa"/>
                  <w:vAlign w:val="center"/>
                </w:tcPr>
                <w:p w:rsidR="00374FB1" w:rsidRPr="002C01E8" w:rsidRDefault="00374FB1"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380" w:type="dxa"/>
                  <w:vAlign w:val="center"/>
                </w:tcPr>
                <w:p w:rsidR="00374FB1" w:rsidRPr="002C01E8" w:rsidRDefault="00374FB1"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956" w:type="dxa"/>
                  <w:vAlign w:val="center"/>
                </w:tcPr>
                <w:p w:rsidR="00374FB1" w:rsidRPr="002C01E8" w:rsidRDefault="00374FB1" w:rsidP="002C01E8">
                  <w:pPr>
                    <w:adjustRightInd w:val="0"/>
                    <w:snapToGrid w:val="0"/>
                    <w:jc w:val="center"/>
                    <w:rPr>
                      <w:color w:val="000000" w:themeColor="text1"/>
                      <w:sz w:val="19"/>
                      <w:szCs w:val="19"/>
                    </w:rPr>
                  </w:pPr>
                  <w:r w:rsidRPr="002C01E8">
                    <w:rPr>
                      <w:rFonts w:hAnsi="標楷體"/>
                      <w:color w:val="000000" w:themeColor="text1"/>
                      <w:sz w:val="19"/>
                      <w:szCs w:val="19"/>
                    </w:rPr>
                    <w:t>第三級</w:t>
                  </w:r>
                  <w:r w:rsidRPr="002C01E8">
                    <w:rPr>
                      <w:color w:val="000000" w:themeColor="text1"/>
                      <w:sz w:val="19"/>
                      <w:szCs w:val="19"/>
                    </w:rPr>
                    <w:t>:</w:t>
                  </w:r>
                </w:p>
                <w:p w:rsidR="00374FB1" w:rsidRPr="002C01E8" w:rsidRDefault="00374FB1"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1</w:t>
                  </w:r>
                  <w:r w:rsidRPr="002C01E8">
                    <w:rPr>
                      <w:rFonts w:hAnsi="標楷體"/>
                      <w:color w:val="000000" w:themeColor="text1"/>
                      <w:sz w:val="19"/>
                      <w:szCs w:val="19"/>
                    </w:rPr>
                    <w:t>公噸</w:t>
                  </w:r>
                </w:p>
              </w:tc>
              <w:tc>
                <w:tcPr>
                  <w:tcW w:w="1497" w:type="dxa"/>
                  <w:vMerge/>
                  <w:vAlign w:val="center"/>
                </w:tcPr>
                <w:p w:rsidR="00374FB1" w:rsidRPr="002C01E8" w:rsidRDefault="00374FB1" w:rsidP="002C01E8">
                  <w:pPr>
                    <w:tabs>
                      <w:tab w:val="left" w:pos="200"/>
                      <w:tab w:val="left" w:pos="11520"/>
                    </w:tabs>
                    <w:adjustRightInd w:val="0"/>
                    <w:snapToGrid w:val="0"/>
                    <w:ind w:right="62"/>
                    <w:jc w:val="both"/>
                    <w:rPr>
                      <w:color w:val="000000" w:themeColor="text1"/>
                      <w:spacing w:val="20"/>
                      <w:sz w:val="19"/>
                      <w:szCs w:val="19"/>
                    </w:rPr>
                  </w:pPr>
                </w:p>
              </w:tc>
            </w:tr>
            <w:tr w:rsidR="00374FB1" w:rsidRPr="002C01E8" w:rsidTr="00374FB1">
              <w:trPr>
                <w:cantSplit/>
                <w:trHeight w:val="794"/>
                <w:jc w:val="center"/>
              </w:trPr>
              <w:tc>
                <w:tcPr>
                  <w:tcW w:w="440" w:type="dxa"/>
                  <w:vMerge w:val="restart"/>
                  <w:vAlign w:val="center"/>
                </w:tcPr>
                <w:p w:rsidR="00374FB1" w:rsidRPr="002C01E8" w:rsidRDefault="00374FB1" w:rsidP="002C01E8">
                  <w:pPr>
                    <w:snapToGrid w:val="0"/>
                    <w:jc w:val="center"/>
                    <w:rPr>
                      <w:color w:val="000000" w:themeColor="text1"/>
                      <w:sz w:val="19"/>
                      <w:szCs w:val="19"/>
                    </w:rPr>
                  </w:pPr>
                  <w:r w:rsidRPr="002C01E8">
                    <w:rPr>
                      <w:rFonts w:hAnsi="標楷體"/>
                      <w:color w:val="000000" w:themeColor="text1"/>
                      <w:sz w:val="19"/>
                      <w:szCs w:val="19"/>
                    </w:rPr>
                    <w:t>氮氧化物</w:t>
                  </w:r>
                </w:p>
              </w:tc>
              <w:tc>
                <w:tcPr>
                  <w:tcW w:w="1191"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8</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10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374FB1" w:rsidRPr="002C01E8" w:rsidRDefault="00374FB1" w:rsidP="002C01E8">
                  <w:pPr>
                    <w:adjustRightInd w:val="0"/>
                    <w:snapToGrid w:val="0"/>
                    <w:jc w:val="center"/>
                    <w:rPr>
                      <w:color w:val="000000" w:themeColor="text1"/>
                      <w:sz w:val="19"/>
                      <w:szCs w:val="19"/>
                    </w:rPr>
                  </w:pPr>
                  <w:r w:rsidRPr="002C01E8">
                    <w:rPr>
                      <w:rFonts w:hAnsi="標楷體"/>
                      <w:color w:val="000000" w:themeColor="text1"/>
                      <w:sz w:val="19"/>
                      <w:szCs w:val="19"/>
                    </w:rPr>
                    <w:t>第一級</w:t>
                  </w:r>
                  <w:r w:rsidRPr="002C01E8">
                    <w:rPr>
                      <w:color w:val="000000" w:themeColor="text1"/>
                      <w:sz w:val="19"/>
                      <w:szCs w:val="19"/>
                    </w:rPr>
                    <w:t>:</w:t>
                  </w:r>
                </w:p>
                <w:p w:rsidR="00374FB1" w:rsidRPr="002C01E8" w:rsidRDefault="00374FB1"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季排放量＞</w:t>
                  </w:r>
                  <w:r w:rsidRPr="002C01E8">
                    <w:rPr>
                      <w:color w:val="000000" w:themeColor="text1"/>
                      <w:sz w:val="19"/>
                      <w:szCs w:val="19"/>
                    </w:rPr>
                    <w:t>24</w:t>
                  </w:r>
                  <w:r w:rsidRPr="002C01E8">
                    <w:rPr>
                      <w:rFonts w:hAnsi="標楷體"/>
                      <w:color w:val="000000" w:themeColor="text1"/>
                      <w:sz w:val="19"/>
                      <w:szCs w:val="19"/>
                    </w:rPr>
                    <w:t>公噸</w:t>
                  </w:r>
                </w:p>
              </w:tc>
              <w:tc>
                <w:tcPr>
                  <w:tcW w:w="1497" w:type="dxa"/>
                  <w:vMerge/>
                  <w:vAlign w:val="center"/>
                </w:tcPr>
                <w:p w:rsidR="00374FB1" w:rsidRPr="002C01E8" w:rsidRDefault="00374FB1" w:rsidP="002C01E8">
                  <w:pPr>
                    <w:tabs>
                      <w:tab w:val="left" w:pos="11520"/>
                    </w:tabs>
                    <w:adjustRightInd w:val="0"/>
                    <w:snapToGrid w:val="0"/>
                    <w:ind w:leftChars="83" w:left="389" w:rightChars="26" w:right="62" w:hanging="190"/>
                    <w:jc w:val="both"/>
                    <w:rPr>
                      <w:color w:val="000000" w:themeColor="text1"/>
                      <w:spacing w:val="20"/>
                      <w:sz w:val="19"/>
                      <w:szCs w:val="19"/>
                    </w:rPr>
                  </w:pPr>
                </w:p>
              </w:tc>
            </w:tr>
            <w:tr w:rsidR="00374FB1" w:rsidRPr="002C01E8" w:rsidTr="00374FB1">
              <w:trPr>
                <w:cantSplit/>
                <w:trHeight w:val="794"/>
                <w:jc w:val="center"/>
              </w:trPr>
              <w:tc>
                <w:tcPr>
                  <w:tcW w:w="440" w:type="dxa"/>
                  <w:vMerge/>
                  <w:vAlign w:val="center"/>
                </w:tcPr>
                <w:p w:rsidR="00374FB1" w:rsidRPr="002C01E8" w:rsidRDefault="00374FB1" w:rsidP="002C01E8">
                  <w:pPr>
                    <w:snapToGrid w:val="0"/>
                    <w:jc w:val="center"/>
                    <w:rPr>
                      <w:color w:val="000000" w:themeColor="text1"/>
                      <w:sz w:val="19"/>
                      <w:szCs w:val="19"/>
                    </w:rPr>
                  </w:pPr>
                </w:p>
              </w:tc>
              <w:tc>
                <w:tcPr>
                  <w:tcW w:w="1191"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6</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374FB1" w:rsidRPr="002C01E8" w:rsidRDefault="00374FB1"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7.5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374FB1" w:rsidRPr="002C01E8" w:rsidRDefault="00374FB1" w:rsidP="002C01E8">
                  <w:pPr>
                    <w:adjustRightInd w:val="0"/>
                    <w:snapToGrid w:val="0"/>
                    <w:jc w:val="center"/>
                    <w:rPr>
                      <w:color w:val="000000" w:themeColor="text1"/>
                      <w:sz w:val="19"/>
                      <w:szCs w:val="19"/>
                    </w:rPr>
                  </w:pPr>
                  <w:r w:rsidRPr="002C01E8">
                    <w:rPr>
                      <w:rFonts w:hAnsi="標楷體"/>
                      <w:color w:val="000000" w:themeColor="text1"/>
                      <w:sz w:val="19"/>
                      <w:szCs w:val="19"/>
                    </w:rPr>
                    <w:t>第二級</w:t>
                  </w:r>
                  <w:r w:rsidRPr="002C01E8">
                    <w:rPr>
                      <w:color w:val="000000" w:themeColor="text1"/>
                      <w:sz w:val="19"/>
                      <w:szCs w:val="19"/>
                    </w:rPr>
                    <w:t>:</w:t>
                  </w:r>
                </w:p>
                <w:p w:rsidR="00374FB1" w:rsidRPr="002C01E8" w:rsidRDefault="00374FB1" w:rsidP="002C01E8">
                  <w:pPr>
                    <w:snapToGrid w:val="0"/>
                    <w:jc w:val="center"/>
                    <w:rPr>
                      <w:color w:val="000000" w:themeColor="text1"/>
                      <w:spacing w:val="20"/>
                      <w:sz w:val="19"/>
                      <w:szCs w:val="19"/>
                    </w:rPr>
                  </w:pPr>
                  <w:r w:rsidRPr="002C01E8">
                    <w:rPr>
                      <w:color w:val="000000" w:themeColor="text1"/>
                      <w:sz w:val="19"/>
                      <w:szCs w:val="19"/>
                    </w:rPr>
                    <w:t>1</w:t>
                  </w:r>
                  <w:r w:rsidRPr="002C01E8">
                    <w:rPr>
                      <w:rFonts w:hAnsi="標楷體"/>
                      <w:color w:val="000000" w:themeColor="text1"/>
                      <w:sz w:val="19"/>
                      <w:szCs w:val="19"/>
                    </w:rPr>
                    <w:t>公噸＜季排放量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24</w:t>
                  </w:r>
                  <w:r w:rsidRPr="002C01E8">
                    <w:rPr>
                      <w:rFonts w:hAnsi="標楷體"/>
                      <w:color w:val="000000" w:themeColor="text1"/>
                      <w:sz w:val="19"/>
                      <w:szCs w:val="19"/>
                    </w:rPr>
                    <w:t>公噸</w:t>
                  </w:r>
                </w:p>
              </w:tc>
              <w:tc>
                <w:tcPr>
                  <w:tcW w:w="1497" w:type="dxa"/>
                  <w:vMerge/>
                  <w:vAlign w:val="center"/>
                </w:tcPr>
                <w:p w:rsidR="00374FB1" w:rsidRPr="002C01E8" w:rsidRDefault="00374FB1" w:rsidP="002C01E8">
                  <w:pPr>
                    <w:tabs>
                      <w:tab w:val="left" w:pos="11520"/>
                    </w:tabs>
                    <w:adjustRightInd w:val="0"/>
                    <w:snapToGrid w:val="0"/>
                    <w:ind w:leftChars="83" w:left="389" w:rightChars="26" w:right="62" w:hanging="190"/>
                    <w:jc w:val="both"/>
                    <w:rPr>
                      <w:color w:val="000000" w:themeColor="text1"/>
                      <w:sz w:val="19"/>
                      <w:szCs w:val="19"/>
                    </w:rPr>
                  </w:pPr>
                </w:p>
              </w:tc>
            </w:tr>
            <w:tr w:rsidR="00374FB1" w:rsidRPr="002C01E8" w:rsidTr="00374FB1">
              <w:trPr>
                <w:cantSplit/>
                <w:trHeight w:val="794"/>
                <w:jc w:val="center"/>
              </w:trPr>
              <w:tc>
                <w:tcPr>
                  <w:tcW w:w="440" w:type="dxa"/>
                  <w:vMerge/>
                  <w:vAlign w:val="center"/>
                </w:tcPr>
                <w:p w:rsidR="00374FB1" w:rsidRPr="002C01E8" w:rsidRDefault="00374FB1" w:rsidP="002C01E8">
                  <w:pPr>
                    <w:snapToGrid w:val="0"/>
                    <w:jc w:val="center"/>
                    <w:rPr>
                      <w:color w:val="000000" w:themeColor="text1"/>
                      <w:sz w:val="19"/>
                      <w:szCs w:val="19"/>
                    </w:rPr>
                  </w:pPr>
                </w:p>
              </w:tc>
              <w:tc>
                <w:tcPr>
                  <w:tcW w:w="1191" w:type="dxa"/>
                  <w:vAlign w:val="center"/>
                </w:tcPr>
                <w:p w:rsidR="00374FB1" w:rsidRPr="002C01E8" w:rsidRDefault="00374FB1"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380" w:type="dxa"/>
                  <w:vAlign w:val="center"/>
                </w:tcPr>
                <w:p w:rsidR="00374FB1" w:rsidRPr="002C01E8" w:rsidRDefault="00374FB1"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956" w:type="dxa"/>
                  <w:vAlign w:val="center"/>
                </w:tcPr>
                <w:p w:rsidR="00374FB1" w:rsidRPr="002C01E8" w:rsidRDefault="00374FB1" w:rsidP="002C01E8">
                  <w:pPr>
                    <w:adjustRightInd w:val="0"/>
                    <w:snapToGrid w:val="0"/>
                    <w:jc w:val="center"/>
                    <w:rPr>
                      <w:color w:val="000000" w:themeColor="text1"/>
                      <w:sz w:val="19"/>
                      <w:szCs w:val="19"/>
                    </w:rPr>
                  </w:pPr>
                  <w:r w:rsidRPr="002C01E8">
                    <w:rPr>
                      <w:rFonts w:hAnsi="標楷體"/>
                      <w:color w:val="000000" w:themeColor="text1"/>
                      <w:sz w:val="19"/>
                      <w:szCs w:val="19"/>
                    </w:rPr>
                    <w:t>第三級</w:t>
                  </w:r>
                  <w:r w:rsidRPr="002C01E8">
                    <w:rPr>
                      <w:color w:val="000000" w:themeColor="text1"/>
                      <w:sz w:val="19"/>
                      <w:szCs w:val="19"/>
                    </w:rPr>
                    <w:t>:</w:t>
                  </w:r>
                </w:p>
                <w:p w:rsidR="00374FB1" w:rsidRPr="002C01E8" w:rsidRDefault="00374FB1"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1</w:t>
                  </w:r>
                  <w:r w:rsidRPr="002C01E8">
                    <w:rPr>
                      <w:rFonts w:hAnsi="標楷體"/>
                      <w:color w:val="000000" w:themeColor="text1"/>
                      <w:sz w:val="19"/>
                      <w:szCs w:val="19"/>
                    </w:rPr>
                    <w:t>公噸</w:t>
                  </w:r>
                </w:p>
              </w:tc>
              <w:tc>
                <w:tcPr>
                  <w:tcW w:w="1497" w:type="dxa"/>
                  <w:vMerge/>
                  <w:vAlign w:val="center"/>
                </w:tcPr>
                <w:p w:rsidR="00374FB1" w:rsidRPr="002C01E8" w:rsidRDefault="00374FB1" w:rsidP="002C01E8">
                  <w:pPr>
                    <w:tabs>
                      <w:tab w:val="left" w:pos="11520"/>
                    </w:tabs>
                    <w:adjustRightInd w:val="0"/>
                    <w:snapToGrid w:val="0"/>
                    <w:ind w:right="62"/>
                    <w:jc w:val="center"/>
                    <w:rPr>
                      <w:color w:val="000000" w:themeColor="text1"/>
                      <w:spacing w:val="20"/>
                      <w:sz w:val="19"/>
                      <w:szCs w:val="19"/>
                    </w:rPr>
                  </w:pPr>
                </w:p>
              </w:tc>
            </w:tr>
          </w:tbl>
          <w:p w:rsidR="00681CD8" w:rsidRPr="00E44DB8" w:rsidRDefault="00681CD8" w:rsidP="002C01E8">
            <w:pPr>
              <w:jc w:val="both"/>
              <w:rPr>
                <w:rFonts w:hAnsi="標楷體"/>
                <w:color w:val="000000" w:themeColor="text1"/>
                <w:szCs w:val="24"/>
                <w:u w:val="single"/>
              </w:rPr>
            </w:pPr>
            <w:r w:rsidRPr="00E44DB8">
              <w:rPr>
                <w:rFonts w:ascii="標楷體" w:hAnsi="標楷體" w:hint="eastAsia"/>
                <w:color w:val="000000" w:themeColor="text1"/>
                <w:szCs w:val="24"/>
                <w:u w:val="single"/>
              </w:rPr>
              <w:t>(二)第一季、第四季空氣污染防制費之適用費率如下表：</w:t>
            </w:r>
          </w:p>
          <w:tbl>
            <w:tblPr>
              <w:tblW w:w="68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0"/>
              <w:gridCol w:w="1191"/>
              <w:gridCol w:w="1380"/>
              <w:gridCol w:w="1956"/>
              <w:gridCol w:w="1907"/>
            </w:tblGrid>
            <w:tr w:rsidR="00681CD8" w:rsidRPr="00E44DB8" w:rsidTr="002C01E8">
              <w:trPr>
                <w:cantSplit/>
                <w:jc w:val="center"/>
              </w:trPr>
              <w:tc>
                <w:tcPr>
                  <w:tcW w:w="440" w:type="dxa"/>
                  <w:vMerge w:val="restart"/>
                  <w:vAlign w:val="center"/>
                </w:tcPr>
                <w:p w:rsidR="00681CD8" w:rsidRPr="00E44DB8" w:rsidRDefault="00681CD8" w:rsidP="002C01E8">
                  <w:pPr>
                    <w:adjustRightInd w:val="0"/>
                    <w:snapToGrid w:val="0"/>
                    <w:jc w:val="center"/>
                    <w:rPr>
                      <w:color w:val="000000" w:themeColor="text1"/>
                      <w:sz w:val="19"/>
                      <w:szCs w:val="19"/>
                      <w:u w:val="single"/>
                    </w:rPr>
                  </w:pPr>
                  <w:r w:rsidRPr="00E44DB8">
                    <w:rPr>
                      <w:rFonts w:hAnsi="標楷體"/>
                      <w:color w:val="000000" w:themeColor="text1"/>
                      <w:sz w:val="19"/>
                      <w:szCs w:val="19"/>
                      <w:u w:val="single"/>
                    </w:rPr>
                    <w:t>污染物種類</w:t>
                  </w:r>
                </w:p>
              </w:tc>
              <w:tc>
                <w:tcPr>
                  <w:tcW w:w="2571" w:type="dxa"/>
                  <w:gridSpan w:val="2"/>
                  <w:vAlign w:val="center"/>
                </w:tcPr>
                <w:p w:rsidR="00681CD8" w:rsidRPr="00E44DB8" w:rsidRDefault="00681CD8" w:rsidP="002C01E8">
                  <w:pPr>
                    <w:adjustRightInd w:val="0"/>
                    <w:snapToGrid w:val="0"/>
                    <w:jc w:val="center"/>
                    <w:rPr>
                      <w:color w:val="000000" w:themeColor="text1"/>
                      <w:spacing w:val="20"/>
                      <w:sz w:val="19"/>
                      <w:szCs w:val="19"/>
                      <w:u w:val="single"/>
                    </w:rPr>
                  </w:pPr>
                  <w:r w:rsidRPr="00E44DB8">
                    <w:rPr>
                      <w:rFonts w:hAnsi="標楷體"/>
                      <w:color w:val="000000" w:themeColor="text1"/>
                      <w:sz w:val="19"/>
                      <w:szCs w:val="19"/>
                      <w:u w:val="single"/>
                    </w:rPr>
                    <w:t>費</w:t>
                  </w:r>
                  <w:r w:rsidRPr="00E44DB8">
                    <w:rPr>
                      <w:color w:val="000000" w:themeColor="text1"/>
                      <w:sz w:val="19"/>
                      <w:szCs w:val="19"/>
                      <w:u w:val="single"/>
                    </w:rPr>
                    <w:t xml:space="preserve">          </w:t>
                  </w:r>
                  <w:r w:rsidRPr="00E44DB8">
                    <w:rPr>
                      <w:rFonts w:hAnsi="標楷體"/>
                      <w:color w:val="000000" w:themeColor="text1"/>
                      <w:sz w:val="19"/>
                      <w:szCs w:val="19"/>
                      <w:u w:val="single"/>
                    </w:rPr>
                    <w:t>率</w:t>
                  </w:r>
                </w:p>
              </w:tc>
              <w:tc>
                <w:tcPr>
                  <w:tcW w:w="1956" w:type="dxa"/>
                  <w:vMerge w:val="restart"/>
                  <w:vAlign w:val="center"/>
                </w:tcPr>
                <w:p w:rsidR="00681CD8" w:rsidRPr="00E44DB8" w:rsidRDefault="00681CD8" w:rsidP="002C01E8">
                  <w:pPr>
                    <w:adjustRightInd w:val="0"/>
                    <w:snapToGrid w:val="0"/>
                    <w:jc w:val="center"/>
                    <w:rPr>
                      <w:color w:val="000000" w:themeColor="text1"/>
                      <w:spacing w:val="20"/>
                      <w:sz w:val="19"/>
                      <w:szCs w:val="19"/>
                      <w:u w:val="single"/>
                    </w:rPr>
                  </w:pPr>
                  <w:r w:rsidRPr="00E44DB8">
                    <w:rPr>
                      <w:rFonts w:hAnsi="標楷體"/>
                      <w:color w:val="000000" w:themeColor="text1"/>
                      <w:sz w:val="19"/>
                      <w:szCs w:val="19"/>
                      <w:u w:val="single"/>
                    </w:rPr>
                    <w:t>適用之公私場所</w:t>
                  </w:r>
                </w:p>
              </w:tc>
              <w:tc>
                <w:tcPr>
                  <w:tcW w:w="1907" w:type="dxa"/>
                  <w:vMerge w:val="restart"/>
                  <w:vAlign w:val="center"/>
                </w:tcPr>
                <w:p w:rsidR="00681CD8" w:rsidRPr="00E44DB8" w:rsidRDefault="00681CD8" w:rsidP="002C01E8">
                  <w:pPr>
                    <w:adjustRightInd w:val="0"/>
                    <w:snapToGrid w:val="0"/>
                    <w:ind w:left="179" w:right="112"/>
                    <w:jc w:val="center"/>
                    <w:rPr>
                      <w:color w:val="000000" w:themeColor="text1"/>
                      <w:spacing w:val="20"/>
                      <w:sz w:val="19"/>
                      <w:szCs w:val="19"/>
                      <w:u w:val="single"/>
                    </w:rPr>
                  </w:pPr>
                  <w:r w:rsidRPr="00E44DB8">
                    <w:rPr>
                      <w:rFonts w:hAnsi="標楷體"/>
                      <w:color w:val="000000" w:themeColor="text1"/>
                      <w:sz w:val="19"/>
                      <w:szCs w:val="19"/>
                      <w:u w:val="single"/>
                    </w:rPr>
                    <w:t>備註</w:t>
                  </w:r>
                </w:p>
              </w:tc>
            </w:tr>
            <w:tr w:rsidR="00681CD8" w:rsidRPr="00E44DB8" w:rsidTr="002C01E8">
              <w:trPr>
                <w:cantSplit/>
                <w:jc w:val="center"/>
              </w:trPr>
              <w:tc>
                <w:tcPr>
                  <w:tcW w:w="440" w:type="dxa"/>
                  <w:vMerge/>
                  <w:vAlign w:val="center"/>
                </w:tcPr>
                <w:p w:rsidR="00681CD8" w:rsidRPr="00E44DB8" w:rsidRDefault="00681CD8" w:rsidP="002C01E8">
                  <w:pPr>
                    <w:snapToGrid w:val="0"/>
                    <w:jc w:val="center"/>
                    <w:rPr>
                      <w:color w:val="000000" w:themeColor="text1"/>
                      <w:sz w:val="19"/>
                      <w:szCs w:val="19"/>
                      <w:u w:val="single"/>
                    </w:rPr>
                  </w:pPr>
                </w:p>
              </w:tc>
              <w:tc>
                <w:tcPr>
                  <w:tcW w:w="1191" w:type="dxa"/>
                  <w:vAlign w:val="center"/>
                </w:tcPr>
                <w:p w:rsidR="00681CD8" w:rsidRPr="00E44DB8" w:rsidRDefault="00681CD8" w:rsidP="002C01E8">
                  <w:pPr>
                    <w:adjustRightInd w:val="0"/>
                    <w:snapToGrid w:val="0"/>
                    <w:jc w:val="center"/>
                    <w:rPr>
                      <w:color w:val="000000" w:themeColor="text1"/>
                      <w:spacing w:val="20"/>
                      <w:sz w:val="19"/>
                      <w:szCs w:val="19"/>
                      <w:u w:val="single"/>
                    </w:rPr>
                  </w:pPr>
                  <w:r w:rsidRPr="00E44DB8">
                    <w:rPr>
                      <w:rFonts w:hAnsi="標楷體"/>
                      <w:color w:val="000000" w:themeColor="text1"/>
                      <w:sz w:val="19"/>
                      <w:szCs w:val="19"/>
                      <w:u w:val="single"/>
                    </w:rPr>
                    <w:t>二級防制區</w:t>
                  </w:r>
                </w:p>
              </w:tc>
              <w:tc>
                <w:tcPr>
                  <w:tcW w:w="1380" w:type="dxa"/>
                  <w:vAlign w:val="center"/>
                </w:tcPr>
                <w:p w:rsidR="00681CD8" w:rsidRPr="00E44DB8" w:rsidRDefault="00681CD8" w:rsidP="002C01E8">
                  <w:pPr>
                    <w:adjustRightInd w:val="0"/>
                    <w:snapToGrid w:val="0"/>
                    <w:jc w:val="center"/>
                    <w:rPr>
                      <w:color w:val="000000" w:themeColor="text1"/>
                      <w:spacing w:val="20"/>
                      <w:sz w:val="19"/>
                      <w:szCs w:val="19"/>
                      <w:u w:val="single"/>
                    </w:rPr>
                  </w:pPr>
                  <w:r w:rsidRPr="00E44DB8">
                    <w:rPr>
                      <w:rFonts w:hAnsi="標楷體"/>
                      <w:color w:val="000000" w:themeColor="text1"/>
                      <w:sz w:val="19"/>
                      <w:szCs w:val="19"/>
                      <w:u w:val="single"/>
                    </w:rPr>
                    <w:t>一、三級防制區</w:t>
                  </w:r>
                </w:p>
              </w:tc>
              <w:tc>
                <w:tcPr>
                  <w:tcW w:w="1956" w:type="dxa"/>
                  <w:vMerge/>
                  <w:vAlign w:val="center"/>
                </w:tcPr>
                <w:p w:rsidR="00681CD8" w:rsidRPr="00E44DB8" w:rsidRDefault="00681CD8" w:rsidP="002C01E8">
                  <w:pPr>
                    <w:snapToGrid w:val="0"/>
                    <w:jc w:val="center"/>
                    <w:rPr>
                      <w:color w:val="000000" w:themeColor="text1"/>
                      <w:spacing w:val="20"/>
                      <w:sz w:val="19"/>
                      <w:szCs w:val="19"/>
                      <w:u w:val="single"/>
                    </w:rPr>
                  </w:pPr>
                </w:p>
              </w:tc>
              <w:tc>
                <w:tcPr>
                  <w:tcW w:w="1907" w:type="dxa"/>
                  <w:vMerge/>
                  <w:vAlign w:val="center"/>
                </w:tcPr>
                <w:p w:rsidR="00681CD8" w:rsidRPr="00E44DB8" w:rsidRDefault="00681CD8" w:rsidP="002C01E8">
                  <w:pPr>
                    <w:snapToGrid w:val="0"/>
                    <w:jc w:val="center"/>
                    <w:rPr>
                      <w:color w:val="000000" w:themeColor="text1"/>
                      <w:spacing w:val="20"/>
                      <w:sz w:val="19"/>
                      <w:szCs w:val="19"/>
                      <w:u w:val="single"/>
                    </w:rPr>
                  </w:pPr>
                </w:p>
              </w:tc>
            </w:tr>
            <w:tr w:rsidR="00681CD8" w:rsidRPr="00E44DB8" w:rsidTr="002C01E8">
              <w:trPr>
                <w:cantSplit/>
                <w:trHeight w:val="794"/>
                <w:jc w:val="center"/>
              </w:trPr>
              <w:tc>
                <w:tcPr>
                  <w:tcW w:w="440" w:type="dxa"/>
                  <w:vMerge w:val="restart"/>
                  <w:vAlign w:val="center"/>
                </w:tcPr>
                <w:p w:rsidR="00681CD8" w:rsidRPr="00E44DB8" w:rsidRDefault="00681CD8" w:rsidP="002C01E8">
                  <w:pPr>
                    <w:adjustRightInd w:val="0"/>
                    <w:snapToGrid w:val="0"/>
                    <w:jc w:val="center"/>
                    <w:rPr>
                      <w:rFonts w:hAnsi="標楷體"/>
                      <w:color w:val="000000" w:themeColor="text1"/>
                      <w:sz w:val="19"/>
                      <w:szCs w:val="19"/>
                      <w:u w:val="single"/>
                    </w:rPr>
                  </w:pPr>
                  <w:r w:rsidRPr="00E44DB8">
                    <w:rPr>
                      <w:rFonts w:hAnsi="標楷體" w:hint="eastAsia"/>
                      <w:color w:val="000000" w:themeColor="text1"/>
                      <w:sz w:val="19"/>
                      <w:szCs w:val="19"/>
                      <w:u w:val="single"/>
                    </w:rPr>
                    <w:t>硫氧化物</w:t>
                  </w:r>
                </w:p>
              </w:tc>
              <w:tc>
                <w:tcPr>
                  <w:tcW w:w="1191"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int="eastAsia"/>
                      <w:color w:val="000000" w:themeColor="text1"/>
                      <w:sz w:val="19"/>
                      <w:szCs w:val="19"/>
                      <w:u w:val="single"/>
                    </w:rPr>
                    <w:t>9</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380"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int="eastAsia"/>
                      <w:color w:val="000000" w:themeColor="text1"/>
                      <w:sz w:val="19"/>
                      <w:szCs w:val="19"/>
                      <w:u w:val="single"/>
                    </w:rPr>
                    <w:t>11</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956" w:type="dxa"/>
                  <w:vAlign w:val="center"/>
                </w:tcPr>
                <w:p w:rsidR="00681CD8" w:rsidRPr="00E44DB8" w:rsidRDefault="00681CD8" w:rsidP="002C01E8">
                  <w:pPr>
                    <w:adjustRightInd w:val="0"/>
                    <w:snapToGrid w:val="0"/>
                    <w:jc w:val="center"/>
                    <w:rPr>
                      <w:color w:val="000000" w:themeColor="text1"/>
                      <w:sz w:val="19"/>
                      <w:szCs w:val="19"/>
                      <w:u w:val="single"/>
                    </w:rPr>
                  </w:pPr>
                  <w:r w:rsidRPr="00E44DB8">
                    <w:rPr>
                      <w:rFonts w:hAnsi="標楷體"/>
                      <w:color w:val="000000" w:themeColor="text1"/>
                      <w:sz w:val="19"/>
                      <w:szCs w:val="19"/>
                      <w:u w:val="single"/>
                    </w:rPr>
                    <w:t>第一級</w:t>
                  </w:r>
                  <w:r w:rsidRPr="00E44DB8">
                    <w:rPr>
                      <w:color w:val="000000" w:themeColor="text1"/>
                      <w:sz w:val="19"/>
                      <w:szCs w:val="19"/>
                      <w:u w:val="single"/>
                    </w:rPr>
                    <w:t>:</w:t>
                  </w:r>
                </w:p>
                <w:p w:rsidR="00681CD8" w:rsidRPr="00E44DB8" w:rsidRDefault="00681CD8" w:rsidP="002C01E8">
                  <w:pPr>
                    <w:adjustRightInd w:val="0"/>
                    <w:snapToGrid w:val="0"/>
                    <w:jc w:val="center"/>
                    <w:rPr>
                      <w:rFonts w:hAnsi="標楷體"/>
                      <w:color w:val="000000" w:themeColor="text1"/>
                      <w:sz w:val="19"/>
                      <w:szCs w:val="19"/>
                      <w:u w:val="single"/>
                    </w:rPr>
                  </w:pPr>
                  <w:r w:rsidRPr="00E44DB8">
                    <w:rPr>
                      <w:rFonts w:hAnsi="標楷體"/>
                      <w:color w:val="000000" w:themeColor="text1"/>
                      <w:sz w:val="19"/>
                      <w:szCs w:val="19"/>
                      <w:u w:val="single"/>
                    </w:rPr>
                    <w:t>季排放量＞</w:t>
                  </w:r>
                  <w:r w:rsidRPr="00E44DB8">
                    <w:rPr>
                      <w:color w:val="000000" w:themeColor="text1"/>
                      <w:sz w:val="19"/>
                      <w:szCs w:val="19"/>
                      <w:u w:val="single"/>
                    </w:rPr>
                    <w:t>14</w:t>
                  </w:r>
                  <w:r w:rsidRPr="00E44DB8">
                    <w:rPr>
                      <w:rFonts w:hAnsi="標楷體"/>
                      <w:color w:val="000000" w:themeColor="text1"/>
                      <w:sz w:val="19"/>
                      <w:szCs w:val="19"/>
                      <w:u w:val="single"/>
                    </w:rPr>
                    <w:t>公噸</w:t>
                  </w:r>
                </w:p>
              </w:tc>
              <w:tc>
                <w:tcPr>
                  <w:tcW w:w="1907" w:type="dxa"/>
                  <w:vMerge w:val="restart"/>
                </w:tcPr>
                <w:p w:rsidR="00681CD8" w:rsidRPr="00E44DB8" w:rsidRDefault="00681CD8" w:rsidP="002C01E8">
                  <w:pPr>
                    <w:numPr>
                      <w:ilvl w:val="0"/>
                      <w:numId w:val="36"/>
                    </w:numPr>
                    <w:tabs>
                      <w:tab w:val="clear" w:pos="360"/>
                      <w:tab w:val="num" w:pos="205"/>
                      <w:tab w:val="left" w:pos="11520"/>
                    </w:tabs>
                    <w:adjustRightInd w:val="0"/>
                    <w:snapToGrid w:val="0"/>
                    <w:ind w:left="194" w:right="62" w:hanging="207"/>
                    <w:jc w:val="both"/>
                    <w:rPr>
                      <w:color w:val="000000" w:themeColor="text1"/>
                      <w:sz w:val="19"/>
                      <w:szCs w:val="19"/>
                      <w:u w:val="single"/>
                    </w:rPr>
                  </w:pPr>
                  <w:r w:rsidRPr="00E44DB8">
                    <w:rPr>
                      <w:rFonts w:hAnsi="標楷體"/>
                      <w:color w:val="000000" w:themeColor="text1"/>
                      <w:sz w:val="19"/>
                      <w:szCs w:val="19"/>
                      <w:u w:val="single"/>
                    </w:rPr>
                    <w:t>硫氧化物、氮氧化物收費</w:t>
                  </w:r>
                  <w:proofErr w:type="gramStart"/>
                  <w:r w:rsidRPr="00E44DB8">
                    <w:rPr>
                      <w:rFonts w:hAnsi="標楷體"/>
                      <w:color w:val="000000" w:themeColor="text1"/>
                      <w:sz w:val="19"/>
                      <w:szCs w:val="19"/>
                      <w:u w:val="single"/>
                    </w:rPr>
                    <w:t>費</w:t>
                  </w:r>
                  <w:proofErr w:type="gramEnd"/>
                  <w:r w:rsidRPr="00E44DB8">
                    <w:rPr>
                      <w:rFonts w:hAnsi="標楷體"/>
                      <w:color w:val="000000" w:themeColor="text1"/>
                      <w:sz w:val="19"/>
                      <w:szCs w:val="19"/>
                      <w:u w:val="single"/>
                    </w:rPr>
                    <w:t>額</w:t>
                  </w:r>
                  <w:r w:rsidRPr="00E44DB8">
                    <w:rPr>
                      <w:color w:val="000000" w:themeColor="text1"/>
                      <w:sz w:val="19"/>
                      <w:szCs w:val="19"/>
                      <w:u w:val="single"/>
                    </w:rPr>
                    <w:t>=</w:t>
                  </w:r>
                  <w:r w:rsidRPr="00E44DB8">
                    <w:rPr>
                      <w:rFonts w:hAnsi="標楷體"/>
                      <w:color w:val="000000" w:themeColor="text1"/>
                      <w:sz w:val="19"/>
                      <w:szCs w:val="19"/>
                      <w:u w:val="single"/>
                    </w:rPr>
                    <w:t>【（第一級排放量</w:t>
                  </w:r>
                  <w:r w:rsidRPr="00E44DB8">
                    <w:rPr>
                      <w:color w:val="000000" w:themeColor="text1"/>
                      <w:sz w:val="19"/>
                      <w:szCs w:val="19"/>
                      <w:u w:val="single"/>
                    </w:rPr>
                    <w:t>×</w:t>
                  </w:r>
                  <w:r w:rsidRPr="00E44DB8">
                    <w:rPr>
                      <w:rFonts w:hAnsi="標楷體"/>
                      <w:color w:val="000000" w:themeColor="text1"/>
                      <w:sz w:val="19"/>
                      <w:szCs w:val="19"/>
                      <w:u w:val="single"/>
                    </w:rPr>
                    <w:t>第一</w:t>
                  </w:r>
                  <w:r w:rsidRPr="00E44DB8">
                    <w:rPr>
                      <w:rFonts w:hAnsi="標楷體"/>
                      <w:color w:val="000000" w:themeColor="text1"/>
                      <w:sz w:val="19"/>
                      <w:szCs w:val="19"/>
                      <w:u w:val="single"/>
                    </w:rPr>
                    <w:lastRenderedPageBreak/>
                    <w:t>級費率）＋（第二級排放量</w:t>
                  </w:r>
                  <w:r w:rsidRPr="00E44DB8">
                    <w:rPr>
                      <w:color w:val="000000" w:themeColor="text1"/>
                      <w:sz w:val="19"/>
                      <w:szCs w:val="19"/>
                      <w:u w:val="single"/>
                    </w:rPr>
                    <w:t>×</w:t>
                  </w:r>
                  <w:r w:rsidRPr="00E44DB8">
                    <w:rPr>
                      <w:rFonts w:hAnsi="標楷體"/>
                      <w:color w:val="000000" w:themeColor="text1"/>
                      <w:sz w:val="19"/>
                      <w:szCs w:val="19"/>
                      <w:u w:val="single"/>
                    </w:rPr>
                    <w:t>第二級費率）＋第三級費額】</w:t>
                  </w:r>
                  <w:r w:rsidRPr="00E44DB8">
                    <w:rPr>
                      <w:color w:val="000000" w:themeColor="text1"/>
                      <w:sz w:val="19"/>
                      <w:szCs w:val="19"/>
                      <w:u w:val="single"/>
                    </w:rPr>
                    <w:t>×</w:t>
                  </w:r>
                  <w:r w:rsidRPr="00E44DB8">
                    <w:rPr>
                      <w:rFonts w:hAnsi="標楷體"/>
                      <w:color w:val="000000" w:themeColor="text1"/>
                      <w:sz w:val="19"/>
                      <w:szCs w:val="19"/>
                      <w:u w:val="single"/>
                    </w:rPr>
                    <w:t>優惠係數</w:t>
                  </w:r>
                  <w:r w:rsidRPr="00E44DB8">
                    <w:rPr>
                      <w:color w:val="000000" w:themeColor="text1"/>
                      <w:sz w:val="19"/>
                      <w:szCs w:val="19"/>
                      <w:u w:val="single"/>
                    </w:rPr>
                    <w:t>(D)</w:t>
                  </w:r>
                </w:p>
                <w:p w:rsidR="00681CD8" w:rsidRPr="00E44DB8" w:rsidRDefault="00681CD8" w:rsidP="002C01E8">
                  <w:pPr>
                    <w:numPr>
                      <w:ilvl w:val="0"/>
                      <w:numId w:val="36"/>
                    </w:numPr>
                    <w:tabs>
                      <w:tab w:val="left" w:pos="200"/>
                      <w:tab w:val="left" w:pos="11520"/>
                    </w:tabs>
                    <w:adjustRightInd w:val="0"/>
                    <w:snapToGrid w:val="0"/>
                    <w:ind w:left="194" w:right="62" w:hanging="207"/>
                    <w:jc w:val="both"/>
                    <w:rPr>
                      <w:color w:val="000000" w:themeColor="text1"/>
                      <w:sz w:val="19"/>
                      <w:szCs w:val="19"/>
                      <w:u w:val="single"/>
                    </w:rPr>
                  </w:pPr>
                  <w:r w:rsidRPr="00E44DB8">
                    <w:rPr>
                      <w:color w:val="000000" w:themeColor="text1"/>
                      <w:sz w:val="19"/>
                      <w:szCs w:val="19"/>
                      <w:u w:val="single"/>
                    </w:rPr>
                    <w:tab/>
                  </w:r>
                  <w:r w:rsidRPr="00E44DB8">
                    <w:rPr>
                      <w:rFonts w:hAnsi="標楷體"/>
                      <w:color w:val="000000" w:themeColor="text1"/>
                      <w:sz w:val="19"/>
                      <w:szCs w:val="19"/>
                      <w:u w:val="single"/>
                    </w:rPr>
                    <w:t>使用氫氣、符合中華民國國家標準</w:t>
                  </w:r>
                  <w:r w:rsidRPr="00E44DB8">
                    <w:rPr>
                      <w:color w:val="000000" w:themeColor="text1"/>
                      <w:sz w:val="19"/>
                      <w:szCs w:val="19"/>
                      <w:u w:val="single"/>
                    </w:rPr>
                    <w:t>(CNS)</w:t>
                  </w:r>
                  <w:r w:rsidRPr="00E44DB8">
                    <w:rPr>
                      <w:rFonts w:hAnsi="標楷體"/>
                      <w:color w:val="000000" w:themeColor="text1"/>
                      <w:sz w:val="19"/>
                      <w:szCs w:val="19"/>
                      <w:u w:val="single"/>
                    </w:rPr>
                    <w:t>驗證之天然氣或液化石油氣為燃料者，適用零費率。</w:t>
                  </w:r>
                </w:p>
                <w:p w:rsidR="00681CD8" w:rsidRPr="00E44DB8" w:rsidRDefault="00681CD8" w:rsidP="002C01E8">
                  <w:pPr>
                    <w:numPr>
                      <w:ilvl w:val="0"/>
                      <w:numId w:val="36"/>
                    </w:numPr>
                    <w:tabs>
                      <w:tab w:val="left" w:pos="200"/>
                      <w:tab w:val="left" w:pos="11520"/>
                    </w:tabs>
                    <w:adjustRightInd w:val="0"/>
                    <w:snapToGrid w:val="0"/>
                    <w:ind w:left="194" w:right="62" w:hanging="207"/>
                    <w:jc w:val="both"/>
                    <w:rPr>
                      <w:rFonts w:ascii="標楷體" w:hAnsi="標楷體"/>
                      <w:color w:val="000000" w:themeColor="text1"/>
                      <w:sz w:val="19"/>
                      <w:szCs w:val="19"/>
                      <w:u w:val="single"/>
                    </w:rPr>
                  </w:pPr>
                  <w:proofErr w:type="gramStart"/>
                  <w:r w:rsidRPr="00E44DB8">
                    <w:rPr>
                      <w:rFonts w:ascii="標楷體" w:hAnsi="標楷體" w:hint="eastAsia"/>
                      <w:color w:val="000000" w:themeColor="text1"/>
                      <w:sz w:val="19"/>
                      <w:szCs w:val="19"/>
                      <w:u w:val="single"/>
                    </w:rPr>
                    <w:t>第一季係指</w:t>
                  </w:r>
                  <w:proofErr w:type="gramEnd"/>
                  <w:r w:rsidRPr="00E44DB8">
                    <w:rPr>
                      <w:rFonts w:ascii="標楷體" w:hAnsi="標楷體" w:hint="eastAsia"/>
                      <w:color w:val="000000" w:themeColor="text1"/>
                      <w:sz w:val="19"/>
                      <w:szCs w:val="19"/>
                      <w:u w:val="single"/>
                    </w:rPr>
                    <w:t>一月至三月</w:t>
                  </w:r>
                  <w:r w:rsidRPr="00E44DB8">
                    <w:rPr>
                      <w:rFonts w:ascii="新細明體" w:eastAsia="新細明體" w:hAnsi="新細明體" w:hint="eastAsia"/>
                      <w:color w:val="000000" w:themeColor="text1"/>
                      <w:sz w:val="19"/>
                      <w:szCs w:val="19"/>
                      <w:u w:val="single"/>
                    </w:rPr>
                    <w:t>；</w:t>
                  </w:r>
                  <w:r w:rsidRPr="00E44DB8">
                    <w:rPr>
                      <w:rFonts w:ascii="標楷體" w:hAnsi="標楷體" w:hint="eastAsia"/>
                      <w:color w:val="000000" w:themeColor="text1"/>
                      <w:sz w:val="19"/>
                      <w:szCs w:val="19"/>
                      <w:u w:val="single"/>
                    </w:rPr>
                    <w:t>第四季係指十月至十二月</w:t>
                  </w:r>
                  <w:r w:rsidRPr="00E44DB8">
                    <w:rPr>
                      <w:rFonts w:ascii="新細明體" w:eastAsia="新細明體" w:hAnsi="新細明體" w:hint="eastAsia"/>
                      <w:color w:val="000000" w:themeColor="text1"/>
                      <w:sz w:val="19"/>
                      <w:szCs w:val="19"/>
                      <w:u w:val="single"/>
                    </w:rPr>
                    <w:t>。</w:t>
                  </w:r>
                </w:p>
                <w:p w:rsidR="00681CD8" w:rsidRPr="00E44DB8" w:rsidRDefault="00681CD8" w:rsidP="002C01E8">
                  <w:pPr>
                    <w:numPr>
                      <w:ilvl w:val="0"/>
                      <w:numId w:val="36"/>
                    </w:numPr>
                    <w:tabs>
                      <w:tab w:val="left" w:pos="200"/>
                      <w:tab w:val="left" w:pos="11520"/>
                    </w:tabs>
                    <w:adjustRightInd w:val="0"/>
                    <w:snapToGrid w:val="0"/>
                    <w:ind w:left="194" w:right="62" w:hanging="207"/>
                    <w:jc w:val="both"/>
                    <w:rPr>
                      <w:color w:val="000000" w:themeColor="text1"/>
                      <w:sz w:val="19"/>
                      <w:szCs w:val="19"/>
                      <w:u w:val="single"/>
                    </w:rPr>
                  </w:pPr>
                  <w:r w:rsidRPr="00E44DB8">
                    <w:rPr>
                      <w:rFonts w:ascii="標楷體" w:hAnsi="標楷體" w:hint="eastAsia"/>
                      <w:color w:val="000000" w:themeColor="text1"/>
                      <w:sz w:val="19"/>
                      <w:szCs w:val="19"/>
                      <w:u w:val="single"/>
                    </w:rPr>
                    <w:t>當季排放量較</w:t>
                  </w:r>
                  <w:r w:rsidR="00A27D2A">
                    <w:rPr>
                      <w:rFonts w:ascii="標楷體" w:hAnsi="標楷體" w:hint="eastAsia"/>
                      <w:color w:val="000000" w:themeColor="text1"/>
                      <w:sz w:val="19"/>
                      <w:szCs w:val="19"/>
                      <w:u w:val="single"/>
                    </w:rPr>
                    <w:t>中華民國</w:t>
                  </w:r>
                  <w:r w:rsidRPr="00E44DB8">
                    <w:rPr>
                      <w:rFonts w:ascii="標楷體" w:hAnsi="標楷體" w:hint="eastAsia"/>
                      <w:color w:val="000000" w:themeColor="text1"/>
                      <w:sz w:val="19"/>
                      <w:szCs w:val="19"/>
                      <w:u w:val="single"/>
                    </w:rPr>
                    <w:t>一零三年至一零五年相同季別</w:t>
                  </w:r>
                  <w:proofErr w:type="gramStart"/>
                  <w:r w:rsidRPr="00E44DB8">
                    <w:rPr>
                      <w:rFonts w:ascii="標楷體" w:hAnsi="標楷體" w:hint="eastAsia"/>
                      <w:color w:val="000000" w:themeColor="text1"/>
                      <w:sz w:val="19"/>
                      <w:szCs w:val="19"/>
                      <w:u w:val="single"/>
                    </w:rPr>
                    <w:t>之</w:t>
                  </w:r>
                  <w:proofErr w:type="gramEnd"/>
                  <w:r w:rsidRPr="00E44DB8">
                    <w:rPr>
                      <w:rFonts w:ascii="標楷體" w:hAnsi="標楷體" w:hint="eastAsia"/>
                      <w:color w:val="000000" w:themeColor="text1"/>
                      <w:sz w:val="19"/>
                      <w:szCs w:val="19"/>
                      <w:u w:val="single"/>
                    </w:rPr>
                    <w:t>平均排放量低於</w:t>
                  </w:r>
                  <w:r w:rsidR="008A273C">
                    <w:rPr>
                      <w:rFonts w:ascii="標楷體" w:hAnsi="標楷體" w:hint="eastAsia"/>
                      <w:color w:val="000000" w:themeColor="text1"/>
                      <w:sz w:val="19"/>
                      <w:szCs w:val="19"/>
                      <w:u w:val="single"/>
                    </w:rPr>
                    <w:t>百分之九十</w:t>
                  </w:r>
                  <w:r w:rsidRPr="00E44DB8">
                    <w:rPr>
                      <w:rFonts w:ascii="標楷體" w:hAnsi="標楷體" w:hint="eastAsia"/>
                      <w:color w:val="000000" w:themeColor="text1"/>
                      <w:sz w:val="19"/>
                      <w:szCs w:val="19"/>
                      <w:u w:val="single"/>
                    </w:rPr>
                    <w:t>者，適用申報第二季、第三季空氣污染防制費費率。</w:t>
                  </w:r>
                </w:p>
              </w:tc>
            </w:tr>
            <w:tr w:rsidR="00681CD8" w:rsidRPr="00E44DB8" w:rsidTr="002C01E8">
              <w:trPr>
                <w:cantSplit/>
                <w:trHeight w:val="794"/>
                <w:jc w:val="center"/>
              </w:trPr>
              <w:tc>
                <w:tcPr>
                  <w:tcW w:w="440" w:type="dxa"/>
                  <w:vMerge/>
                  <w:vAlign w:val="center"/>
                </w:tcPr>
                <w:p w:rsidR="00681CD8" w:rsidRPr="00E44DB8" w:rsidRDefault="00681CD8" w:rsidP="002C01E8">
                  <w:pPr>
                    <w:snapToGrid w:val="0"/>
                    <w:jc w:val="center"/>
                    <w:rPr>
                      <w:color w:val="000000" w:themeColor="text1"/>
                      <w:sz w:val="19"/>
                      <w:szCs w:val="19"/>
                      <w:u w:val="single"/>
                    </w:rPr>
                  </w:pPr>
                </w:p>
              </w:tc>
              <w:tc>
                <w:tcPr>
                  <w:tcW w:w="1191"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int="eastAsia"/>
                      <w:color w:val="000000" w:themeColor="text1"/>
                      <w:sz w:val="19"/>
                      <w:szCs w:val="19"/>
                      <w:u w:val="single"/>
                    </w:rPr>
                    <w:t>7</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380"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int="eastAsia"/>
                      <w:color w:val="000000" w:themeColor="text1"/>
                      <w:sz w:val="19"/>
                      <w:szCs w:val="19"/>
                      <w:u w:val="single"/>
                    </w:rPr>
                    <w:t>8</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956" w:type="dxa"/>
                  <w:vAlign w:val="center"/>
                </w:tcPr>
                <w:p w:rsidR="00681CD8" w:rsidRPr="00E44DB8" w:rsidRDefault="00681CD8" w:rsidP="002C01E8">
                  <w:pPr>
                    <w:adjustRightInd w:val="0"/>
                    <w:snapToGrid w:val="0"/>
                    <w:jc w:val="center"/>
                    <w:rPr>
                      <w:color w:val="000000" w:themeColor="text1"/>
                      <w:sz w:val="19"/>
                      <w:szCs w:val="19"/>
                      <w:u w:val="single"/>
                    </w:rPr>
                  </w:pPr>
                  <w:r w:rsidRPr="00E44DB8">
                    <w:rPr>
                      <w:rFonts w:hAnsi="標楷體"/>
                      <w:color w:val="000000" w:themeColor="text1"/>
                      <w:sz w:val="19"/>
                      <w:szCs w:val="19"/>
                      <w:u w:val="single"/>
                    </w:rPr>
                    <w:t>第二級</w:t>
                  </w:r>
                  <w:r w:rsidRPr="00E44DB8">
                    <w:rPr>
                      <w:color w:val="000000" w:themeColor="text1"/>
                      <w:sz w:val="19"/>
                      <w:szCs w:val="19"/>
                      <w:u w:val="single"/>
                    </w:rPr>
                    <w:t>:</w:t>
                  </w:r>
                </w:p>
                <w:p w:rsidR="00681CD8" w:rsidRPr="00E44DB8" w:rsidRDefault="00681CD8" w:rsidP="002C01E8">
                  <w:pPr>
                    <w:snapToGrid w:val="0"/>
                    <w:jc w:val="center"/>
                    <w:rPr>
                      <w:color w:val="000000" w:themeColor="text1"/>
                      <w:spacing w:val="20"/>
                      <w:sz w:val="19"/>
                      <w:szCs w:val="19"/>
                      <w:u w:val="single"/>
                    </w:rPr>
                  </w:pPr>
                  <w:r w:rsidRPr="00E44DB8">
                    <w:rPr>
                      <w:color w:val="000000" w:themeColor="text1"/>
                      <w:sz w:val="19"/>
                      <w:szCs w:val="19"/>
                      <w:u w:val="single"/>
                    </w:rPr>
                    <w:t>1</w:t>
                  </w:r>
                  <w:r w:rsidRPr="00E44DB8">
                    <w:rPr>
                      <w:rFonts w:hAnsi="標楷體"/>
                      <w:color w:val="000000" w:themeColor="text1"/>
                      <w:sz w:val="19"/>
                      <w:szCs w:val="19"/>
                      <w:u w:val="single"/>
                    </w:rPr>
                    <w:t>公噸＜季排放量</w:t>
                  </w:r>
                  <w:proofErr w:type="gramStart"/>
                  <w:r w:rsidRPr="00E44DB8">
                    <w:rPr>
                      <w:rFonts w:ascii="標楷體" w:hAnsi="標楷體"/>
                      <w:color w:val="000000" w:themeColor="text1"/>
                      <w:sz w:val="19"/>
                      <w:szCs w:val="19"/>
                      <w:u w:val="single"/>
                    </w:rPr>
                    <w:t>≦</w:t>
                  </w:r>
                  <w:proofErr w:type="gramEnd"/>
                  <w:r w:rsidRPr="00E44DB8">
                    <w:rPr>
                      <w:color w:val="000000" w:themeColor="text1"/>
                      <w:sz w:val="19"/>
                      <w:szCs w:val="19"/>
                      <w:u w:val="single"/>
                    </w:rPr>
                    <w:t>14</w:t>
                  </w:r>
                  <w:r w:rsidRPr="00E44DB8">
                    <w:rPr>
                      <w:rFonts w:hAnsi="標楷體"/>
                      <w:color w:val="000000" w:themeColor="text1"/>
                      <w:sz w:val="19"/>
                      <w:szCs w:val="19"/>
                      <w:u w:val="single"/>
                    </w:rPr>
                    <w:t>公噸</w:t>
                  </w:r>
                </w:p>
              </w:tc>
              <w:tc>
                <w:tcPr>
                  <w:tcW w:w="1907" w:type="dxa"/>
                  <w:vMerge/>
                </w:tcPr>
                <w:p w:rsidR="00681CD8" w:rsidRPr="00E44DB8" w:rsidRDefault="00681CD8" w:rsidP="002C01E8">
                  <w:pPr>
                    <w:numPr>
                      <w:ilvl w:val="0"/>
                      <w:numId w:val="23"/>
                    </w:numPr>
                    <w:tabs>
                      <w:tab w:val="clear" w:pos="360"/>
                      <w:tab w:val="left" w:pos="200"/>
                      <w:tab w:val="left" w:pos="11520"/>
                    </w:tabs>
                    <w:adjustRightInd w:val="0"/>
                    <w:snapToGrid w:val="0"/>
                    <w:ind w:left="212" w:right="62" w:hanging="212"/>
                    <w:jc w:val="both"/>
                    <w:rPr>
                      <w:color w:val="000000" w:themeColor="text1"/>
                      <w:sz w:val="19"/>
                      <w:szCs w:val="19"/>
                      <w:u w:val="single"/>
                    </w:rPr>
                  </w:pPr>
                </w:p>
              </w:tc>
            </w:tr>
            <w:tr w:rsidR="00681CD8" w:rsidRPr="00E44DB8" w:rsidTr="002C01E8">
              <w:trPr>
                <w:cantSplit/>
                <w:trHeight w:val="794"/>
                <w:jc w:val="center"/>
              </w:trPr>
              <w:tc>
                <w:tcPr>
                  <w:tcW w:w="440" w:type="dxa"/>
                  <w:vMerge/>
                  <w:vAlign w:val="center"/>
                </w:tcPr>
                <w:p w:rsidR="00681CD8" w:rsidRPr="00E44DB8" w:rsidRDefault="00681CD8" w:rsidP="002C01E8">
                  <w:pPr>
                    <w:snapToGrid w:val="0"/>
                    <w:jc w:val="center"/>
                    <w:rPr>
                      <w:color w:val="000000" w:themeColor="text1"/>
                      <w:sz w:val="19"/>
                      <w:szCs w:val="19"/>
                      <w:u w:val="single"/>
                    </w:rPr>
                  </w:pPr>
                </w:p>
              </w:tc>
              <w:tc>
                <w:tcPr>
                  <w:tcW w:w="1191" w:type="dxa"/>
                  <w:vAlign w:val="center"/>
                </w:tcPr>
                <w:p w:rsidR="00681CD8" w:rsidRPr="00E44DB8" w:rsidRDefault="00681CD8" w:rsidP="002C01E8">
                  <w:pPr>
                    <w:adjustRightInd w:val="0"/>
                    <w:snapToGrid w:val="0"/>
                    <w:ind w:rightChars="40" w:right="96"/>
                    <w:jc w:val="center"/>
                    <w:rPr>
                      <w:color w:val="000000" w:themeColor="text1"/>
                      <w:sz w:val="19"/>
                      <w:szCs w:val="19"/>
                      <w:u w:val="single"/>
                    </w:rPr>
                  </w:pPr>
                  <w:r w:rsidRPr="00E44DB8">
                    <w:rPr>
                      <w:color w:val="000000" w:themeColor="text1"/>
                      <w:sz w:val="19"/>
                      <w:szCs w:val="19"/>
                      <w:u w:val="single"/>
                    </w:rPr>
                    <w:t>450</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季</w:t>
                  </w:r>
                </w:p>
              </w:tc>
              <w:tc>
                <w:tcPr>
                  <w:tcW w:w="1380" w:type="dxa"/>
                  <w:vAlign w:val="center"/>
                </w:tcPr>
                <w:p w:rsidR="00681CD8" w:rsidRPr="00E44DB8" w:rsidRDefault="00681CD8" w:rsidP="002C01E8">
                  <w:pPr>
                    <w:adjustRightInd w:val="0"/>
                    <w:snapToGrid w:val="0"/>
                    <w:ind w:rightChars="40" w:right="96"/>
                    <w:jc w:val="center"/>
                    <w:rPr>
                      <w:color w:val="000000" w:themeColor="text1"/>
                      <w:sz w:val="19"/>
                      <w:szCs w:val="19"/>
                      <w:u w:val="single"/>
                    </w:rPr>
                  </w:pPr>
                  <w:r w:rsidRPr="00E44DB8">
                    <w:rPr>
                      <w:color w:val="000000" w:themeColor="text1"/>
                      <w:sz w:val="19"/>
                      <w:szCs w:val="19"/>
                      <w:u w:val="single"/>
                    </w:rPr>
                    <w:t>450</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季</w:t>
                  </w:r>
                </w:p>
              </w:tc>
              <w:tc>
                <w:tcPr>
                  <w:tcW w:w="1956" w:type="dxa"/>
                  <w:vAlign w:val="center"/>
                </w:tcPr>
                <w:p w:rsidR="00681CD8" w:rsidRPr="00E44DB8" w:rsidRDefault="00681CD8" w:rsidP="002C01E8">
                  <w:pPr>
                    <w:adjustRightInd w:val="0"/>
                    <w:snapToGrid w:val="0"/>
                    <w:jc w:val="center"/>
                    <w:rPr>
                      <w:color w:val="000000" w:themeColor="text1"/>
                      <w:sz w:val="19"/>
                      <w:szCs w:val="19"/>
                      <w:u w:val="single"/>
                    </w:rPr>
                  </w:pPr>
                  <w:r w:rsidRPr="00E44DB8">
                    <w:rPr>
                      <w:rFonts w:hAnsi="標楷體"/>
                      <w:color w:val="000000" w:themeColor="text1"/>
                      <w:sz w:val="19"/>
                      <w:szCs w:val="19"/>
                      <w:u w:val="single"/>
                    </w:rPr>
                    <w:t>第三級</w:t>
                  </w:r>
                  <w:r w:rsidRPr="00E44DB8">
                    <w:rPr>
                      <w:color w:val="000000" w:themeColor="text1"/>
                      <w:sz w:val="19"/>
                      <w:szCs w:val="19"/>
                      <w:u w:val="single"/>
                    </w:rPr>
                    <w:t>:</w:t>
                  </w:r>
                </w:p>
                <w:p w:rsidR="00681CD8" w:rsidRPr="00E44DB8" w:rsidRDefault="00681CD8" w:rsidP="002C01E8">
                  <w:pPr>
                    <w:adjustRightInd w:val="0"/>
                    <w:snapToGrid w:val="0"/>
                    <w:jc w:val="center"/>
                    <w:rPr>
                      <w:color w:val="000000" w:themeColor="text1"/>
                      <w:spacing w:val="20"/>
                      <w:sz w:val="19"/>
                      <w:szCs w:val="19"/>
                      <w:u w:val="single"/>
                    </w:rPr>
                  </w:pPr>
                  <w:r w:rsidRPr="00E44DB8">
                    <w:rPr>
                      <w:rFonts w:hAnsi="標楷體"/>
                      <w:color w:val="000000" w:themeColor="text1"/>
                      <w:sz w:val="19"/>
                      <w:szCs w:val="19"/>
                      <w:u w:val="single"/>
                    </w:rPr>
                    <w:t>季排放量</w:t>
                  </w:r>
                  <w:proofErr w:type="gramStart"/>
                  <w:r w:rsidRPr="00E44DB8">
                    <w:rPr>
                      <w:rFonts w:ascii="標楷體" w:hAnsi="標楷體"/>
                      <w:color w:val="000000" w:themeColor="text1"/>
                      <w:sz w:val="19"/>
                      <w:szCs w:val="19"/>
                      <w:u w:val="single"/>
                    </w:rPr>
                    <w:t>≦</w:t>
                  </w:r>
                  <w:proofErr w:type="gramEnd"/>
                  <w:r w:rsidRPr="00E44DB8">
                    <w:rPr>
                      <w:color w:val="000000" w:themeColor="text1"/>
                      <w:sz w:val="19"/>
                      <w:szCs w:val="19"/>
                      <w:u w:val="single"/>
                    </w:rPr>
                    <w:t>1</w:t>
                  </w:r>
                  <w:r w:rsidRPr="00E44DB8">
                    <w:rPr>
                      <w:rFonts w:hAnsi="標楷體"/>
                      <w:color w:val="000000" w:themeColor="text1"/>
                      <w:sz w:val="19"/>
                      <w:szCs w:val="19"/>
                      <w:u w:val="single"/>
                    </w:rPr>
                    <w:t>公噸</w:t>
                  </w:r>
                </w:p>
              </w:tc>
              <w:tc>
                <w:tcPr>
                  <w:tcW w:w="1907" w:type="dxa"/>
                  <w:vMerge/>
                  <w:vAlign w:val="center"/>
                </w:tcPr>
                <w:p w:rsidR="00681CD8" w:rsidRPr="00E44DB8" w:rsidRDefault="00681CD8" w:rsidP="002C01E8">
                  <w:pPr>
                    <w:tabs>
                      <w:tab w:val="left" w:pos="200"/>
                      <w:tab w:val="left" w:pos="11520"/>
                    </w:tabs>
                    <w:adjustRightInd w:val="0"/>
                    <w:snapToGrid w:val="0"/>
                    <w:ind w:right="62"/>
                    <w:jc w:val="both"/>
                    <w:rPr>
                      <w:color w:val="000000" w:themeColor="text1"/>
                      <w:spacing w:val="20"/>
                      <w:sz w:val="19"/>
                      <w:szCs w:val="19"/>
                      <w:u w:val="single"/>
                    </w:rPr>
                  </w:pPr>
                </w:p>
              </w:tc>
            </w:tr>
            <w:tr w:rsidR="00681CD8" w:rsidRPr="00E44DB8" w:rsidTr="002C01E8">
              <w:trPr>
                <w:cantSplit/>
                <w:trHeight w:val="794"/>
                <w:jc w:val="center"/>
              </w:trPr>
              <w:tc>
                <w:tcPr>
                  <w:tcW w:w="440" w:type="dxa"/>
                  <w:vMerge w:val="restart"/>
                  <w:vAlign w:val="center"/>
                </w:tcPr>
                <w:p w:rsidR="00681CD8" w:rsidRPr="00E44DB8" w:rsidRDefault="00681CD8" w:rsidP="002C01E8">
                  <w:pPr>
                    <w:snapToGrid w:val="0"/>
                    <w:jc w:val="center"/>
                    <w:rPr>
                      <w:color w:val="000000" w:themeColor="text1"/>
                      <w:sz w:val="19"/>
                      <w:szCs w:val="19"/>
                      <w:u w:val="single"/>
                    </w:rPr>
                  </w:pPr>
                  <w:r w:rsidRPr="00E44DB8">
                    <w:rPr>
                      <w:rFonts w:hAnsi="標楷體"/>
                      <w:color w:val="000000" w:themeColor="text1"/>
                      <w:sz w:val="19"/>
                      <w:szCs w:val="19"/>
                      <w:u w:val="single"/>
                    </w:rPr>
                    <w:t>氮氧化物</w:t>
                  </w:r>
                </w:p>
              </w:tc>
              <w:tc>
                <w:tcPr>
                  <w:tcW w:w="1191"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int="eastAsia"/>
                      <w:color w:val="000000" w:themeColor="text1"/>
                      <w:sz w:val="19"/>
                      <w:szCs w:val="19"/>
                      <w:u w:val="single"/>
                    </w:rPr>
                    <w:t>10</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380"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int="eastAsia"/>
                      <w:color w:val="000000" w:themeColor="text1"/>
                      <w:sz w:val="19"/>
                      <w:szCs w:val="19"/>
                      <w:u w:val="single"/>
                    </w:rPr>
                    <w:t>12.5</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956" w:type="dxa"/>
                  <w:vAlign w:val="center"/>
                </w:tcPr>
                <w:p w:rsidR="00681CD8" w:rsidRPr="00E44DB8" w:rsidRDefault="00681CD8" w:rsidP="002C01E8">
                  <w:pPr>
                    <w:adjustRightInd w:val="0"/>
                    <w:snapToGrid w:val="0"/>
                    <w:jc w:val="center"/>
                    <w:rPr>
                      <w:color w:val="000000" w:themeColor="text1"/>
                      <w:sz w:val="19"/>
                      <w:szCs w:val="19"/>
                      <w:u w:val="single"/>
                    </w:rPr>
                  </w:pPr>
                  <w:r w:rsidRPr="00E44DB8">
                    <w:rPr>
                      <w:rFonts w:hAnsi="標楷體"/>
                      <w:color w:val="000000" w:themeColor="text1"/>
                      <w:sz w:val="19"/>
                      <w:szCs w:val="19"/>
                      <w:u w:val="single"/>
                    </w:rPr>
                    <w:t>第一級</w:t>
                  </w:r>
                  <w:r w:rsidRPr="00E44DB8">
                    <w:rPr>
                      <w:color w:val="000000" w:themeColor="text1"/>
                      <w:sz w:val="19"/>
                      <w:szCs w:val="19"/>
                      <w:u w:val="single"/>
                    </w:rPr>
                    <w:t>:</w:t>
                  </w:r>
                </w:p>
                <w:p w:rsidR="00681CD8" w:rsidRPr="00E44DB8" w:rsidRDefault="00681CD8" w:rsidP="002C01E8">
                  <w:pPr>
                    <w:adjustRightInd w:val="0"/>
                    <w:snapToGrid w:val="0"/>
                    <w:jc w:val="center"/>
                    <w:rPr>
                      <w:color w:val="000000" w:themeColor="text1"/>
                      <w:spacing w:val="20"/>
                      <w:sz w:val="19"/>
                      <w:szCs w:val="19"/>
                      <w:u w:val="single"/>
                    </w:rPr>
                  </w:pPr>
                  <w:r w:rsidRPr="00E44DB8">
                    <w:rPr>
                      <w:rFonts w:hAnsi="標楷體"/>
                      <w:color w:val="000000" w:themeColor="text1"/>
                      <w:sz w:val="19"/>
                      <w:szCs w:val="19"/>
                      <w:u w:val="single"/>
                    </w:rPr>
                    <w:t>季排放量＞</w:t>
                  </w:r>
                  <w:r w:rsidRPr="00E44DB8">
                    <w:rPr>
                      <w:color w:val="000000" w:themeColor="text1"/>
                      <w:sz w:val="19"/>
                      <w:szCs w:val="19"/>
                      <w:u w:val="single"/>
                    </w:rPr>
                    <w:t>24</w:t>
                  </w:r>
                  <w:r w:rsidRPr="00E44DB8">
                    <w:rPr>
                      <w:rFonts w:hAnsi="標楷體"/>
                      <w:color w:val="000000" w:themeColor="text1"/>
                      <w:sz w:val="19"/>
                      <w:szCs w:val="19"/>
                      <w:u w:val="single"/>
                    </w:rPr>
                    <w:t>公噸</w:t>
                  </w:r>
                </w:p>
              </w:tc>
              <w:tc>
                <w:tcPr>
                  <w:tcW w:w="1907" w:type="dxa"/>
                  <w:vMerge/>
                  <w:vAlign w:val="center"/>
                </w:tcPr>
                <w:p w:rsidR="00681CD8" w:rsidRPr="00E44DB8" w:rsidRDefault="00681CD8" w:rsidP="002C01E8">
                  <w:pPr>
                    <w:tabs>
                      <w:tab w:val="left" w:pos="11520"/>
                    </w:tabs>
                    <w:adjustRightInd w:val="0"/>
                    <w:snapToGrid w:val="0"/>
                    <w:ind w:leftChars="83" w:left="389" w:rightChars="26" w:right="62" w:hanging="190"/>
                    <w:jc w:val="both"/>
                    <w:rPr>
                      <w:color w:val="000000" w:themeColor="text1"/>
                      <w:spacing w:val="20"/>
                      <w:sz w:val="19"/>
                      <w:szCs w:val="19"/>
                      <w:u w:val="single"/>
                    </w:rPr>
                  </w:pPr>
                </w:p>
              </w:tc>
            </w:tr>
            <w:tr w:rsidR="00681CD8" w:rsidRPr="00E44DB8" w:rsidTr="002C01E8">
              <w:trPr>
                <w:cantSplit/>
                <w:trHeight w:val="794"/>
                <w:jc w:val="center"/>
              </w:trPr>
              <w:tc>
                <w:tcPr>
                  <w:tcW w:w="440" w:type="dxa"/>
                  <w:vMerge/>
                  <w:vAlign w:val="center"/>
                </w:tcPr>
                <w:p w:rsidR="00681CD8" w:rsidRPr="00E44DB8" w:rsidRDefault="00681CD8" w:rsidP="002C01E8">
                  <w:pPr>
                    <w:snapToGrid w:val="0"/>
                    <w:jc w:val="center"/>
                    <w:rPr>
                      <w:color w:val="000000" w:themeColor="text1"/>
                      <w:sz w:val="19"/>
                      <w:szCs w:val="19"/>
                      <w:u w:val="single"/>
                    </w:rPr>
                  </w:pPr>
                </w:p>
              </w:tc>
              <w:tc>
                <w:tcPr>
                  <w:tcW w:w="1191"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int="eastAsia"/>
                      <w:color w:val="000000" w:themeColor="text1"/>
                      <w:sz w:val="19"/>
                      <w:szCs w:val="19"/>
                      <w:u w:val="single"/>
                    </w:rPr>
                    <w:t>8</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380" w:type="dxa"/>
                  <w:vAlign w:val="center"/>
                </w:tcPr>
                <w:p w:rsidR="00681CD8" w:rsidRPr="00E44DB8" w:rsidRDefault="00681CD8" w:rsidP="002C01E8">
                  <w:pPr>
                    <w:adjustRightInd w:val="0"/>
                    <w:snapToGrid w:val="0"/>
                    <w:ind w:rightChars="40" w:right="96"/>
                    <w:jc w:val="center"/>
                    <w:rPr>
                      <w:color w:val="000000" w:themeColor="text1"/>
                      <w:spacing w:val="20"/>
                      <w:sz w:val="19"/>
                      <w:szCs w:val="19"/>
                      <w:u w:val="single"/>
                    </w:rPr>
                  </w:pPr>
                  <w:r w:rsidRPr="00E44DB8">
                    <w:rPr>
                      <w:rFonts w:hAnsi="標楷體" w:hint="eastAsia"/>
                      <w:color w:val="000000" w:themeColor="text1"/>
                      <w:sz w:val="19"/>
                      <w:szCs w:val="19"/>
                      <w:u w:val="single"/>
                    </w:rPr>
                    <w:t>10</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956" w:type="dxa"/>
                  <w:vAlign w:val="center"/>
                </w:tcPr>
                <w:p w:rsidR="00681CD8" w:rsidRPr="00E44DB8" w:rsidRDefault="00681CD8" w:rsidP="002C01E8">
                  <w:pPr>
                    <w:adjustRightInd w:val="0"/>
                    <w:snapToGrid w:val="0"/>
                    <w:jc w:val="center"/>
                    <w:rPr>
                      <w:color w:val="000000" w:themeColor="text1"/>
                      <w:sz w:val="19"/>
                      <w:szCs w:val="19"/>
                      <w:u w:val="single"/>
                    </w:rPr>
                  </w:pPr>
                  <w:r w:rsidRPr="00E44DB8">
                    <w:rPr>
                      <w:rFonts w:hAnsi="標楷體"/>
                      <w:color w:val="000000" w:themeColor="text1"/>
                      <w:sz w:val="19"/>
                      <w:szCs w:val="19"/>
                      <w:u w:val="single"/>
                    </w:rPr>
                    <w:t>第二級</w:t>
                  </w:r>
                  <w:r w:rsidRPr="00E44DB8">
                    <w:rPr>
                      <w:color w:val="000000" w:themeColor="text1"/>
                      <w:sz w:val="19"/>
                      <w:szCs w:val="19"/>
                      <w:u w:val="single"/>
                    </w:rPr>
                    <w:t>:</w:t>
                  </w:r>
                </w:p>
                <w:p w:rsidR="00681CD8" w:rsidRPr="00E44DB8" w:rsidRDefault="00681CD8" w:rsidP="002C01E8">
                  <w:pPr>
                    <w:snapToGrid w:val="0"/>
                    <w:jc w:val="center"/>
                    <w:rPr>
                      <w:color w:val="000000" w:themeColor="text1"/>
                      <w:spacing w:val="20"/>
                      <w:sz w:val="19"/>
                      <w:szCs w:val="19"/>
                      <w:u w:val="single"/>
                    </w:rPr>
                  </w:pPr>
                  <w:r w:rsidRPr="00E44DB8">
                    <w:rPr>
                      <w:color w:val="000000" w:themeColor="text1"/>
                      <w:sz w:val="19"/>
                      <w:szCs w:val="19"/>
                      <w:u w:val="single"/>
                    </w:rPr>
                    <w:t>1</w:t>
                  </w:r>
                  <w:r w:rsidRPr="00E44DB8">
                    <w:rPr>
                      <w:rFonts w:hAnsi="標楷體"/>
                      <w:color w:val="000000" w:themeColor="text1"/>
                      <w:sz w:val="19"/>
                      <w:szCs w:val="19"/>
                      <w:u w:val="single"/>
                    </w:rPr>
                    <w:t>公噸＜季排放量</w:t>
                  </w:r>
                  <w:proofErr w:type="gramStart"/>
                  <w:r w:rsidRPr="00E44DB8">
                    <w:rPr>
                      <w:rFonts w:ascii="標楷體" w:hAnsi="標楷體"/>
                      <w:color w:val="000000" w:themeColor="text1"/>
                      <w:sz w:val="19"/>
                      <w:szCs w:val="19"/>
                      <w:u w:val="single"/>
                    </w:rPr>
                    <w:t>≦</w:t>
                  </w:r>
                  <w:proofErr w:type="gramEnd"/>
                  <w:r w:rsidRPr="00E44DB8">
                    <w:rPr>
                      <w:color w:val="000000" w:themeColor="text1"/>
                      <w:sz w:val="19"/>
                      <w:szCs w:val="19"/>
                      <w:u w:val="single"/>
                    </w:rPr>
                    <w:t>24</w:t>
                  </w:r>
                  <w:r w:rsidRPr="00E44DB8">
                    <w:rPr>
                      <w:rFonts w:hAnsi="標楷體"/>
                      <w:color w:val="000000" w:themeColor="text1"/>
                      <w:sz w:val="19"/>
                      <w:szCs w:val="19"/>
                      <w:u w:val="single"/>
                    </w:rPr>
                    <w:t>公噸</w:t>
                  </w:r>
                </w:p>
              </w:tc>
              <w:tc>
                <w:tcPr>
                  <w:tcW w:w="1907" w:type="dxa"/>
                  <w:vMerge/>
                  <w:vAlign w:val="center"/>
                </w:tcPr>
                <w:p w:rsidR="00681CD8" w:rsidRPr="00E44DB8" w:rsidRDefault="00681CD8" w:rsidP="002C01E8">
                  <w:pPr>
                    <w:tabs>
                      <w:tab w:val="left" w:pos="11520"/>
                    </w:tabs>
                    <w:adjustRightInd w:val="0"/>
                    <w:snapToGrid w:val="0"/>
                    <w:ind w:leftChars="83" w:left="389" w:rightChars="26" w:right="62" w:hanging="190"/>
                    <w:jc w:val="both"/>
                    <w:rPr>
                      <w:color w:val="000000" w:themeColor="text1"/>
                      <w:sz w:val="19"/>
                      <w:szCs w:val="19"/>
                      <w:u w:val="single"/>
                    </w:rPr>
                  </w:pPr>
                </w:p>
              </w:tc>
            </w:tr>
            <w:tr w:rsidR="00681CD8" w:rsidRPr="00E44DB8" w:rsidTr="002C01E8">
              <w:trPr>
                <w:cantSplit/>
                <w:trHeight w:val="2075"/>
                <w:jc w:val="center"/>
              </w:trPr>
              <w:tc>
                <w:tcPr>
                  <w:tcW w:w="440" w:type="dxa"/>
                  <w:vMerge/>
                  <w:vAlign w:val="center"/>
                </w:tcPr>
                <w:p w:rsidR="00681CD8" w:rsidRPr="00E44DB8" w:rsidRDefault="00681CD8" w:rsidP="002C01E8">
                  <w:pPr>
                    <w:snapToGrid w:val="0"/>
                    <w:jc w:val="center"/>
                    <w:rPr>
                      <w:color w:val="000000" w:themeColor="text1"/>
                      <w:sz w:val="19"/>
                      <w:szCs w:val="19"/>
                      <w:u w:val="single"/>
                    </w:rPr>
                  </w:pPr>
                </w:p>
              </w:tc>
              <w:tc>
                <w:tcPr>
                  <w:tcW w:w="1191" w:type="dxa"/>
                  <w:vAlign w:val="center"/>
                </w:tcPr>
                <w:p w:rsidR="00681CD8" w:rsidRPr="00E44DB8" w:rsidRDefault="00681CD8" w:rsidP="002C01E8">
                  <w:pPr>
                    <w:adjustRightInd w:val="0"/>
                    <w:snapToGrid w:val="0"/>
                    <w:ind w:rightChars="40" w:right="96"/>
                    <w:jc w:val="center"/>
                    <w:rPr>
                      <w:color w:val="000000" w:themeColor="text1"/>
                      <w:sz w:val="19"/>
                      <w:szCs w:val="19"/>
                      <w:u w:val="single"/>
                    </w:rPr>
                  </w:pPr>
                  <w:r w:rsidRPr="00E44DB8">
                    <w:rPr>
                      <w:color w:val="000000" w:themeColor="text1"/>
                      <w:sz w:val="19"/>
                      <w:szCs w:val="19"/>
                      <w:u w:val="single"/>
                    </w:rPr>
                    <w:t>450</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季</w:t>
                  </w:r>
                </w:p>
              </w:tc>
              <w:tc>
                <w:tcPr>
                  <w:tcW w:w="1380" w:type="dxa"/>
                  <w:vAlign w:val="center"/>
                </w:tcPr>
                <w:p w:rsidR="00681CD8" w:rsidRPr="00E44DB8" w:rsidRDefault="00681CD8" w:rsidP="002C01E8">
                  <w:pPr>
                    <w:adjustRightInd w:val="0"/>
                    <w:snapToGrid w:val="0"/>
                    <w:ind w:rightChars="40" w:right="96"/>
                    <w:jc w:val="center"/>
                    <w:rPr>
                      <w:color w:val="000000" w:themeColor="text1"/>
                      <w:sz w:val="19"/>
                      <w:szCs w:val="19"/>
                      <w:u w:val="single"/>
                    </w:rPr>
                  </w:pPr>
                  <w:r w:rsidRPr="00E44DB8">
                    <w:rPr>
                      <w:color w:val="000000" w:themeColor="text1"/>
                      <w:sz w:val="19"/>
                      <w:szCs w:val="19"/>
                      <w:u w:val="single"/>
                    </w:rPr>
                    <w:t>450</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季</w:t>
                  </w:r>
                </w:p>
              </w:tc>
              <w:tc>
                <w:tcPr>
                  <w:tcW w:w="1956" w:type="dxa"/>
                  <w:vAlign w:val="center"/>
                </w:tcPr>
                <w:p w:rsidR="00681CD8" w:rsidRPr="00E44DB8" w:rsidRDefault="00681CD8" w:rsidP="002C01E8">
                  <w:pPr>
                    <w:adjustRightInd w:val="0"/>
                    <w:snapToGrid w:val="0"/>
                    <w:jc w:val="center"/>
                    <w:rPr>
                      <w:color w:val="000000" w:themeColor="text1"/>
                      <w:sz w:val="19"/>
                      <w:szCs w:val="19"/>
                      <w:u w:val="single"/>
                    </w:rPr>
                  </w:pPr>
                  <w:r w:rsidRPr="00E44DB8">
                    <w:rPr>
                      <w:rFonts w:hAnsi="標楷體"/>
                      <w:color w:val="000000" w:themeColor="text1"/>
                      <w:sz w:val="19"/>
                      <w:szCs w:val="19"/>
                      <w:u w:val="single"/>
                    </w:rPr>
                    <w:t>第三級</w:t>
                  </w:r>
                  <w:r w:rsidRPr="00E44DB8">
                    <w:rPr>
                      <w:color w:val="000000" w:themeColor="text1"/>
                      <w:sz w:val="19"/>
                      <w:szCs w:val="19"/>
                      <w:u w:val="single"/>
                    </w:rPr>
                    <w:t>:</w:t>
                  </w:r>
                </w:p>
                <w:p w:rsidR="00681CD8" w:rsidRPr="00E44DB8" w:rsidRDefault="00681CD8" w:rsidP="002C01E8">
                  <w:pPr>
                    <w:adjustRightInd w:val="0"/>
                    <w:snapToGrid w:val="0"/>
                    <w:jc w:val="center"/>
                    <w:rPr>
                      <w:color w:val="000000" w:themeColor="text1"/>
                      <w:spacing w:val="20"/>
                      <w:sz w:val="19"/>
                      <w:szCs w:val="19"/>
                      <w:u w:val="single"/>
                    </w:rPr>
                  </w:pPr>
                  <w:r w:rsidRPr="00E44DB8">
                    <w:rPr>
                      <w:rFonts w:hAnsi="標楷體"/>
                      <w:color w:val="000000" w:themeColor="text1"/>
                      <w:sz w:val="19"/>
                      <w:szCs w:val="19"/>
                      <w:u w:val="single"/>
                    </w:rPr>
                    <w:t>季排放量</w:t>
                  </w:r>
                  <w:proofErr w:type="gramStart"/>
                  <w:r w:rsidRPr="00E44DB8">
                    <w:rPr>
                      <w:rFonts w:ascii="標楷體" w:hAnsi="標楷體"/>
                      <w:color w:val="000000" w:themeColor="text1"/>
                      <w:sz w:val="19"/>
                      <w:szCs w:val="19"/>
                      <w:u w:val="single"/>
                    </w:rPr>
                    <w:t>≦</w:t>
                  </w:r>
                  <w:proofErr w:type="gramEnd"/>
                  <w:r w:rsidRPr="00E44DB8">
                    <w:rPr>
                      <w:color w:val="000000" w:themeColor="text1"/>
                      <w:sz w:val="19"/>
                      <w:szCs w:val="19"/>
                      <w:u w:val="single"/>
                    </w:rPr>
                    <w:t>1</w:t>
                  </w:r>
                  <w:r w:rsidRPr="00E44DB8">
                    <w:rPr>
                      <w:rFonts w:hAnsi="標楷體"/>
                      <w:color w:val="000000" w:themeColor="text1"/>
                      <w:sz w:val="19"/>
                      <w:szCs w:val="19"/>
                      <w:u w:val="single"/>
                    </w:rPr>
                    <w:t>公噸</w:t>
                  </w:r>
                </w:p>
              </w:tc>
              <w:tc>
                <w:tcPr>
                  <w:tcW w:w="1907" w:type="dxa"/>
                  <w:vMerge/>
                  <w:vAlign w:val="center"/>
                </w:tcPr>
                <w:p w:rsidR="00681CD8" w:rsidRPr="00E44DB8" w:rsidRDefault="00681CD8" w:rsidP="002C01E8">
                  <w:pPr>
                    <w:tabs>
                      <w:tab w:val="left" w:pos="11520"/>
                    </w:tabs>
                    <w:adjustRightInd w:val="0"/>
                    <w:snapToGrid w:val="0"/>
                    <w:ind w:right="62"/>
                    <w:jc w:val="center"/>
                    <w:rPr>
                      <w:color w:val="000000" w:themeColor="text1"/>
                      <w:spacing w:val="20"/>
                      <w:sz w:val="19"/>
                      <w:szCs w:val="19"/>
                      <w:u w:val="single"/>
                    </w:rPr>
                  </w:pPr>
                </w:p>
              </w:tc>
            </w:tr>
          </w:tbl>
          <w:p w:rsidR="00E424F7" w:rsidRPr="00681CD8" w:rsidRDefault="00E424F7" w:rsidP="002C01E8">
            <w:pPr>
              <w:jc w:val="both"/>
              <w:rPr>
                <w:rFonts w:hAnsi="標楷體"/>
                <w:color w:val="000000" w:themeColor="text1"/>
                <w:szCs w:val="24"/>
              </w:rPr>
            </w:pPr>
          </w:p>
        </w:tc>
        <w:tc>
          <w:tcPr>
            <w:tcW w:w="6945" w:type="dxa"/>
          </w:tcPr>
          <w:p w:rsidR="00374FB1" w:rsidRPr="006B2389" w:rsidRDefault="00374FB1" w:rsidP="002C01E8">
            <w:pPr>
              <w:jc w:val="both"/>
              <w:rPr>
                <w:rFonts w:hAnsi="標楷體"/>
                <w:color w:val="000000" w:themeColor="text1"/>
                <w:szCs w:val="24"/>
              </w:rPr>
            </w:pPr>
            <w:r w:rsidRPr="006B2389">
              <w:rPr>
                <w:rFonts w:hAnsi="標楷體" w:hint="eastAsia"/>
                <w:color w:val="000000" w:themeColor="text1"/>
                <w:szCs w:val="24"/>
              </w:rPr>
              <w:lastRenderedPageBreak/>
              <w:t>一、硫氧化物、氮氧化物收費費率及計費方式如下：</w:t>
            </w:r>
          </w:p>
          <w:p w:rsidR="00374FB1" w:rsidRPr="006B2389" w:rsidRDefault="00374FB1" w:rsidP="002C01E8">
            <w:pPr>
              <w:jc w:val="both"/>
              <w:rPr>
                <w:rFonts w:hAnsi="標楷體"/>
                <w:color w:val="000000" w:themeColor="text1"/>
                <w:szCs w:val="24"/>
              </w:rPr>
            </w:pPr>
            <w:r w:rsidRPr="006B2389">
              <w:rPr>
                <w:rFonts w:hAnsi="標楷體"/>
                <w:color w:val="000000" w:themeColor="text1"/>
                <w:szCs w:val="24"/>
              </w:rPr>
              <w:t xml:space="preserve"> </w:t>
            </w:r>
            <w:r w:rsidRPr="006B2389">
              <w:rPr>
                <w:rFonts w:hAnsi="標楷體" w:hint="eastAsia"/>
                <w:color w:val="000000" w:themeColor="text1"/>
                <w:szCs w:val="24"/>
              </w:rPr>
              <w:t>(</w:t>
            </w:r>
            <w:proofErr w:type="gramStart"/>
            <w:r w:rsidRPr="006B2389">
              <w:rPr>
                <w:rFonts w:hAnsi="標楷體" w:hint="eastAsia"/>
                <w:color w:val="000000" w:themeColor="text1"/>
                <w:szCs w:val="24"/>
              </w:rPr>
              <w:t>一</w:t>
            </w:r>
            <w:proofErr w:type="gramEnd"/>
            <w:r w:rsidRPr="006B2389">
              <w:rPr>
                <w:rFonts w:hAnsi="標楷體" w:hint="eastAsia"/>
                <w:color w:val="000000" w:themeColor="text1"/>
                <w:szCs w:val="24"/>
              </w:rPr>
              <w:t>)</w:t>
            </w:r>
            <w:r w:rsidRPr="006B2389">
              <w:rPr>
                <w:rFonts w:hAnsi="標楷體" w:hint="eastAsia"/>
                <w:color w:val="000000" w:themeColor="text1"/>
                <w:szCs w:val="24"/>
              </w:rPr>
              <w:t>費率如下表：</w:t>
            </w:r>
          </w:p>
          <w:tbl>
            <w:tblPr>
              <w:tblW w:w="6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40"/>
              <w:gridCol w:w="1191"/>
              <w:gridCol w:w="1380"/>
              <w:gridCol w:w="1956"/>
              <w:gridCol w:w="1497"/>
            </w:tblGrid>
            <w:tr w:rsidR="00D95F34" w:rsidRPr="002C01E8" w:rsidTr="00AC1F35">
              <w:trPr>
                <w:cantSplit/>
                <w:jc w:val="center"/>
              </w:trPr>
              <w:tc>
                <w:tcPr>
                  <w:tcW w:w="440" w:type="dxa"/>
                  <w:vMerge w:val="restart"/>
                  <w:vAlign w:val="center"/>
                </w:tcPr>
                <w:p w:rsidR="00D95F34" w:rsidRPr="002C01E8" w:rsidRDefault="00D95F34" w:rsidP="002C01E8">
                  <w:pPr>
                    <w:adjustRightInd w:val="0"/>
                    <w:snapToGrid w:val="0"/>
                    <w:jc w:val="center"/>
                    <w:rPr>
                      <w:color w:val="000000" w:themeColor="text1"/>
                      <w:sz w:val="19"/>
                      <w:szCs w:val="19"/>
                    </w:rPr>
                  </w:pPr>
                  <w:r w:rsidRPr="002C01E8">
                    <w:rPr>
                      <w:rFonts w:hAnsi="標楷體"/>
                      <w:color w:val="000000" w:themeColor="text1"/>
                      <w:sz w:val="19"/>
                      <w:szCs w:val="19"/>
                    </w:rPr>
                    <w:t>污染</w:t>
                  </w:r>
                  <w:r w:rsidR="00B42EF7" w:rsidRPr="002C01E8">
                    <w:rPr>
                      <w:rFonts w:hAnsi="標楷體"/>
                      <w:color w:val="000000" w:themeColor="text1"/>
                      <w:sz w:val="19"/>
                      <w:szCs w:val="19"/>
                    </w:rPr>
                    <w:t>物種類</w:t>
                  </w:r>
                </w:p>
              </w:tc>
              <w:tc>
                <w:tcPr>
                  <w:tcW w:w="2571" w:type="dxa"/>
                  <w:gridSpan w:val="2"/>
                  <w:vAlign w:val="center"/>
                </w:tcPr>
                <w:p w:rsidR="00D95F34" w:rsidRPr="002C01E8" w:rsidRDefault="00D95F34"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費</w:t>
                  </w:r>
                  <w:r w:rsidRPr="002C01E8">
                    <w:rPr>
                      <w:color w:val="000000" w:themeColor="text1"/>
                      <w:sz w:val="19"/>
                      <w:szCs w:val="19"/>
                    </w:rPr>
                    <w:t xml:space="preserve">          </w:t>
                  </w:r>
                  <w:r w:rsidRPr="002C01E8">
                    <w:rPr>
                      <w:rFonts w:hAnsi="標楷體"/>
                      <w:color w:val="000000" w:themeColor="text1"/>
                      <w:sz w:val="19"/>
                      <w:szCs w:val="19"/>
                    </w:rPr>
                    <w:t>率</w:t>
                  </w:r>
                </w:p>
              </w:tc>
              <w:tc>
                <w:tcPr>
                  <w:tcW w:w="1956" w:type="dxa"/>
                  <w:vMerge w:val="restart"/>
                  <w:vAlign w:val="center"/>
                </w:tcPr>
                <w:p w:rsidR="00D95F34" w:rsidRPr="002C01E8" w:rsidRDefault="00D95F34"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適用之公私場所</w:t>
                  </w:r>
                </w:p>
              </w:tc>
              <w:tc>
                <w:tcPr>
                  <w:tcW w:w="1497" w:type="dxa"/>
                  <w:vMerge w:val="restart"/>
                  <w:vAlign w:val="center"/>
                </w:tcPr>
                <w:p w:rsidR="00D95F34" w:rsidRPr="002C01E8" w:rsidRDefault="00D95F34" w:rsidP="002C01E8">
                  <w:pPr>
                    <w:adjustRightInd w:val="0"/>
                    <w:snapToGrid w:val="0"/>
                    <w:ind w:left="179" w:right="112"/>
                    <w:jc w:val="center"/>
                    <w:rPr>
                      <w:color w:val="000000" w:themeColor="text1"/>
                      <w:spacing w:val="20"/>
                      <w:sz w:val="19"/>
                      <w:szCs w:val="19"/>
                    </w:rPr>
                  </w:pPr>
                  <w:r w:rsidRPr="002C01E8">
                    <w:rPr>
                      <w:rFonts w:hAnsi="標楷體"/>
                      <w:color w:val="000000" w:themeColor="text1"/>
                      <w:sz w:val="19"/>
                      <w:szCs w:val="19"/>
                    </w:rPr>
                    <w:t>備註</w:t>
                  </w:r>
                </w:p>
              </w:tc>
            </w:tr>
            <w:tr w:rsidR="00D95F34" w:rsidRPr="002C01E8" w:rsidTr="00AC1F35">
              <w:trPr>
                <w:cantSplit/>
                <w:jc w:val="center"/>
              </w:trPr>
              <w:tc>
                <w:tcPr>
                  <w:tcW w:w="440" w:type="dxa"/>
                  <w:vMerge/>
                  <w:vAlign w:val="center"/>
                </w:tcPr>
                <w:p w:rsidR="00D95F34" w:rsidRPr="002C01E8" w:rsidRDefault="00D95F34" w:rsidP="002C01E8">
                  <w:pPr>
                    <w:snapToGrid w:val="0"/>
                    <w:jc w:val="center"/>
                    <w:rPr>
                      <w:color w:val="000000" w:themeColor="text1"/>
                      <w:sz w:val="19"/>
                      <w:szCs w:val="19"/>
                    </w:rPr>
                  </w:pPr>
                </w:p>
              </w:tc>
              <w:tc>
                <w:tcPr>
                  <w:tcW w:w="1191" w:type="dxa"/>
                  <w:vAlign w:val="center"/>
                </w:tcPr>
                <w:p w:rsidR="00D95F34" w:rsidRPr="002C01E8" w:rsidRDefault="00D95F34"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二級防制區</w:t>
                  </w:r>
                </w:p>
              </w:tc>
              <w:tc>
                <w:tcPr>
                  <w:tcW w:w="1380" w:type="dxa"/>
                  <w:vAlign w:val="center"/>
                </w:tcPr>
                <w:p w:rsidR="00D95F34" w:rsidRPr="002C01E8" w:rsidRDefault="00D95F34"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一、三級防制區</w:t>
                  </w:r>
                </w:p>
              </w:tc>
              <w:tc>
                <w:tcPr>
                  <w:tcW w:w="1956" w:type="dxa"/>
                  <w:vMerge/>
                  <w:vAlign w:val="center"/>
                </w:tcPr>
                <w:p w:rsidR="00D95F34" w:rsidRPr="002C01E8" w:rsidRDefault="00D95F34" w:rsidP="002C01E8">
                  <w:pPr>
                    <w:snapToGrid w:val="0"/>
                    <w:jc w:val="center"/>
                    <w:rPr>
                      <w:color w:val="000000" w:themeColor="text1"/>
                      <w:spacing w:val="20"/>
                      <w:sz w:val="19"/>
                      <w:szCs w:val="19"/>
                    </w:rPr>
                  </w:pPr>
                </w:p>
              </w:tc>
              <w:tc>
                <w:tcPr>
                  <w:tcW w:w="1497" w:type="dxa"/>
                  <w:vMerge/>
                  <w:tcBorders>
                    <w:bottom w:val="single" w:sz="4" w:space="0" w:color="auto"/>
                  </w:tcBorders>
                  <w:vAlign w:val="center"/>
                </w:tcPr>
                <w:p w:rsidR="00D95F34" w:rsidRPr="002C01E8" w:rsidRDefault="00D95F34" w:rsidP="002C01E8">
                  <w:pPr>
                    <w:snapToGrid w:val="0"/>
                    <w:jc w:val="center"/>
                    <w:rPr>
                      <w:color w:val="000000" w:themeColor="text1"/>
                      <w:spacing w:val="20"/>
                      <w:sz w:val="19"/>
                      <w:szCs w:val="19"/>
                    </w:rPr>
                  </w:pPr>
                </w:p>
              </w:tc>
            </w:tr>
            <w:tr w:rsidR="00D95F34" w:rsidRPr="002C01E8" w:rsidTr="00AC1F35">
              <w:trPr>
                <w:cantSplit/>
                <w:trHeight w:val="794"/>
                <w:jc w:val="center"/>
              </w:trPr>
              <w:tc>
                <w:tcPr>
                  <w:tcW w:w="440" w:type="dxa"/>
                  <w:vMerge w:val="restart"/>
                  <w:vAlign w:val="center"/>
                </w:tcPr>
                <w:p w:rsidR="00D95F34" w:rsidRPr="002C01E8" w:rsidRDefault="00B42EF7" w:rsidP="002C01E8">
                  <w:pPr>
                    <w:adjustRightInd w:val="0"/>
                    <w:snapToGrid w:val="0"/>
                    <w:jc w:val="center"/>
                    <w:rPr>
                      <w:rFonts w:hAnsi="標楷體"/>
                      <w:color w:val="000000" w:themeColor="text1"/>
                      <w:sz w:val="19"/>
                      <w:szCs w:val="19"/>
                    </w:rPr>
                  </w:pPr>
                  <w:r w:rsidRPr="002C01E8">
                    <w:rPr>
                      <w:rFonts w:hAnsi="標楷體" w:hint="eastAsia"/>
                      <w:color w:val="000000" w:themeColor="text1"/>
                      <w:sz w:val="19"/>
                      <w:szCs w:val="19"/>
                    </w:rPr>
                    <w:t>硫氧化物</w:t>
                  </w:r>
                </w:p>
              </w:tc>
              <w:tc>
                <w:tcPr>
                  <w:tcW w:w="1191"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7</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8.5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D95F34" w:rsidRPr="002C01E8" w:rsidRDefault="00D95F34" w:rsidP="002C01E8">
                  <w:pPr>
                    <w:adjustRightInd w:val="0"/>
                    <w:snapToGrid w:val="0"/>
                    <w:jc w:val="center"/>
                    <w:rPr>
                      <w:color w:val="000000" w:themeColor="text1"/>
                      <w:sz w:val="19"/>
                      <w:szCs w:val="19"/>
                    </w:rPr>
                  </w:pPr>
                  <w:r w:rsidRPr="002C01E8">
                    <w:rPr>
                      <w:rFonts w:hAnsi="標楷體"/>
                      <w:color w:val="000000" w:themeColor="text1"/>
                      <w:sz w:val="19"/>
                      <w:szCs w:val="19"/>
                    </w:rPr>
                    <w:t>第一級</w:t>
                  </w:r>
                  <w:r w:rsidRPr="002C01E8">
                    <w:rPr>
                      <w:color w:val="000000" w:themeColor="text1"/>
                      <w:sz w:val="19"/>
                      <w:szCs w:val="19"/>
                    </w:rPr>
                    <w:t>:</w:t>
                  </w:r>
                </w:p>
                <w:p w:rsidR="00D95F34" w:rsidRPr="002C01E8" w:rsidRDefault="00D95F34" w:rsidP="002C01E8">
                  <w:pPr>
                    <w:adjustRightInd w:val="0"/>
                    <w:snapToGrid w:val="0"/>
                    <w:jc w:val="center"/>
                    <w:rPr>
                      <w:rFonts w:hAnsi="標楷體"/>
                      <w:color w:val="000000" w:themeColor="text1"/>
                      <w:sz w:val="19"/>
                      <w:szCs w:val="19"/>
                    </w:rPr>
                  </w:pPr>
                  <w:r w:rsidRPr="002C01E8">
                    <w:rPr>
                      <w:rFonts w:hAnsi="標楷體"/>
                      <w:color w:val="000000" w:themeColor="text1"/>
                      <w:sz w:val="19"/>
                      <w:szCs w:val="19"/>
                    </w:rPr>
                    <w:t>季排放量＞</w:t>
                  </w:r>
                  <w:r w:rsidRPr="002C01E8">
                    <w:rPr>
                      <w:color w:val="000000" w:themeColor="text1"/>
                      <w:sz w:val="19"/>
                      <w:szCs w:val="19"/>
                    </w:rPr>
                    <w:t>14</w:t>
                  </w:r>
                  <w:r w:rsidRPr="002C01E8">
                    <w:rPr>
                      <w:rFonts w:hAnsi="標楷體"/>
                      <w:color w:val="000000" w:themeColor="text1"/>
                      <w:sz w:val="19"/>
                      <w:szCs w:val="19"/>
                    </w:rPr>
                    <w:t>公噸</w:t>
                  </w:r>
                </w:p>
              </w:tc>
              <w:tc>
                <w:tcPr>
                  <w:tcW w:w="1497" w:type="dxa"/>
                  <w:vMerge w:val="restart"/>
                </w:tcPr>
                <w:p w:rsidR="00D95F34" w:rsidRPr="002C01E8" w:rsidRDefault="00D95F34" w:rsidP="002C01E8">
                  <w:pPr>
                    <w:numPr>
                      <w:ilvl w:val="0"/>
                      <w:numId w:val="24"/>
                    </w:numPr>
                    <w:tabs>
                      <w:tab w:val="clear" w:pos="360"/>
                      <w:tab w:val="left" w:pos="200"/>
                      <w:tab w:val="left" w:pos="11520"/>
                    </w:tabs>
                    <w:adjustRightInd w:val="0"/>
                    <w:snapToGrid w:val="0"/>
                    <w:ind w:left="212" w:right="62" w:hanging="212"/>
                    <w:jc w:val="both"/>
                    <w:rPr>
                      <w:color w:val="000000" w:themeColor="text1"/>
                      <w:sz w:val="19"/>
                      <w:szCs w:val="19"/>
                    </w:rPr>
                  </w:pPr>
                  <w:r w:rsidRPr="002C01E8">
                    <w:rPr>
                      <w:rFonts w:hAnsi="標楷體"/>
                      <w:color w:val="000000" w:themeColor="text1"/>
                      <w:sz w:val="19"/>
                      <w:szCs w:val="19"/>
                    </w:rPr>
                    <w:t>硫氧化物、氮氧化物收費</w:t>
                  </w:r>
                  <w:proofErr w:type="gramStart"/>
                  <w:r w:rsidRPr="002C01E8">
                    <w:rPr>
                      <w:rFonts w:hAnsi="標楷體"/>
                      <w:color w:val="000000" w:themeColor="text1"/>
                      <w:sz w:val="19"/>
                      <w:szCs w:val="19"/>
                    </w:rPr>
                    <w:t>費</w:t>
                  </w:r>
                  <w:proofErr w:type="gramEnd"/>
                  <w:r w:rsidRPr="002C01E8">
                    <w:rPr>
                      <w:rFonts w:hAnsi="標楷體"/>
                      <w:color w:val="000000" w:themeColor="text1"/>
                      <w:sz w:val="19"/>
                      <w:szCs w:val="19"/>
                    </w:rPr>
                    <w:t>額</w:t>
                  </w:r>
                  <w:r w:rsidRPr="002C01E8">
                    <w:rPr>
                      <w:color w:val="000000" w:themeColor="text1"/>
                      <w:sz w:val="19"/>
                      <w:szCs w:val="19"/>
                    </w:rPr>
                    <w:t>=</w:t>
                  </w:r>
                  <w:r w:rsidRPr="002C01E8">
                    <w:rPr>
                      <w:rFonts w:hAnsi="標楷體"/>
                      <w:color w:val="000000" w:themeColor="text1"/>
                      <w:sz w:val="19"/>
                      <w:szCs w:val="19"/>
                    </w:rPr>
                    <w:t>【（第一級排放量</w:t>
                  </w:r>
                  <w:r w:rsidRPr="002C01E8">
                    <w:rPr>
                      <w:color w:val="000000" w:themeColor="text1"/>
                      <w:sz w:val="19"/>
                      <w:szCs w:val="19"/>
                    </w:rPr>
                    <w:t>×</w:t>
                  </w:r>
                  <w:r w:rsidRPr="002C01E8">
                    <w:rPr>
                      <w:rFonts w:hAnsi="標楷體"/>
                      <w:color w:val="000000" w:themeColor="text1"/>
                      <w:sz w:val="19"/>
                      <w:szCs w:val="19"/>
                    </w:rPr>
                    <w:t>第一級費率）＋（第二級排放量</w:t>
                  </w:r>
                  <w:r w:rsidRPr="002C01E8">
                    <w:rPr>
                      <w:color w:val="000000" w:themeColor="text1"/>
                      <w:sz w:val="19"/>
                      <w:szCs w:val="19"/>
                    </w:rPr>
                    <w:t>×</w:t>
                  </w:r>
                  <w:r w:rsidRPr="002C01E8">
                    <w:rPr>
                      <w:rFonts w:hAnsi="標楷體"/>
                      <w:color w:val="000000" w:themeColor="text1"/>
                      <w:sz w:val="19"/>
                      <w:szCs w:val="19"/>
                    </w:rPr>
                    <w:t>第二級費率）＋第三級費額】</w:t>
                  </w:r>
                  <w:r w:rsidRPr="002C01E8">
                    <w:rPr>
                      <w:color w:val="000000" w:themeColor="text1"/>
                      <w:sz w:val="19"/>
                      <w:szCs w:val="19"/>
                    </w:rPr>
                    <w:t>×</w:t>
                  </w:r>
                  <w:r w:rsidRPr="002C01E8">
                    <w:rPr>
                      <w:rFonts w:hAnsi="標楷體"/>
                      <w:color w:val="000000" w:themeColor="text1"/>
                      <w:sz w:val="19"/>
                      <w:szCs w:val="19"/>
                    </w:rPr>
                    <w:t>優惠係數</w:t>
                  </w:r>
                  <w:r w:rsidRPr="002C01E8">
                    <w:rPr>
                      <w:color w:val="000000" w:themeColor="text1"/>
                      <w:sz w:val="19"/>
                      <w:szCs w:val="19"/>
                    </w:rPr>
                    <w:t>(D)</w:t>
                  </w:r>
                  <w:r w:rsidRPr="002C01E8">
                    <w:rPr>
                      <w:rFonts w:hint="eastAsia"/>
                      <w:color w:val="000000" w:themeColor="text1"/>
                      <w:sz w:val="19"/>
                      <w:szCs w:val="19"/>
                    </w:rPr>
                    <w:t>。</w:t>
                  </w:r>
                </w:p>
                <w:p w:rsidR="00D95F34" w:rsidRPr="002C01E8" w:rsidRDefault="00D95F34" w:rsidP="002C01E8">
                  <w:pPr>
                    <w:numPr>
                      <w:ilvl w:val="0"/>
                      <w:numId w:val="24"/>
                    </w:numPr>
                    <w:tabs>
                      <w:tab w:val="left" w:pos="200"/>
                      <w:tab w:val="left" w:pos="11520"/>
                    </w:tabs>
                    <w:adjustRightInd w:val="0"/>
                    <w:snapToGrid w:val="0"/>
                    <w:ind w:left="212" w:right="62" w:hanging="212"/>
                    <w:jc w:val="both"/>
                    <w:rPr>
                      <w:color w:val="000000" w:themeColor="text1"/>
                      <w:sz w:val="19"/>
                      <w:szCs w:val="19"/>
                    </w:rPr>
                  </w:pPr>
                  <w:r w:rsidRPr="002C01E8">
                    <w:rPr>
                      <w:color w:val="000000" w:themeColor="text1"/>
                      <w:sz w:val="19"/>
                      <w:szCs w:val="19"/>
                    </w:rPr>
                    <w:tab/>
                  </w:r>
                  <w:r w:rsidRPr="002C01E8">
                    <w:rPr>
                      <w:rFonts w:hAnsi="標楷體"/>
                      <w:color w:val="000000" w:themeColor="text1"/>
                      <w:sz w:val="19"/>
                      <w:szCs w:val="19"/>
                    </w:rPr>
                    <w:t>使用氫氣、符合中華民國國家標準</w:t>
                  </w:r>
                  <w:r w:rsidRPr="002C01E8">
                    <w:rPr>
                      <w:color w:val="000000" w:themeColor="text1"/>
                      <w:sz w:val="19"/>
                      <w:szCs w:val="19"/>
                    </w:rPr>
                    <w:t>(CNS)</w:t>
                  </w:r>
                  <w:r w:rsidRPr="002C01E8">
                    <w:rPr>
                      <w:rFonts w:hAnsi="標楷體"/>
                      <w:color w:val="000000" w:themeColor="text1"/>
                      <w:sz w:val="19"/>
                      <w:szCs w:val="19"/>
                    </w:rPr>
                    <w:t>驗證之天然氣或液化石油氣為燃料者，適用零費率。</w:t>
                  </w:r>
                </w:p>
              </w:tc>
            </w:tr>
            <w:tr w:rsidR="00D95F34" w:rsidRPr="002C01E8" w:rsidTr="00AC1F35">
              <w:trPr>
                <w:cantSplit/>
                <w:trHeight w:val="794"/>
                <w:jc w:val="center"/>
              </w:trPr>
              <w:tc>
                <w:tcPr>
                  <w:tcW w:w="440" w:type="dxa"/>
                  <w:vMerge/>
                  <w:vAlign w:val="center"/>
                </w:tcPr>
                <w:p w:rsidR="00D95F34" w:rsidRPr="002C01E8" w:rsidRDefault="00D95F34" w:rsidP="002C01E8">
                  <w:pPr>
                    <w:snapToGrid w:val="0"/>
                    <w:jc w:val="center"/>
                    <w:rPr>
                      <w:color w:val="000000" w:themeColor="text1"/>
                      <w:sz w:val="19"/>
                      <w:szCs w:val="19"/>
                    </w:rPr>
                  </w:pPr>
                </w:p>
              </w:tc>
              <w:tc>
                <w:tcPr>
                  <w:tcW w:w="1191"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6</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D95F34" w:rsidRPr="002C01E8" w:rsidRDefault="00D95F34" w:rsidP="002C01E8">
                  <w:pPr>
                    <w:adjustRightInd w:val="0"/>
                    <w:snapToGrid w:val="0"/>
                    <w:jc w:val="center"/>
                    <w:rPr>
                      <w:color w:val="000000" w:themeColor="text1"/>
                      <w:sz w:val="19"/>
                      <w:szCs w:val="19"/>
                    </w:rPr>
                  </w:pPr>
                  <w:r w:rsidRPr="002C01E8">
                    <w:rPr>
                      <w:rFonts w:hAnsi="標楷體"/>
                      <w:color w:val="000000" w:themeColor="text1"/>
                      <w:sz w:val="19"/>
                      <w:szCs w:val="19"/>
                    </w:rPr>
                    <w:t>第二級</w:t>
                  </w:r>
                  <w:r w:rsidRPr="002C01E8">
                    <w:rPr>
                      <w:color w:val="000000" w:themeColor="text1"/>
                      <w:sz w:val="19"/>
                      <w:szCs w:val="19"/>
                    </w:rPr>
                    <w:t>:</w:t>
                  </w:r>
                </w:p>
                <w:p w:rsidR="00D95F34" w:rsidRPr="002C01E8" w:rsidRDefault="00D95F34" w:rsidP="002C01E8">
                  <w:pPr>
                    <w:snapToGrid w:val="0"/>
                    <w:jc w:val="center"/>
                    <w:rPr>
                      <w:color w:val="000000" w:themeColor="text1"/>
                      <w:spacing w:val="20"/>
                      <w:sz w:val="19"/>
                      <w:szCs w:val="19"/>
                    </w:rPr>
                  </w:pPr>
                  <w:r w:rsidRPr="002C01E8">
                    <w:rPr>
                      <w:color w:val="000000" w:themeColor="text1"/>
                      <w:sz w:val="19"/>
                      <w:szCs w:val="19"/>
                    </w:rPr>
                    <w:t>1</w:t>
                  </w:r>
                  <w:r w:rsidRPr="002C01E8">
                    <w:rPr>
                      <w:rFonts w:hAnsi="標楷體"/>
                      <w:color w:val="000000" w:themeColor="text1"/>
                      <w:sz w:val="19"/>
                      <w:szCs w:val="19"/>
                    </w:rPr>
                    <w:t>公噸＜季排放量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14</w:t>
                  </w:r>
                  <w:r w:rsidRPr="002C01E8">
                    <w:rPr>
                      <w:rFonts w:hAnsi="標楷體"/>
                      <w:color w:val="000000" w:themeColor="text1"/>
                      <w:sz w:val="19"/>
                      <w:szCs w:val="19"/>
                    </w:rPr>
                    <w:t>公噸</w:t>
                  </w:r>
                </w:p>
              </w:tc>
              <w:tc>
                <w:tcPr>
                  <w:tcW w:w="1497" w:type="dxa"/>
                  <w:vMerge/>
                </w:tcPr>
                <w:p w:rsidR="00D95F34" w:rsidRPr="002C01E8" w:rsidRDefault="00D95F34" w:rsidP="002C01E8">
                  <w:pPr>
                    <w:numPr>
                      <w:ilvl w:val="0"/>
                      <w:numId w:val="24"/>
                    </w:numPr>
                    <w:tabs>
                      <w:tab w:val="left" w:pos="200"/>
                      <w:tab w:val="left" w:pos="11520"/>
                    </w:tabs>
                    <w:adjustRightInd w:val="0"/>
                    <w:snapToGrid w:val="0"/>
                    <w:ind w:left="212" w:right="62" w:hanging="212"/>
                    <w:jc w:val="both"/>
                    <w:rPr>
                      <w:color w:val="000000" w:themeColor="text1"/>
                      <w:sz w:val="19"/>
                      <w:szCs w:val="19"/>
                    </w:rPr>
                  </w:pPr>
                </w:p>
              </w:tc>
            </w:tr>
            <w:tr w:rsidR="00D95F34" w:rsidRPr="002C01E8" w:rsidTr="00AC1F35">
              <w:trPr>
                <w:cantSplit/>
                <w:trHeight w:val="794"/>
                <w:jc w:val="center"/>
              </w:trPr>
              <w:tc>
                <w:tcPr>
                  <w:tcW w:w="440" w:type="dxa"/>
                  <w:vMerge/>
                  <w:vAlign w:val="center"/>
                </w:tcPr>
                <w:p w:rsidR="00D95F34" w:rsidRPr="002C01E8" w:rsidRDefault="00D95F34" w:rsidP="002C01E8">
                  <w:pPr>
                    <w:snapToGrid w:val="0"/>
                    <w:jc w:val="center"/>
                    <w:rPr>
                      <w:color w:val="000000" w:themeColor="text1"/>
                      <w:sz w:val="19"/>
                      <w:szCs w:val="19"/>
                    </w:rPr>
                  </w:pPr>
                </w:p>
              </w:tc>
              <w:tc>
                <w:tcPr>
                  <w:tcW w:w="1191" w:type="dxa"/>
                  <w:vAlign w:val="center"/>
                </w:tcPr>
                <w:p w:rsidR="00D95F34" w:rsidRPr="002C01E8" w:rsidRDefault="00D95F34"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380" w:type="dxa"/>
                  <w:vAlign w:val="center"/>
                </w:tcPr>
                <w:p w:rsidR="00D95F34" w:rsidRPr="002C01E8" w:rsidRDefault="00D95F34"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956" w:type="dxa"/>
                  <w:vAlign w:val="center"/>
                </w:tcPr>
                <w:p w:rsidR="00D95F34" w:rsidRPr="002C01E8" w:rsidRDefault="00D95F34" w:rsidP="002C01E8">
                  <w:pPr>
                    <w:adjustRightInd w:val="0"/>
                    <w:snapToGrid w:val="0"/>
                    <w:jc w:val="center"/>
                    <w:rPr>
                      <w:color w:val="000000" w:themeColor="text1"/>
                      <w:sz w:val="19"/>
                      <w:szCs w:val="19"/>
                    </w:rPr>
                  </w:pPr>
                  <w:r w:rsidRPr="002C01E8">
                    <w:rPr>
                      <w:rFonts w:hAnsi="標楷體"/>
                      <w:color w:val="000000" w:themeColor="text1"/>
                      <w:sz w:val="19"/>
                      <w:szCs w:val="19"/>
                    </w:rPr>
                    <w:t>第三級</w:t>
                  </w:r>
                  <w:r w:rsidRPr="002C01E8">
                    <w:rPr>
                      <w:color w:val="000000" w:themeColor="text1"/>
                      <w:sz w:val="19"/>
                      <w:szCs w:val="19"/>
                    </w:rPr>
                    <w:t>:</w:t>
                  </w:r>
                </w:p>
                <w:p w:rsidR="00D95F34" w:rsidRPr="002C01E8" w:rsidRDefault="00D95F34"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1</w:t>
                  </w:r>
                  <w:r w:rsidRPr="002C01E8">
                    <w:rPr>
                      <w:rFonts w:hAnsi="標楷體"/>
                      <w:color w:val="000000" w:themeColor="text1"/>
                      <w:sz w:val="19"/>
                      <w:szCs w:val="19"/>
                    </w:rPr>
                    <w:t>公噸</w:t>
                  </w:r>
                </w:p>
              </w:tc>
              <w:tc>
                <w:tcPr>
                  <w:tcW w:w="1497" w:type="dxa"/>
                  <w:vMerge/>
                  <w:vAlign w:val="center"/>
                </w:tcPr>
                <w:p w:rsidR="00D95F34" w:rsidRPr="002C01E8" w:rsidRDefault="00D95F34" w:rsidP="002C01E8">
                  <w:pPr>
                    <w:tabs>
                      <w:tab w:val="left" w:pos="200"/>
                      <w:tab w:val="left" w:pos="11520"/>
                    </w:tabs>
                    <w:adjustRightInd w:val="0"/>
                    <w:snapToGrid w:val="0"/>
                    <w:ind w:right="62"/>
                    <w:jc w:val="both"/>
                    <w:rPr>
                      <w:color w:val="000000" w:themeColor="text1"/>
                      <w:spacing w:val="20"/>
                      <w:sz w:val="19"/>
                      <w:szCs w:val="19"/>
                    </w:rPr>
                  </w:pPr>
                </w:p>
              </w:tc>
            </w:tr>
            <w:tr w:rsidR="00D95F34" w:rsidRPr="002C01E8" w:rsidTr="00AC1F35">
              <w:trPr>
                <w:cantSplit/>
                <w:trHeight w:val="794"/>
                <w:jc w:val="center"/>
              </w:trPr>
              <w:tc>
                <w:tcPr>
                  <w:tcW w:w="440" w:type="dxa"/>
                  <w:vMerge w:val="restart"/>
                  <w:vAlign w:val="center"/>
                </w:tcPr>
                <w:p w:rsidR="00D95F34" w:rsidRPr="002C01E8" w:rsidRDefault="00D95F34" w:rsidP="002C01E8">
                  <w:pPr>
                    <w:snapToGrid w:val="0"/>
                    <w:jc w:val="center"/>
                    <w:rPr>
                      <w:color w:val="000000" w:themeColor="text1"/>
                      <w:sz w:val="19"/>
                      <w:szCs w:val="19"/>
                    </w:rPr>
                  </w:pPr>
                  <w:r w:rsidRPr="002C01E8">
                    <w:rPr>
                      <w:rFonts w:hAnsi="標楷體"/>
                      <w:color w:val="000000" w:themeColor="text1"/>
                      <w:sz w:val="19"/>
                      <w:szCs w:val="19"/>
                    </w:rPr>
                    <w:t>氮氧化物</w:t>
                  </w:r>
                </w:p>
              </w:tc>
              <w:tc>
                <w:tcPr>
                  <w:tcW w:w="1191"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8</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10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D95F34" w:rsidRPr="002C01E8" w:rsidRDefault="00D95F34" w:rsidP="002C01E8">
                  <w:pPr>
                    <w:adjustRightInd w:val="0"/>
                    <w:snapToGrid w:val="0"/>
                    <w:jc w:val="center"/>
                    <w:rPr>
                      <w:color w:val="000000" w:themeColor="text1"/>
                      <w:sz w:val="19"/>
                      <w:szCs w:val="19"/>
                    </w:rPr>
                  </w:pPr>
                  <w:r w:rsidRPr="002C01E8">
                    <w:rPr>
                      <w:rFonts w:hAnsi="標楷體"/>
                      <w:color w:val="000000" w:themeColor="text1"/>
                      <w:sz w:val="19"/>
                      <w:szCs w:val="19"/>
                    </w:rPr>
                    <w:t>第一級</w:t>
                  </w:r>
                  <w:r w:rsidRPr="002C01E8">
                    <w:rPr>
                      <w:color w:val="000000" w:themeColor="text1"/>
                      <w:sz w:val="19"/>
                      <w:szCs w:val="19"/>
                    </w:rPr>
                    <w:t>:</w:t>
                  </w:r>
                </w:p>
                <w:p w:rsidR="00D95F34" w:rsidRPr="002C01E8" w:rsidRDefault="00D95F34"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季排放量＞</w:t>
                  </w:r>
                  <w:r w:rsidRPr="002C01E8">
                    <w:rPr>
                      <w:color w:val="000000" w:themeColor="text1"/>
                      <w:sz w:val="19"/>
                      <w:szCs w:val="19"/>
                    </w:rPr>
                    <w:t>24</w:t>
                  </w:r>
                  <w:r w:rsidRPr="002C01E8">
                    <w:rPr>
                      <w:rFonts w:hAnsi="標楷體"/>
                      <w:color w:val="000000" w:themeColor="text1"/>
                      <w:sz w:val="19"/>
                      <w:szCs w:val="19"/>
                    </w:rPr>
                    <w:t>公噸</w:t>
                  </w:r>
                </w:p>
              </w:tc>
              <w:tc>
                <w:tcPr>
                  <w:tcW w:w="1497" w:type="dxa"/>
                  <w:vMerge/>
                  <w:vAlign w:val="center"/>
                </w:tcPr>
                <w:p w:rsidR="00D95F34" w:rsidRPr="002C01E8" w:rsidRDefault="00D95F34" w:rsidP="002C01E8">
                  <w:pPr>
                    <w:tabs>
                      <w:tab w:val="left" w:pos="11520"/>
                    </w:tabs>
                    <w:adjustRightInd w:val="0"/>
                    <w:snapToGrid w:val="0"/>
                    <w:ind w:leftChars="83" w:left="389" w:rightChars="26" w:right="62" w:hanging="190"/>
                    <w:jc w:val="both"/>
                    <w:rPr>
                      <w:color w:val="000000" w:themeColor="text1"/>
                      <w:spacing w:val="20"/>
                      <w:sz w:val="19"/>
                      <w:szCs w:val="19"/>
                    </w:rPr>
                  </w:pPr>
                </w:p>
              </w:tc>
            </w:tr>
            <w:tr w:rsidR="00D95F34" w:rsidRPr="002C01E8" w:rsidTr="00AC1F35">
              <w:trPr>
                <w:cantSplit/>
                <w:trHeight w:val="794"/>
                <w:jc w:val="center"/>
              </w:trPr>
              <w:tc>
                <w:tcPr>
                  <w:tcW w:w="440" w:type="dxa"/>
                  <w:vMerge/>
                  <w:vAlign w:val="center"/>
                </w:tcPr>
                <w:p w:rsidR="00D95F34" w:rsidRPr="002C01E8" w:rsidRDefault="00D95F34" w:rsidP="002C01E8">
                  <w:pPr>
                    <w:snapToGrid w:val="0"/>
                    <w:jc w:val="center"/>
                    <w:rPr>
                      <w:color w:val="000000" w:themeColor="text1"/>
                      <w:sz w:val="19"/>
                      <w:szCs w:val="19"/>
                    </w:rPr>
                  </w:pPr>
                </w:p>
              </w:tc>
              <w:tc>
                <w:tcPr>
                  <w:tcW w:w="1191"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6</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380" w:type="dxa"/>
                  <w:vAlign w:val="center"/>
                </w:tcPr>
                <w:p w:rsidR="00D95F34" w:rsidRPr="002C01E8" w:rsidRDefault="00D95F34"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7.5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956" w:type="dxa"/>
                  <w:vAlign w:val="center"/>
                </w:tcPr>
                <w:p w:rsidR="00D95F34" w:rsidRPr="002C01E8" w:rsidRDefault="00D95F34" w:rsidP="002C01E8">
                  <w:pPr>
                    <w:adjustRightInd w:val="0"/>
                    <w:snapToGrid w:val="0"/>
                    <w:jc w:val="center"/>
                    <w:rPr>
                      <w:color w:val="000000" w:themeColor="text1"/>
                      <w:sz w:val="19"/>
                      <w:szCs w:val="19"/>
                    </w:rPr>
                  </w:pPr>
                  <w:r w:rsidRPr="002C01E8">
                    <w:rPr>
                      <w:rFonts w:hAnsi="標楷體"/>
                      <w:color w:val="000000" w:themeColor="text1"/>
                      <w:sz w:val="19"/>
                      <w:szCs w:val="19"/>
                    </w:rPr>
                    <w:t>第二級</w:t>
                  </w:r>
                  <w:r w:rsidRPr="002C01E8">
                    <w:rPr>
                      <w:color w:val="000000" w:themeColor="text1"/>
                      <w:sz w:val="19"/>
                      <w:szCs w:val="19"/>
                    </w:rPr>
                    <w:t>:</w:t>
                  </w:r>
                </w:p>
                <w:p w:rsidR="00D95F34" w:rsidRPr="002C01E8" w:rsidRDefault="00D95F34" w:rsidP="002C01E8">
                  <w:pPr>
                    <w:snapToGrid w:val="0"/>
                    <w:jc w:val="center"/>
                    <w:rPr>
                      <w:color w:val="000000" w:themeColor="text1"/>
                      <w:spacing w:val="20"/>
                      <w:sz w:val="19"/>
                      <w:szCs w:val="19"/>
                    </w:rPr>
                  </w:pPr>
                  <w:r w:rsidRPr="002C01E8">
                    <w:rPr>
                      <w:color w:val="000000" w:themeColor="text1"/>
                      <w:sz w:val="19"/>
                      <w:szCs w:val="19"/>
                    </w:rPr>
                    <w:t>1</w:t>
                  </w:r>
                  <w:r w:rsidRPr="002C01E8">
                    <w:rPr>
                      <w:rFonts w:hAnsi="標楷體"/>
                      <w:color w:val="000000" w:themeColor="text1"/>
                      <w:sz w:val="19"/>
                      <w:szCs w:val="19"/>
                    </w:rPr>
                    <w:t>公噸＜季排放量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24</w:t>
                  </w:r>
                  <w:r w:rsidRPr="002C01E8">
                    <w:rPr>
                      <w:rFonts w:hAnsi="標楷體"/>
                      <w:color w:val="000000" w:themeColor="text1"/>
                      <w:sz w:val="19"/>
                      <w:szCs w:val="19"/>
                    </w:rPr>
                    <w:t>公噸</w:t>
                  </w:r>
                </w:p>
              </w:tc>
              <w:tc>
                <w:tcPr>
                  <w:tcW w:w="1497" w:type="dxa"/>
                  <w:vMerge/>
                  <w:vAlign w:val="center"/>
                </w:tcPr>
                <w:p w:rsidR="00D95F34" w:rsidRPr="002C01E8" w:rsidRDefault="00D95F34" w:rsidP="002C01E8">
                  <w:pPr>
                    <w:tabs>
                      <w:tab w:val="left" w:pos="11520"/>
                    </w:tabs>
                    <w:adjustRightInd w:val="0"/>
                    <w:snapToGrid w:val="0"/>
                    <w:ind w:leftChars="83" w:left="389" w:rightChars="26" w:right="62" w:hanging="190"/>
                    <w:jc w:val="both"/>
                    <w:rPr>
                      <w:color w:val="000000" w:themeColor="text1"/>
                      <w:sz w:val="19"/>
                      <w:szCs w:val="19"/>
                    </w:rPr>
                  </w:pPr>
                </w:p>
              </w:tc>
            </w:tr>
            <w:tr w:rsidR="00D95F34" w:rsidRPr="002C01E8" w:rsidTr="00AC1F35">
              <w:trPr>
                <w:cantSplit/>
                <w:trHeight w:val="794"/>
                <w:jc w:val="center"/>
              </w:trPr>
              <w:tc>
                <w:tcPr>
                  <w:tcW w:w="440" w:type="dxa"/>
                  <w:vMerge/>
                  <w:vAlign w:val="center"/>
                </w:tcPr>
                <w:p w:rsidR="00D95F34" w:rsidRPr="002C01E8" w:rsidRDefault="00D95F34" w:rsidP="002C01E8">
                  <w:pPr>
                    <w:snapToGrid w:val="0"/>
                    <w:jc w:val="center"/>
                    <w:rPr>
                      <w:color w:val="000000" w:themeColor="text1"/>
                      <w:sz w:val="19"/>
                      <w:szCs w:val="19"/>
                    </w:rPr>
                  </w:pPr>
                </w:p>
              </w:tc>
              <w:tc>
                <w:tcPr>
                  <w:tcW w:w="1191" w:type="dxa"/>
                  <w:vAlign w:val="center"/>
                </w:tcPr>
                <w:p w:rsidR="00D95F34" w:rsidRPr="002C01E8" w:rsidRDefault="00D95F34"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380" w:type="dxa"/>
                  <w:vAlign w:val="center"/>
                </w:tcPr>
                <w:p w:rsidR="00D95F34" w:rsidRPr="002C01E8" w:rsidRDefault="00D95F34" w:rsidP="002C01E8">
                  <w:pPr>
                    <w:adjustRightInd w:val="0"/>
                    <w:snapToGrid w:val="0"/>
                    <w:ind w:rightChars="40" w:right="96"/>
                    <w:jc w:val="center"/>
                    <w:rPr>
                      <w:color w:val="000000" w:themeColor="text1"/>
                      <w:sz w:val="19"/>
                      <w:szCs w:val="19"/>
                    </w:rPr>
                  </w:pPr>
                  <w:r w:rsidRPr="002C01E8">
                    <w:rPr>
                      <w:color w:val="000000" w:themeColor="text1"/>
                      <w:sz w:val="19"/>
                      <w:szCs w:val="19"/>
                    </w:rPr>
                    <w:t>450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季</w:t>
                  </w:r>
                </w:p>
              </w:tc>
              <w:tc>
                <w:tcPr>
                  <w:tcW w:w="1956" w:type="dxa"/>
                  <w:vAlign w:val="center"/>
                </w:tcPr>
                <w:p w:rsidR="00D95F34" w:rsidRPr="002C01E8" w:rsidRDefault="00D95F34" w:rsidP="002C01E8">
                  <w:pPr>
                    <w:adjustRightInd w:val="0"/>
                    <w:snapToGrid w:val="0"/>
                    <w:jc w:val="center"/>
                    <w:rPr>
                      <w:color w:val="000000" w:themeColor="text1"/>
                      <w:sz w:val="19"/>
                      <w:szCs w:val="19"/>
                    </w:rPr>
                  </w:pPr>
                  <w:r w:rsidRPr="002C01E8">
                    <w:rPr>
                      <w:rFonts w:hAnsi="標楷體"/>
                      <w:color w:val="000000" w:themeColor="text1"/>
                      <w:sz w:val="19"/>
                      <w:szCs w:val="19"/>
                    </w:rPr>
                    <w:t>第三級</w:t>
                  </w:r>
                  <w:r w:rsidRPr="002C01E8">
                    <w:rPr>
                      <w:color w:val="000000" w:themeColor="text1"/>
                      <w:sz w:val="19"/>
                      <w:szCs w:val="19"/>
                    </w:rPr>
                    <w:t>:</w:t>
                  </w:r>
                </w:p>
                <w:p w:rsidR="00D95F34" w:rsidRPr="002C01E8" w:rsidRDefault="00D95F34"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季排放量</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1</w:t>
                  </w:r>
                  <w:r w:rsidRPr="002C01E8">
                    <w:rPr>
                      <w:rFonts w:hAnsi="標楷體"/>
                      <w:color w:val="000000" w:themeColor="text1"/>
                      <w:sz w:val="19"/>
                      <w:szCs w:val="19"/>
                    </w:rPr>
                    <w:t>公噸</w:t>
                  </w:r>
                </w:p>
              </w:tc>
              <w:tc>
                <w:tcPr>
                  <w:tcW w:w="1497" w:type="dxa"/>
                  <w:vMerge/>
                  <w:vAlign w:val="center"/>
                </w:tcPr>
                <w:p w:rsidR="00D95F34" w:rsidRPr="002C01E8" w:rsidRDefault="00D95F34" w:rsidP="002C01E8">
                  <w:pPr>
                    <w:tabs>
                      <w:tab w:val="left" w:pos="11520"/>
                    </w:tabs>
                    <w:adjustRightInd w:val="0"/>
                    <w:snapToGrid w:val="0"/>
                    <w:ind w:right="62"/>
                    <w:jc w:val="center"/>
                    <w:rPr>
                      <w:color w:val="000000" w:themeColor="text1"/>
                      <w:spacing w:val="20"/>
                      <w:sz w:val="19"/>
                      <w:szCs w:val="19"/>
                    </w:rPr>
                  </w:pPr>
                </w:p>
              </w:tc>
            </w:tr>
          </w:tbl>
          <w:p w:rsidR="008A64FC" w:rsidRDefault="008A64FC" w:rsidP="002C01E8">
            <w:pPr>
              <w:jc w:val="both"/>
              <w:rPr>
                <w:rFonts w:hAnsi="標楷體"/>
                <w:color w:val="000000" w:themeColor="text1"/>
                <w:szCs w:val="24"/>
              </w:rPr>
            </w:pPr>
          </w:p>
          <w:p w:rsidR="00681CD8" w:rsidRDefault="002C01E8" w:rsidP="002C01E8">
            <w:pPr>
              <w:jc w:val="both"/>
              <w:rPr>
                <w:rFonts w:hAnsi="標楷體"/>
                <w:color w:val="000000" w:themeColor="text1"/>
                <w:szCs w:val="24"/>
              </w:rPr>
            </w:pPr>
            <w:r w:rsidRPr="006B2389">
              <w:rPr>
                <w:rFonts w:hAnsi="標楷體" w:hint="eastAsia"/>
                <w:color w:val="000000" w:themeColor="text1"/>
                <w:szCs w:val="24"/>
              </w:rPr>
              <w:t>(</w:t>
            </w:r>
            <w:r w:rsidRPr="006B2389">
              <w:rPr>
                <w:rFonts w:hAnsi="標楷體" w:hint="eastAsia"/>
                <w:color w:val="000000" w:themeColor="text1"/>
                <w:szCs w:val="24"/>
              </w:rPr>
              <w:t>二</w:t>
            </w:r>
            <w:r w:rsidRPr="006B2389">
              <w:rPr>
                <w:rFonts w:hAnsi="標楷體" w:hint="eastAsia"/>
                <w:color w:val="000000" w:themeColor="text1"/>
                <w:szCs w:val="24"/>
              </w:rPr>
              <w:t>)</w:t>
            </w:r>
            <w:r w:rsidRPr="006B2389">
              <w:rPr>
                <w:rFonts w:hAnsi="標楷體" w:hint="eastAsia"/>
                <w:color w:val="000000" w:themeColor="text1"/>
                <w:szCs w:val="24"/>
              </w:rPr>
              <w:tab/>
            </w:r>
            <w:r w:rsidRPr="006B2389">
              <w:rPr>
                <w:rFonts w:hAnsi="標楷體" w:hint="eastAsia"/>
                <w:color w:val="000000" w:themeColor="text1"/>
                <w:szCs w:val="24"/>
              </w:rPr>
              <w:t>優惠係數之適用對象、適用條件及計算方法如下表：</w:t>
            </w:r>
          </w:p>
          <w:tbl>
            <w:tblPr>
              <w:tblW w:w="6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672"/>
              <w:gridCol w:w="1673"/>
              <w:gridCol w:w="1673"/>
              <w:gridCol w:w="1389"/>
            </w:tblGrid>
            <w:tr w:rsidR="002C01E8" w:rsidRPr="002C01E8" w:rsidTr="008A64FC">
              <w:trPr>
                <w:cantSplit/>
                <w:trHeight w:val="293"/>
              </w:trPr>
              <w:tc>
                <w:tcPr>
                  <w:tcW w:w="1672" w:type="dxa"/>
                  <w:vAlign w:val="center"/>
                </w:tcPr>
                <w:p w:rsidR="002C01E8" w:rsidRPr="002C01E8" w:rsidRDefault="002C01E8" w:rsidP="003D1037">
                  <w:pPr>
                    <w:snapToGrid w:val="0"/>
                    <w:jc w:val="center"/>
                    <w:rPr>
                      <w:color w:val="000000" w:themeColor="text1"/>
                      <w:sz w:val="19"/>
                      <w:szCs w:val="19"/>
                    </w:rPr>
                  </w:pPr>
                  <w:r w:rsidRPr="002C01E8">
                    <w:rPr>
                      <w:rFonts w:hAnsi="標楷體"/>
                      <w:color w:val="000000" w:themeColor="text1"/>
                      <w:sz w:val="19"/>
                      <w:szCs w:val="19"/>
                    </w:rPr>
                    <w:t>分級比例</w:t>
                  </w:r>
                  <w:r w:rsidRPr="002C01E8">
                    <w:rPr>
                      <w:color w:val="000000" w:themeColor="text1"/>
                      <w:sz w:val="19"/>
                      <w:szCs w:val="19"/>
                    </w:rPr>
                    <w:t>(A)</w:t>
                  </w:r>
                </w:p>
              </w:tc>
              <w:tc>
                <w:tcPr>
                  <w:tcW w:w="1673" w:type="dxa"/>
                  <w:vAlign w:val="center"/>
                </w:tcPr>
                <w:p w:rsidR="002C01E8" w:rsidRPr="002C01E8" w:rsidRDefault="002C01E8" w:rsidP="003D1037">
                  <w:pPr>
                    <w:snapToGrid w:val="0"/>
                    <w:jc w:val="center"/>
                    <w:rPr>
                      <w:color w:val="000000" w:themeColor="text1"/>
                      <w:sz w:val="19"/>
                      <w:szCs w:val="19"/>
                    </w:rPr>
                  </w:pPr>
                  <w:r w:rsidRPr="002C01E8">
                    <w:rPr>
                      <w:rFonts w:hAnsi="標楷體"/>
                      <w:color w:val="000000" w:themeColor="text1"/>
                      <w:sz w:val="19"/>
                      <w:szCs w:val="19"/>
                    </w:rPr>
                    <w:t>優惠係數</w:t>
                  </w:r>
                  <w:r w:rsidRPr="002C01E8">
                    <w:rPr>
                      <w:color w:val="000000" w:themeColor="text1"/>
                      <w:sz w:val="19"/>
                      <w:szCs w:val="19"/>
                    </w:rPr>
                    <w:t>(D)</w:t>
                  </w:r>
                </w:p>
              </w:tc>
              <w:tc>
                <w:tcPr>
                  <w:tcW w:w="1673" w:type="dxa"/>
                  <w:vAlign w:val="center"/>
                </w:tcPr>
                <w:p w:rsidR="002C01E8" w:rsidRPr="002C01E8" w:rsidRDefault="002C01E8" w:rsidP="003D1037">
                  <w:pPr>
                    <w:snapToGrid w:val="0"/>
                    <w:jc w:val="center"/>
                    <w:rPr>
                      <w:color w:val="000000" w:themeColor="text1"/>
                      <w:sz w:val="19"/>
                      <w:szCs w:val="19"/>
                    </w:rPr>
                  </w:pPr>
                  <w:r w:rsidRPr="002C01E8">
                    <w:rPr>
                      <w:rFonts w:hAnsi="標楷體"/>
                      <w:color w:val="000000" w:themeColor="text1"/>
                      <w:sz w:val="19"/>
                      <w:szCs w:val="19"/>
                    </w:rPr>
                    <w:t>適用條件</w:t>
                  </w:r>
                </w:p>
              </w:tc>
              <w:tc>
                <w:tcPr>
                  <w:tcW w:w="1389" w:type="dxa"/>
                  <w:vAlign w:val="center"/>
                </w:tcPr>
                <w:p w:rsidR="002C01E8" w:rsidRPr="002C01E8" w:rsidRDefault="002C01E8" w:rsidP="003D1037">
                  <w:pPr>
                    <w:snapToGrid w:val="0"/>
                    <w:jc w:val="center"/>
                    <w:rPr>
                      <w:color w:val="000000" w:themeColor="text1"/>
                      <w:sz w:val="19"/>
                      <w:szCs w:val="19"/>
                    </w:rPr>
                  </w:pPr>
                  <w:r w:rsidRPr="002C01E8">
                    <w:rPr>
                      <w:rFonts w:hAnsi="標楷體"/>
                      <w:color w:val="000000" w:themeColor="text1"/>
                      <w:sz w:val="19"/>
                      <w:szCs w:val="19"/>
                    </w:rPr>
                    <w:t>計算方法</w:t>
                  </w:r>
                </w:p>
              </w:tc>
            </w:tr>
            <w:tr w:rsidR="002C01E8" w:rsidRPr="002C01E8" w:rsidTr="008A64FC">
              <w:trPr>
                <w:cantSplit/>
                <w:trHeight w:val="1059"/>
              </w:trPr>
              <w:tc>
                <w:tcPr>
                  <w:tcW w:w="1672" w:type="dxa"/>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t>A</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95</w:t>
                  </w:r>
                  <w:proofErr w:type="gramStart"/>
                  <w:r w:rsidRPr="002C01E8">
                    <w:rPr>
                      <w:rFonts w:hAnsi="標楷體"/>
                      <w:color w:val="000000" w:themeColor="text1"/>
                      <w:sz w:val="19"/>
                      <w:szCs w:val="19"/>
                    </w:rPr>
                    <w:t>﹪</w:t>
                  </w:r>
                  <w:proofErr w:type="gramEnd"/>
                </w:p>
              </w:tc>
              <w:tc>
                <w:tcPr>
                  <w:tcW w:w="1673" w:type="dxa"/>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t>40</w:t>
                  </w:r>
                  <w:proofErr w:type="gramStart"/>
                  <w:r w:rsidRPr="002C01E8">
                    <w:rPr>
                      <w:rFonts w:hAnsi="標楷體"/>
                      <w:color w:val="000000" w:themeColor="text1"/>
                      <w:sz w:val="19"/>
                      <w:szCs w:val="19"/>
                    </w:rPr>
                    <w:t>﹪</w:t>
                  </w:r>
                  <w:proofErr w:type="gramEnd"/>
                </w:p>
              </w:tc>
              <w:tc>
                <w:tcPr>
                  <w:tcW w:w="1673" w:type="dxa"/>
                  <w:vMerge w:val="restart"/>
                </w:tcPr>
                <w:p w:rsidR="002C01E8" w:rsidRPr="002C01E8" w:rsidRDefault="002C01E8" w:rsidP="003D1037">
                  <w:pPr>
                    <w:widowControl/>
                    <w:numPr>
                      <w:ilvl w:val="0"/>
                      <w:numId w:val="27"/>
                    </w:numPr>
                    <w:snapToGrid w:val="0"/>
                    <w:ind w:rightChars="30" w:right="72"/>
                    <w:jc w:val="both"/>
                    <w:rPr>
                      <w:color w:val="000000" w:themeColor="text1"/>
                      <w:sz w:val="19"/>
                      <w:szCs w:val="19"/>
                    </w:rPr>
                  </w:pPr>
                  <w:r w:rsidRPr="002C01E8">
                    <w:rPr>
                      <w:rFonts w:hAnsi="標楷體"/>
                      <w:color w:val="000000" w:themeColor="text1"/>
                      <w:sz w:val="19"/>
                      <w:szCs w:val="19"/>
                    </w:rPr>
                    <w:t>裝</w:t>
                  </w:r>
                  <w:r w:rsidRPr="002C01E8">
                    <w:rPr>
                      <w:color w:val="000000" w:themeColor="text1"/>
                      <w:sz w:val="19"/>
                      <w:szCs w:val="19"/>
                    </w:rPr>
                    <w:t>(</w:t>
                  </w:r>
                  <w:r w:rsidRPr="002C01E8">
                    <w:rPr>
                      <w:rFonts w:hAnsi="標楷體"/>
                      <w:color w:val="000000" w:themeColor="text1"/>
                      <w:sz w:val="19"/>
                      <w:szCs w:val="19"/>
                    </w:rPr>
                    <w:t>設</w:t>
                  </w:r>
                  <w:r w:rsidRPr="002C01E8">
                    <w:rPr>
                      <w:color w:val="000000" w:themeColor="text1"/>
                      <w:sz w:val="19"/>
                      <w:szCs w:val="19"/>
                    </w:rPr>
                    <w:t>)</w:t>
                  </w:r>
                  <w:r w:rsidRPr="002C01E8">
                    <w:rPr>
                      <w:rFonts w:hAnsi="標楷體"/>
                      <w:color w:val="000000" w:themeColor="text1"/>
                      <w:sz w:val="19"/>
                      <w:szCs w:val="19"/>
                    </w:rPr>
                    <w:t>置控制設備或製程改善能有效減少空氣污染物排</w:t>
                  </w:r>
                  <w:r w:rsidRPr="002C01E8">
                    <w:rPr>
                      <w:rFonts w:hAnsi="標楷體"/>
                      <w:color w:val="000000" w:themeColor="text1"/>
                      <w:sz w:val="19"/>
                      <w:szCs w:val="19"/>
                    </w:rPr>
                    <w:lastRenderedPageBreak/>
                    <w:t>放，且符合下列情況條件者：</w:t>
                  </w:r>
                </w:p>
                <w:p w:rsidR="002C01E8" w:rsidRPr="002C01E8" w:rsidRDefault="002C01E8" w:rsidP="003D1037">
                  <w:pPr>
                    <w:widowControl/>
                    <w:numPr>
                      <w:ilvl w:val="1"/>
                      <w:numId w:val="27"/>
                    </w:numPr>
                    <w:tabs>
                      <w:tab w:val="clear" w:pos="1200"/>
                      <w:tab w:val="num" w:pos="573"/>
                    </w:tabs>
                    <w:snapToGrid w:val="0"/>
                    <w:ind w:left="573" w:rightChars="30" w:right="72" w:hanging="573"/>
                    <w:jc w:val="both"/>
                    <w:rPr>
                      <w:color w:val="000000" w:themeColor="text1"/>
                      <w:sz w:val="19"/>
                      <w:szCs w:val="19"/>
                    </w:rPr>
                  </w:pPr>
                  <w:r w:rsidRPr="002C01E8">
                    <w:rPr>
                      <w:rFonts w:hAnsi="標楷體"/>
                      <w:color w:val="000000" w:themeColor="text1"/>
                      <w:sz w:val="19"/>
                      <w:szCs w:val="19"/>
                    </w:rPr>
                    <w:t>硫氧化物排放濃度較排放限值低於</w:t>
                  </w:r>
                  <w:r w:rsidRPr="002C01E8">
                    <w:rPr>
                      <w:color w:val="000000" w:themeColor="text1"/>
                      <w:sz w:val="19"/>
                      <w:szCs w:val="19"/>
                    </w:rPr>
                    <w:t>50%</w:t>
                  </w:r>
                  <w:r w:rsidRPr="002C01E8">
                    <w:rPr>
                      <w:rFonts w:hAnsi="標楷體"/>
                      <w:color w:val="000000" w:themeColor="text1"/>
                      <w:sz w:val="19"/>
                      <w:szCs w:val="19"/>
                    </w:rPr>
                    <w:t>，且排放濃度低於</w:t>
                  </w:r>
                  <w:r w:rsidRPr="002C01E8">
                    <w:rPr>
                      <w:color w:val="000000" w:themeColor="text1"/>
                      <w:sz w:val="19"/>
                      <w:szCs w:val="19"/>
                    </w:rPr>
                    <w:t>100ppm</w:t>
                  </w:r>
                  <w:r w:rsidRPr="002C01E8">
                    <w:rPr>
                      <w:rFonts w:hAnsi="標楷體"/>
                      <w:color w:val="000000" w:themeColor="text1"/>
                      <w:sz w:val="19"/>
                      <w:szCs w:val="19"/>
                    </w:rPr>
                    <w:t>以下。</w:t>
                  </w:r>
                </w:p>
                <w:p w:rsidR="002C01E8" w:rsidRPr="002C01E8" w:rsidRDefault="002C01E8" w:rsidP="003D1037">
                  <w:pPr>
                    <w:widowControl/>
                    <w:numPr>
                      <w:ilvl w:val="1"/>
                      <w:numId w:val="27"/>
                    </w:numPr>
                    <w:tabs>
                      <w:tab w:val="clear" w:pos="1200"/>
                      <w:tab w:val="num" w:pos="573"/>
                    </w:tabs>
                    <w:snapToGrid w:val="0"/>
                    <w:ind w:left="573" w:rightChars="30" w:right="72" w:hanging="573"/>
                    <w:jc w:val="both"/>
                    <w:rPr>
                      <w:color w:val="000000" w:themeColor="text1"/>
                      <w:sz w:val="19"/>
                      <w:szCs w:val="19"/>
                    </w:rPr>
                  </w:pPr>
                  <w:r w:rsidRPr="002C01E8">
                    <w:rPr>
                      <w:rFonts w:hAnsi="標楷體"/>
                      <w:color w:val="000000" w:themeColor="text1"/>
                      <w:sz w:val="19"/>
                      <w:szCs w:val="19"/>
                    </w:rPr>
                    <w:t>氮氧化物排放濃度較排放限值低於</w:t>
                  </w:r>
                  <w:r w:rsidRPr="002C01E8">
                    <w:rPr>
                      <w:color w:val="000000" w:themeColor="text1"/>
                      <w:sz w:val="19"/>
                      <w:szCs w:val="19"/>
                    </w:rPr>
                    <w:t>50%</w:t>
                  </w:r>
                  <w:r w:rsidRPr="002C01E8">
                    <w:rPr>
                      <w:rFonts w:hAnsi="標楷體"/>
                      <w:color w:val="000000" w:themeColor="text1"/>
                      <w:sz w:val="19"/>
                      <w:szCs w:val="19"/>
                    </w:rPr>
                    <w:t>。</w:t>
                  </w:r>
                </w:p>
                <w:p w:rsidR="002C01E8" w:rsidRPr="002C01E8" w:rsidRDefault="002C01E8" w:rsidP="003D1037">
                  <w:pPr>
                    <w:widowControl/>
                    <w:numPr>
                      <w:ilvl w:val="0"/>
                      <w:numId w:val="27"/>
                    </w:numPr>
                    <w:snapToGrid w:val="0"/>
                    <w:ind w:rightChars="30" w:right="72"/>
                    <w:jc w:val="both"/>
                    <w:rPr>
                      <w:color w:val="000000" w:themeColor="text1"/>
                      <w:sz w:val="19"/>
                      <w:szCs w:val="19"/>
                    </w:rPr>
                  </w:pPr>
                  <w:r w:rsidRPr="002C01E8">
                    <w:rPr>
                      <w:rFonts w:hAnsi="標楷體"/>
                      <w:color w:val="000000" w:themeColor="text1"/>
                      <w:sz w:val="19"/>
                      <w:szCs w:val="19"/>
                    </w:rPr>
                    <w:t>排放限值，係指下列</w:t>
                  </w:r>
                  <w:proofErr w:type="gramStart"/>
                  <w:r w:rsidRPr="002C01E8">
                    <w:rPr>
                      <w:rFonts w:hAnsi="標楷體"/>
                      <w:color w:val="000000" w:themeColor="text1"/>
                      <w:sz w:val="19"/>
                      <w:szCs w:val="19"/>
                    </w:rPr>
                    <w:t>各款限值</w:t>
                  </w:r>
                  <w:proofErr w:type="gramEnd"/>
                  <w:r w:rsidRPr="002C01E8">
                    <w:rPr>
                      <w:rFonts w:hAnsi="標楷體"/>
                      <w:color w:val="000000" w:themeColor="text1"/>
                      <w:sz w:val="19"/>
                      <w:szCs w:val="19"/>
                    </w:rPr>
                    <w:t>最低者：</w:t>
                  </w:r>
                </w:p>
                <w:p w:rsidR="002C01E8" w:rsidRPr="002C01E8" w:rsidRDefault="002C01E8" w:rsidP="003D1037">
                  <w:pPr>
                    <w:widowControl/>
                    <w:numPr>
                      <w:ilvl w:val="1"/>
                      <w:numId w:val="27"/>
                    </w:numPr>
                    <w:tabs>
                      <w:tab w:val="clear" w:pos="1200"/>
                    </w:tabs>
                    <w:snapToGrid w:val="0"/>
                    <w:ind w:left="573" w:rightChars="30" w:right="72" w:hanging="573"/>
                    <w:jc w:val="both"/>
                    <w:rPr>
                      <w:color w:val="000000" w:themeColor="text1"/>
                      <w:sz w:val="19"/>
                      <w:szCs w:val="19"/>
                    </w:rPr>
                  </w:pPr>
                  <w:r w:rsidRPr="002C01E8">
                    <w:rPr>
                      <w:rFonts w:hAnsi="標楷體"/>
                      <w:color w:val="000000" w:themeColor="text1"/>
                      <w:sz w:val="19"/>
                      <w:szCs w:val="19"/>
                    </w:rPr>
                    <w:t>中央主管機關發布適用之排放標準限值。</w:t>
                  </w:r>
                </w:p>
                <w:p w:rsidR="002C01E8" w:rsidRPr="002C01E8" w:rsidRDefault="002C01E8" w:rsidP="003D1037">
                  <w:pPr>
                    <w:widowControl/>
                    <w:numPr>
                      <w:ilvl w:val="1"/>
                      <w:numId w:val="27"/>
                    </w:numPr>
                    <w:tabs>
                      <w:tab w:val="clear" w:pos="1200"/>
                    </w:tabs>
                    <w:snapToGrid w:val="0"/>
                    <w:ind w:left="573" w:rightChars="30" w:right="72" w:hanging="573"/>
                    <w:jc w:val="both"/>
                    <w:rPr>
                      <w:color w:val="000000" w:themeColor="text1"/>
                      <w:sz w:val="19"/>
                      <w:szCs w:val="19"/>
                    </w:rPr>
                  </w:pPr>
                  <w:r w:rsidRPr="002C01E8">
                    <w:rPr>
                      <w:rFonts w:hAnsi="標楷體"/>
                      <w:color w:val="000000" w:themeColor="text1"/>
                      <w:sz w:val="19"/>
                      <w:szCs w:val="19"/>
                    </w:rPr>
                    <w:t>直轄市、縣（市）主管機關因管制需要訂定較嚴之排放標準限值。</w:t>
                  </w:r>
                </w:p>
                <w:p w:rsidR="002C01E8" w:rsidRPr="002C01E8" w:rsidRDefault="002C01E8" w:rsidP="003D1037">
                  <w:pPr>
                    <w:widowControl/>
                    <w:numPr>
                      <w:ilvl w:val="1"/>
                      <w:numId w:val="27"/>
                    </w:numPr>
                    <w:tabs>
                      <w:tab w:val="clear" w:pos="1200"/>
                    </w:tabs>
                    <w:snapToGrid w:val="0"/>
                    <w:ind w:left="573" w:rightChars="30" w:right="72" w:hanging="573"/>
                    <w:jc w:val="both"/>
                    <w:rPr>
                      <w:color w:val="000000" w:themeColor="text1"/>
                      <w:sz w:val="19"/>
                      <w:szCs w:val="19"/>
                    </w:rPr>
                  </w:pPr>
                  <w:r w:rsidRPr="002C01E8">
                    <w:rPr>
                      <w:rFonts w:hAnsi="標楷體"/>
                      <w:color w:val="000000" w:themeColor="text1"/>
                      <w:sz w:val="19"/>
                      <w:szCs w:val="19"/>
                    </w:rPr>
                    <w:t>應</w:t>
                  </w:r>
                  <w:proofErr w:type="gramStart"/>
                  <w:r w:rsidRPr="002C01E8">
                    <w:rPr>
                      <w:rFonts w:hAnsi="標楷體"/>
                      <w:color w:val="000000" w:themeColor="text1"/>
                      <w:sz w:val="19"/>
                      <w:szCs w:val="19"/>
                    </w:rPr>
                    <w:t>採</w:t>
                  </w:r>
                  <w:proofErr w:type="gramEnd"/>
                  <w:r w:rsidRPr="002C01E8">
                    <w:rPr>
                      <w:rFonts w:hAnsi="標楷體"/>
                      <w:color w:val="000000" w:themeColor="text1"/>
                      <w:sz w:val="19"/>
                      <w:szCs w:val="19"/>
                    </w:rPr>
                    <w:t>行最佳可行控制技術規範之排放限值。</w:t>
                  </w:r>
                </w:p>
                <w:p w:rsidR="002C01E8" w:rsidRPr="002C01E8" w:rsidRDefault="002C01E8" w:rsidP="003D1037">
                  <w:pPr>
                    <w:widowControl/>
                    <w:numPr>
                      <w:ilvl w:val="1"/>
                      <w:numId w:val="27"/>
                    </w:numPr>
                    <w:tabs>
                      <w:tab w:val="clear" w:pos="1200"/>
                    </w:tabs>
                    <w:snapToGrid w:val="0"/>
                    <w:ind w:left="573" w:rightChars="30" w:right="72" w:hanging="573"/>
                    <w:jc w:val="both"/>
                    <w:rPr>
                      <w:color w:val="000000" w:themeColor="text1"/>
                      <w:sz w:val="19"/>
                      <w:szCs w:val="19"/>
                    </w:rPr>
                  </w:pPr>
                  <w:r w:rsidRPr="002C01E8">
                    <w:rPr>
                      <w:rFonts w:hAnsi="標楷體"/>
                      <w:color w:val="000000" w:themeColor="text1"/>
                      <w:sz w:val="19"/>
                      <w:szCs w:val="19"/>
                    </w:rPr>
                    <w:t>環境影響評估書件承諾事項或審查結論要求之排放限值。</w:t>
                  </w:r>
                </w:p>
              </w:tc>
              <w:tc>
                <w:tcPr>
                  <w:tcW w:w="1389" w:type="dxa"/>
                  <w:vMerge w:val="restart"/>
                </w:tcPr>
                <w:p w:rsidR="002C01E8" w:rsidRPr="00204C5D" w:rsidRDefault="002C01E8" w:rsidP="00204C5D">
                  <w:pPr>
                    <w:widowControl/>
                    <w:numPr>
                      <w:ilvl w:val="0"/>
                      <w:numId w:val="28"/>
                    </w:numPr>
                    <w:tabs>
                      <w:tab w:val="num" w:pos="152"/>
                    </w:tabs>
                    <w:snapToGrid w:val="0"/>
                    <w:ind w:left="114" w:hanging="142"/>
                    <w:rPr>
                      <w:rFonts w:hAnsi="標楷體"/>
                      <w:color w:val="000000" w:themeColor="text1"/>
                      <w:sz w:val="19"/>
                      <w:szCs w:val="19"/>
                    </w:rPr>
                  </w:pPr>
                  <w:r w:rsidRPr="002C01E8">
                    <w:rPr>
                      <w:rFonts w:hAnsi="標楷體"/>
                      <w:color w:val="000000" w:themeColor="text1"/>
                      <w:sz w:val="19"/>
                      <w:szCs w:val="19"/>
                    </w:rPr>
                    <w:lastRenderedPageBreak/>
                    <w:t>計算</w:t>
                  </w:r>
                  <w:proofErr w:type="gramStart"/>
                  <w:r w:rsidRPr="002C01E8">
                    <w:rPr>
                      <w:rFonts w:hAnsi="標楷體"/>
                      <w:color w:val="000000" w:themeColor="text1"/>
                      <w:sz w:val="19"/>
                      <w:szCs w:val="19"/>
                    </w:rPr>
                    <w:t>分級比例</w:t>
                  </w:r>
                  <w:r w:rsidRPr="00204C5D">
                    <w:rPr>
                      <w:rFonts w:hAnsi="標楷體"/>
                      <w:color w:val="000000" w:themeColor="text1"/>
                      <w:sz w:val="19"/>
                      <w:szCs w:val="19"/>
                    </w:rPr>
                    <w:t>分級比例</w:t>
                  </w:r>
                  <w:proofErr w:type="gramEnd"/>
                  <w:r w:rsidRPr="00204C5D">
                    <w:rPr>
                      <w:rFonts w:hAnsi="標楷體"/>
                      <w:color w:val="000000" w:themeColor="text1"/>
                      <w:sz w:val="19"/>
                      <w:szCs w:val="19"/>
                    </w:rPr>
                    <w:t>(A)=</w:t>
                  </w:r>
                  <w:r w:rsidRPr="00204C5D">
                    <w:rPr>
                      <w:rFonts w:hAnsi="標楷體"/>
                      <w:color w:val="000000" w:themeColor="text1"/>
                      <w:sz w:val="19"/>
                      <w:szCs w:val="19"/>
                    </w:rPr>
                    <w:t>（符合適用條件之排放量</w:t>
                  </w:r>
                  <w:r w:rsidRPr="00204C5D">
                    <w:rPr>
                      <w:rFonts w:hAnsi="標楷體"/>
                      <w:color w:val="000000" w:themeColor="text1"/>
                      <w:sz w:val="19"/>
                      <w:szCs w:val="19"/>
                    </w:rPr>
                    <w:t>/</w:t>
                  </w:r>
                  <w:r w:rsidRPr="00204C5D">
                    <w:rPr>
                      <w:rFonts w:hAnsi="標楷體"/>
                      <w:color w:val="000000" w:themeColor="text1"/>
                      <w:sz w:val="19"/>
                      <w:szCs w:val="19"/>
                    </w:rPr>
                    <w:t>全</w:t>
                  </w:r>
                  <w:r w:rsidRPr="00204C5D">
                    <w:rPr>
                      <w:rFonts w:hAnsi="標楷體"/>
                      <w:color w:val="000000" w:themeColor="text1"/>
                      <w:sz w:val="19"/>
                      <w:szCs w:val="19"/>
                    </w:rPr>
                    <w:lastRenderedPageBreak/>
                    <w:t>廠排放量）×</w:t>
                  </w:r>
                  <w:r w:rsidRPr="00204C5D">
                    <w:rPr>
                      <w:rFonts w:hAnsi="標楷體"/>
                      <w:color w:val="000000" w:themeColor="text1"/>
                      <w:sz w:val="19"/>
                      <w:szCs w:val="19"/>
                    </w:rPr>
                    <w:t>100</w:t>
                  </w:r>
                  <w:proofErr w:type="gramStart"/>
                  <w:r w:rsidRPr="00204C5D">
                    <w:rPr>
                      <w:rFonts w:hAnsi="標楷體"/>
                      <w:color w:val="000000" w:themeColor="text1"/>
                      <w:sz w:val="19"/>
                      <w:szCs w:val="19"/>
                    </w:rPr>
                    <w:t>﹪</w:t>
                  </w:r>
                  <w:proofErr w:type="gramEnd"/>
                  <w:r w:rsidRPr="00204C5D">
                    <w:rPr>
                      <w:rFonts w:hAnsi="標楷體" w:hint="eastAsia"/>
                      <w:color w:val="000000" w:themeColor="text1"/>
                      <w:sz w:val="19"/>
                      <w:szCs w:val="19"/>
                    </w:rPr>
                    <w:t>。</w:t>
                  </w:r>
                </w:p>
                <w:p w:rsidR="002C01E8" w:rsidRPr="002C01E8" w:rsidRDefault="002C01E8" w:rsidP="00204C5D">
                  <w:pPr>
                    <w:widowControl/>
                    <w:numPr>
                      <w:ilvl w:val="0"/>
                      <w:numId w:val="28"/>
                    </w:numPr>
                    <w:tabs>
                      <w:tab w:val="num" w:pos="152"/>
                    </w:tabs>
                    <w:snapToGrid w:val="0"/>
                    <w:ind w:left="114" w:hanging="142"/>
                    <w:rPr>
                      <w:color w:val="000000" w:themeColor="text1"/>
                      <w:sz w:val="19"/>
                      <w:szCs w:val="19"/>
                    </w:rPr>
                  </w:pPr>
                  <w:r w:rsidRPr="002C01E8">
                    <w:rPr>
                      <w:rFonts w:hAnsi="標楷體"/>
                      <w:color w:val="000000" w:themeColor="text1"/>
                      <w:sz w:val="19"/>
                      <w:szCs w:val="19"/>
                    </w:rPr>
                    <w:t>依據分級比例結果選用優惠係數</w:t>
                  </w:r>
                  <w:r w:rsidRPr="002C01E8">
                    <w:rPr>
                      <w:color w:val="000000" w:themeColor="text1"/>
                      <w:sz w:val="19"/>
                      <w:szCs w:val="19"/>
                    </w:rPr>
                    <w:t>(D)</w:t>
                  </w:r>
                  <w:r w:rsidRPr="002C01E8">
                    <w:rPr>
                      <w:rFonts w:hAnsi="標楷體"/>
                      <w:color w:val="000000" w:themeColor="text1"/>
                      <w:sz w:val="19"/>
                      <w:szCs w:val="19"/>
                    </w:rPr>
                    <w:t>。</w:t>
                  </w:r>
                </w:p>
                <w:p w:rsidR="002C01E8" w:rsidRPr="002C01E8" w:rsidRDefault="002C01E8" w:rsidP="003D1037">
                  <w:pPr>
                    <w:widowControl/>
                    <w:snapToGrid w:val="0"/>
                    <w:rPr>
                      <w:color w:val="000000" w:themeColor="text1"/>
                      <w:sz w:val="19"/>
                      <w:szCs w:val="19"/>
                    </w:rPr>
                  </w:pPr>
                </w:p>
              </w:tc>
            </w:tr>
            <w:tr w:rsidR="002C01E8" w:rsidRPr="002C01E8" w:rsidTr="008A64FC">
              <w:trPr>
                <w:cantSplit/>
                <w:trHeight w:val="1059"/>
              </w:trPr>
              <w:tc>
                <w:tcPr>
                  <w:tcW w:w="1672" w:type="dxa"/>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lastRenderedPageBreak/>
                    <w:t>75</w:t>
                  </w:r>
                  <w:proofErr w:type="gramStart"/>
                  <w:r w:rsidRPr="002C01E8">
                    <w:rPr>
                      <w:rFonts w:hAnsi="標楷體"/>
                      <w:color w:val="000000" w:themeColor="text1"/>
                      <w:sz w:val="19"/>
                      <w:szCs w:val="19"/>
                    </w:rPr>
                    <w:t>﹪</w:t>
                  </w:r>
                  <w:r w:rsidRPr="002C01E8">
                    <w:rPr>
                      <w:rFonts w:ascii="標楷體" w:hAnsi="標楷體"/>
                      <w:color w:val="000000" w:themeColor="text1"/>
                      <w:sz w:val="19"/>
                      <w:szCs w:val="19"/>
                    </w:rPr>
                    <w:t>≦</w:t>
                  </w:r>
                  <w:proofErr w:type="gramEnd"/>
                  <w:r w:rsidRPr="002C01E8">
                    <w:rPr>
                      <w:color w:val="000000" w:themeColor="text1"/>
                      <w:sz w:val="19"/>
                      <w:szCs w:val="19"/>
                    </w:rPr>
                    <w:t>A&lt;95</w:t>
                  </w:r>
                  <w:proofErr w:type="gramStart"/>
                  <w:r w:rsidRPr="002C01E8">
                    <w:rPr>
                      <w:rFonts w:hAnsi="標楷體"/>
                      <w:color w:val="000000" w:themeColor="text1"/>
                      <w:sz w:val="19"/>
                      <w:szCs w:val="19"/>
                    </w:rPr>
                    <w:t>﹪</w:t>
                  </w:r>
                  <w:proofErr w:type="gramEnd"/>
                </w:p>
              </w:tc>
              <w:tc>
                <w:tcPr>
                  <w:tcW w:w="1673" w:type="dxa"/>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t>50</w:t>
                  </w:r>
                  <w:proofErr w:type="gramStart"/>
                  <w:r w:rsidRPr="002C01E8">
                    <w:rPr>
                      <w:rFonts w:hAnsi="標楷體"/>
                      <w:color w:val="000000" w:themeColor="text1"/>
                      <w:sz w:val="19"/>
                      <w:szCs w:val="19"/>
                    </w:rPr>
                    <w:t>﹪</w:t>
                  </w:r>
                  <w:proofErr w:type="gramEnd"/>
                </w:p>
              </w:tc>
              <w:tc>
                <w:tcPr>
                  <w:tcW w:w="1673" w:type="dxa"/>
                  <w:vMerge/>
                </w:tcPr>
                <w:p w:rsidR="002C01E8" w:rsidRPr="002C01E8" w:rsidRDefault="002C01E8" w:rsidP="003D1037">
                  <w:pPr>
                    <w:snapToGrid w:val="0"/>
                    <w:ind w:leftChars="329" w:left="791" w:hanging="1"/>
                    <w:jc w:val="both"/>
                    <w:rPr>
                      <w:color w:val="000000" w:themeColor="text1"/>
                      <w:sz w:val="19"/>
                      <w:szCs w:val="19"/>
                    </w:rPr>
                  </w:pPr>
                </w:p>
              </w:tc>
              <w:tc>
                <w:tcPr>
                  <w:tcW w:w="1389" w:type="dxa"/>
                  <w:vMerge/>
                </w:tcPr>
                <w:p w:rsidR="002C01E8" w:rsidRPr="002C01E8" w:rsidRDefault="002C01E8" w:rsidP="003D1037">
                  <w:pPr>
                    <w:snapToGrid w:val="0"/>
                    <w:ind w:leftChars="329" w:left="791" w:hanging="1"/>
                    <w:jc w:val="both"/>
                    <w:rPr>
                      <w:color w:val="000000" w:themeColor="text1"/>
                      <w:sz w:val="19"/>
                      <w:szCs w:val="19"/>
                    </w:rPr>
                  </w:pPr>
                </w:p>
              </w:tc>
            </w:tr>
            <w:tr w:rsidR="002C01E8" w:rsidRPr="002C01E8" w:rsidTr="008A64FC">
              <w:trPr>
                <w:cantSplit/>
                <w:trHeight w:val="3091"/>
              </w:trPr>
              <w:tc>
                <w:tcPr>
                  <w:tcW w:w="1672" w:type="dxa"/>
                  <w:tcBorders>
                    <w:bottom w:val="single" w:sz="4" w:space="0" w:color="auto"/>
                  </w:tcBorders>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lastRenderedPageBreak/>
                    <w:t>50</w:t>
                  </w:r>
                  <w:proofErr w:type="gramStart"/>
                  <w:r w:rsidRPr="002C01E8">
                    <w:rPr>
                      <w:rFonts w:hAnsi="標楷體"/>
                      <w:color w:val="000000" w:themeColor="text1"/>
                      <w:sz w:val="19"/>
                      <w:szCs w:val="19"/>
                    </w:rPr>
                    <w:t>﹪</w:t>
                  </w:r>
                  <w:r w:rsidRPr="002C01E8">
                    <w:rPr>
                      <w:rFonts w:ascii="標楷體" w:hAnsi="標楷體"/>
                      <w:color w:val="000000" w:themeColor="text1"/>
                      <w:sz w:val="19"/>
                      <w:szCs w:val="19"/>
                    </w:rPr>
                    <w:t>≦</w:t>
                  </w:r>
                  <w:proofErr w:type="gramEnd"/>
                  <w:r w:rsidRPr="002C01E8">
                    <w:rPr>
                      <w:color w:val="000000" w:themeColor="text1"/>
                      <w:sz w:val="19"/>
                      <w:szCs w:val="19"/>
                    </w:rPr>
                    <w:t>A&lt;75</w:t>
                  </w:r>
                  <w:proofErr w:type="gramStart"/>
                  <w:r w:rsidRPr="002C01E8">
                    <w:rPr>
                      <w:rFonts w:hAnsi="標楷體"/>
                      <w:color w:val="000000" w:themeColor="text1"/>
                      <w:sz w:val="19"/>
                      <w:szCs w:val="19"/>
                    </w:rPr>
                    <w:t>﹪</w:t>
                  </w:r>
                  <w:proofErr w:type="gramEnd"/>
                </w:p>
              </w:tc>
              <w:tc>
                <w:tcPr>
                  <w:tcW w:w="1673" w:type="dxa"/>
                  <w:tcBorders>
                    <w:bottom w:val="single" w:sz="4" w:space="0" w:color="auto"/>
                  </w:tcBorders>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t>65</w:t>
                  </w:r>
                  <w:proofErr w:type="gramStart"/>
                  <w:r w:rsidRPr="002C01E8">
                    <w:rPr>
                      <w:rFonts w:hAnsi="標楷體"/>
                      <w:color w:val="000000" w:themeColor="text1"/>
                      <w:sz w:val="19"/>
                      <w:szCs w:val="19"/>
                    </w:rPr>
                    <w:t>﹪</w:t>
                  </w:r>
                  <w:proofErr w:type="gramEnd"/>
                </w:p>
              </w:tc>
              <w:tc>
                <w:tcPr>
                  <w:tcW w:w="1673" w:type="dxa"/>
                  <w:vMerge/>
                </w:tcPr>
                <w:p w:rsidR="002C01E8" w:rsidRPr="002C01E8" w:rsidRDefault="002C01E8" w:rsidP="003D1037">
                  <w:pPr>
                    <w:snapToGrid w:val="0"/>
                    <w:ind w:leftChars="329" w:left="791" w:hanging="1"/>
                    <w:jc w:val="both"/>
                    <w:rPr>
                      <w:color w:val="000000" w:themeColor="text1"/>
                      <w:sz w:val="19"/>
                      <w:szCs w:val="19"/>
                    </w:rPr>
                  </w:pPr>
                </w:p>
              </w:tc>
              <w:tc>
                <w:tcPr>
                  <w:tcW w:w="1389" w:type="dxa"/>
                  <w:vMerge/>
                </w:tcPr>
                <w:p w:rsidR="002C01E8" w:rsidRPr="002C01E8" w:rsidRDefault="002C01E8" w:rsidP="003D1037">
                  <w:pPr>
                    <w:snapToGrid w:val="0"/>
                    <w:ind w:leftChars="329" w:left="791" w:hanging="1"/>
                    <w:jc w:val="both"/>
                    <w:rPr>
                      <w:color w:val="000000" w:themeColor="text1"/>
                      <w:sz w:val="19"/>
                      <w:szCs w:val="19"/>
                    </w:rPr>
                  </w:pPr>
                </w:p>
              </w:tc>
            </w:tr>
            <w:tr w:rsidR="002C01E8" w:rsidRPr="002C01E8" w:rsidTr="008A64FC">
              <w:trPr>
                <w:cantSplit/>
                <w:trHeight w:val="1059"/>
              </w:trPr>
              <w:tc>
                <w:tcPr>
                  <w:tcW w:w="1672" w:type="dxa"/>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t>30</w:t>
                  </w:r>
                  <w:proofErr w:type="gramStart"/>
                  <w:r w:rsidRPr="002C01E8">
                    <w:rPr>
                      <w:rFonts w:hAnsi="標楷體"/>
                      <w:color w:val="000000" w:themeColor="text1"/>
                      <w:sz w:val="19"/>
                      <w:szCs w:val="19"/>
                    </w:rPr>
                    <w:t>﹪</w:t>
                  </w:r>
                  <w:r w:rsidRPr="002C01E8">
                    <w:rPr>
                      <w:rFonts w:ascii="標楷體" w:hAnsi="標楷體"/>
                      <w:color w:val="000000" w:themeColor="text1"/>
                      <w:sz w:val="19"/>
                      <w:szCs w:val="19"/>
                    </w:rPr>
                    <w:t>≦</w:t>
                  </w:r>
                  <w:proofErr w:type="gramEnd"/>
                  <w:r w:rsidRPr="002C01E8">
                    <w:rPr>
                      <w:color w:val="000000" w:themeColor="text1"/>
                      <w:sz w:val="19"/>
                      <w:szCs w:val="19"/>
                    </w:rPr>
                    <w:t>A&lt;50</w:t>
                  </w:r>
                  <w:proofErr w:type="gramStart"/>
                  <w:r w:rsidRPr="002C01E8">
                    <w:rPr>
                      <w:rFonts w:hAnsi="標楷體"/>
                      <w:color w:val="000000" w:themeColor="text1"/>
                      <w:sz w:val="19"/>
                      <w:szCs w:val="19"/>
                    </w:rPr>
                    <w:t>﹪</w:t>
                  </w:r>
                  <w:proofErr w:type="gramEnd"/>
                </w:p>
              </w:tc>
              <w:tc>
                <w:tcPr>
                  <w:tcW w:w="1673" w:type="dxa"/>
                  <w:vAlign w:val="center"/>
                </w:tcPr>
                <w:p w:rsidR="002C01E8" w:rsidRPr="002C01E8" w:rsidRDefault="002C01E8" w:rsidP="003D1037">
                  <w:pPr>
                    <w:snapToGrid w:val="0"/>
                    <w:jc w:val="center"/>
                    <w:rPr>
                      <w:color w:val="000000" w:themeColor="text1"/>
                      <w:sz w:val="19"/>
                      <w:szCs w:val="19"/>
                    </w:rPr>
                  </w:pPr>
                  <w:r w:rsidRPr="002C01E8">
                    <w:rPr>
                      <w:color w:val="000000" w:themeColor="text1"/>
                      <w:sz w:val="19"/>
                      <w:szCs w:val="19"/>
                    </w:rPr>
                    <w:t>80</w:t>
                  </w:r>
                  <w:proofErr w:type="gramStart"/>
                  <w:r w:rsidRPr="002C01E8">
                    <w:rPr>
                      <w:rFonts w:hAnsi="標楷體"/>
                      <w:color w:val="000000" w:themeColor="text1"/>
                      <w:sz w:val="19"/>
                      <w:szCs w:val="19"/>
                    </w:rPr>
                    <w:t>﹪</w:t>
                  </w:r>
                  <w:proofErr w:type="gramEnd"/>
                </w:p>
              </w:tc>
              <w:tc>
                <w:tcPr>
                  <w:tcW w:w="1673" w:type="dxa"/>
                  <w:vMerge/>
                </w:tcPr>
                <w:p w:rsidR="002C01E8" w:rsidRPr="002C01E8" w:rsidRDefault="002C01E8" w:rsidP="003D1037">
                  <w:pPr>
                    <w:snapToGrid w:val="0"/>
                    <w:ind w:leftChars="329" w:left="791" w:hanging="1"/>
                    <w:jc w:val="both"/>
                    <w:rPr>
                      <w:color w:val="000000" w:themeColor="text1"/>
                      <w:sz w:val="19"/>
                      <w:szCs w:val="19"/>
                    </w:rPr>
                  </w:pPr>
                </w:p>
              </w:tc>
              <w:tc>
                <w:tcPr>
                  <w:tcW w:w="1389" w:type="dxa"/>
                  <w:vMerge/>
                </w:tcPr>
                <w:p w:rsidR="002C01E8" w:rsidRPr="002C01E8" w:rsidRDefault="002C01E8" w:rsidP="003D1037">
                  <w:pPr>
                    <w:snapToGrid w:val="0"/>
                    <w:ind w:leftChars="329" w:left="791" w:hanging="1"/>
                    <w:jc w:val="both"/>
                    <w:rPr>
                      <w:color w:val="000000" w:themeColor="text1"/>
                      <w:sz w:val="19"/>
                      <w:szCs w:val="19"/>
                    </w:rPr>
                  </w:pPr>
                </w:p>
              </w:tc>
            </w:tr>
          </w:tbl>
          <w:p w:rsidR="00681CD8" w:rsidRPr="006B2389" w:rsidRDefault="00681CD8" w:rsidP="002C01E8">
            <w:pPr>
              <w:jc w:val="both"/>
              <w:rPr>
                <w:rFonts w:hAnsi="標楷體"/>
                <w:color w:val="000000" w:themeColor="text1"/>
                <w:szCs w:val="24"/>
              </w:rPr>
            </w:pPr>
          </w:p>
        </w:tc>
        <w:tc>
          <w:tcPr>
            <w:tcW w:w="1560" w:type="dxa"/>
            <w:tcBorders>
              <w:bottom w:val="nil"/>
            </w:tcBorders>
          </w:tcPr>
          <w:p w:rsidR="00660616" w:rsidRPr="00681CD8" w:rsidRDefault="002C54DC" w:rsidP="002C5631">
            <w:pPr>
              <w:pStyle w:val="aff6"/>
              <w:numPr>
                <w:ilvl w:val="0"/>
                <w:numId w:val="42"/>
              </w:numPr>
              <w:ind w:leftChars="0" w:left="238" w:hanging="238"/>
              <w:jc w:val="both"/>
              <w:rPr>
                <w:rFonts w:ascii="標楷體" w:hAnsi="標楷體"/>
                <w:color w:val="000000" w:themeColor="text1"/>
                <w:szCs w:val="24"/>
              </w:rPr>
            </w:pPr>
            <w:r w:rsidRPr="00681CD8">
              <w:rPr>
                <w:rFonts w:ascii="標楷體" w:hAnsi="標楷體" w:hint="eastAsia"/>
                <w:color w:val="000000" w:themeColor="text1"/>
                <w:szCs w:val="24"/>
              </w:rPr>
              <w:lastRenderedPageBreak/>
              <w:t>為有效改善秋冬季節空氣品質不良情形及鼓勵</w:t>
            </w:r>
            <w:proofErr w:type="gramStart"/>
            <w:r w:rsidRPr="00681CD8">
              <w:rPr>
                <w:rFonts w:ascii="標楷體" w:hAnsi="標楷體" w:hint="eastAsia"/>
                <w:color w:val="000000" w:themeColor="text1"/>
                <w:szCs w:val="24"/>
              </w:rPr>
              <w:t>業者降載或</w:t>
            </w:r>
            <w:proofErr w:type="gramEnd"/>
            <w:r w:rsidRPr="00681CD8">
              <w:rPr>
                <w:rFonts w:ascii="標楷體" w:hAnsi="標楷體" w:hint="eastAsia"/>
                <w:color w:val="000000" w:themeColor="text1"/>
                <w:szCs w:val="24"/>
              </w:rPr>
              <w:t>提升污染防制設備效率，</w:t>
            </w:r>
            <w:proofErr w:type="gramStart"/>
            <w:r w:rsidRPr="00681CD8">
              <w:rPr>
                <w:rFonts w:ascii="標楷體" w:hAnsi="標楷體" w:hint="eastAsia"/>
                <w:color w:val="000000" w:themeColor="text1"/>
                <w:szCs w:val="24"/>
              </w:rPr>
              <w:t>爰</w:t>
            </w:r>
            <w:proofErr w:type="gramEnd"/>
            <w:r w:rsidRPr="00681CD8">
              <w:rPr>
                <w:rFonts w:ascii="標楷體" w:hAnsi="標楷體" w:hint="eastAsia"/>
                <w:color w:val="000000" w:themeColor="text1"/>
                <w:szCs w:val="24"/>
              </w:rPr>
              <w:t>將現行全年一致之收費費率，修正為第二</w:t>
            </w:r>
            <w:r w:rsidRPr="00681CD8">
              <w:rPr>
                <w:rFonts w:ascii="新細明體" w:eastAsia="新細明體" w:hAnsi="新細明體" w:hint="eastAsia"/>
                <w:color w:val="000000" w:themeColor="text1"/>
                <w:szCs w:val="24"/>
              </w:rPr>
              <w:t>、</w:t>
            </w:r>
            <w:r w:rsidRPr="00681CD8">
              <w:rPr>
                <w:rFonts w:ascii="標楷體" w:hAnsi="標楷體" w:hint="eastAsia"/>
                <w:color w:val="000000" w:themeColor="text1"/>
                <w:szCs w:val="24"/>
              </w:rPr>
              <w:t>三季及第一</w:t>
            </w:r>
            <w:r w:rsidRPr="00681CD8">
              <w:rPr>
                <w:rFonts w:ascii="新細明體" w:eastAsia="新細明體" w:hAnsi="新細明體" w:hint="eastAsia"/>
                <w:color w:val="000000" w:themeColor="text1"/>
                <w:szCs w:val="24"/>
              </w:rPr>
              <w:t>、</w:t>
            </w:r>
            <w:r w:rsidRPr="00681CD8">
              <w:rPr>
                <w:rFonts w:ascii="標楷體" w:hAnsi="標楷體" w:hint="eastAsia"/>
                <w:color w:val="000000" w:themeColor="text1"/>
                <w:szCs w:val="24"/>
              </w:rPr>
              <w:t>四季二種不同適用費率，並定義每季月份</w:t>
            </w:r>
            <w:r w:rsidRPr="00681CD8">
              <w:rPr>
                <w:rFonts w:ascii="新細明體" w:eastAsia="新細明體" w:hAnsi="新細明體" w:hint="eastAsia"/>
                <w:color w:val="000000" w:themeColor="text1"/>
                <w:szCs w:val="24"/>
              </w:rPr>
              <w:t>。</w:t>
            </w:r>
          </w:p>
          <w:p w:rsidR="00681CD8" w:rsidRPr="002C5631" w:rsidRDefault="00681CD8" w:rsidP="002C5631">
            <w:pPr>
              <w:pStyle w:val="aff6"/>
              <w:numPr>
                <w:ilvl w:val="0"/>
                <w:numId w:val="42"/>
              </w:numPr>
              <w:ind w:leftChars="0" w:left="238" w:hanging="238"/>
              <w:jc w:val="both"/>
              <w:rPr>
                <w:rFonts w:ascii="標楷體" w:hAnsi="標楷體"/>
                <w:color w:val="000000" w:themeColor="text1"/>
                <w:szCs w:val="24"/>
              </w:rPr>
            </w:pPr>
            <w:r w:rsidRPr="002C5631">
              <w:rPr>
                <w:rFonts w:ascii="標楷體" w:hAnsi="標楷體" w:hint="eastAsia"/>
                <w:color w:val="000000" w:themeColor="text1"/>
                <w:szCs w:val="24"/>
              </w:rPr>
              <w:t>（一）修正為第二、三季收費費率，維持與</w:t>
            </w:r>
            <w:r w:rsidRPr="002C5631">
              <w:rPr>
                <w:rFonts w:ascii="標楷體" w:hAnsi="標楷體" w:hint="eastAsia"/>
                <w:color w:val="000000" w:themeColor="text1"/>
                <w:szCs w:val="24"/>
              </w:rPr>
              <w:lastRenderedPageBreak/>
              <w:t>現行規定相同。</w:t>
            </w:r>
          </w:p>
          <w:p w:rsidR="00681CD8" w:rsidRPr="002C5631" w:rsidRDefault="00681CD8" w:rsidP="002C5631">
            <w:pPr>
              <w:pStyle w:val="aff6"/>
              <w:numPr>
                <w:ilvl w:val="0"/>
                <w:numId w:val="42"/>
              </w:numPr>
              <w:ind w:leftChars="0" w:left="238" w:hanging="238"/>
              <w:jc w:val="both"/>
              <w:rPr>
                <w:rFonts w:ascii="標楷體" w:hAnsi="標楷體"/>
                <w:color w:val="000000" w:themeColor="text1"/>
                <w:szCs w:val="24"/>
              </w:rPr>
            </w:pPr>
            <w:r w:rsidRPr="002C5631">
              <w:rPr>
                <w:rFonts w:ascii="標楷體" w:hAnsi="標楷體" w:hint="eastAsia"/>
                <w:color w:val="000000" w:themeColor="text1"/>
                <w:szCs w:val="24"/>
              </w:rPr>
              <w:t>於（二）增列第一、四季收費費率，雖較現行規定收費費率高，惟鼓勵業者達一定</w:t>
            </w:r>
            <w:proofErr w:type="gramStart"/>
            <w:r w:rsidRPr="002C5631">
              <w:rPr>
                <w:rFonts w:ascii="標楷體" w:hAnsi="標楷體" w:hint="eastAsia"/>
                <w:color w:val="000000" w:themeColor="text1"/>
                <w:szCs w:val="24"/>
              </w:rPr>
              <w:t>程度降載</w:t>
            </w:r>
            <w:proofErr w:type="gramEnd"/>
            <w:r w:rsidRPr="002C5631">
              <w:rPr>
                <w:rFonts w:ascii="標楷體" w:hAnsi="標楷體" w:hint="eastAsia"/>
                <w:color w:val="000000" w:themeColor="text1"/>
                <w:szCs w:val="24"/>
              </w:rPr>
              <w:t>，仍可適用修正後第二、三季費率。</w:t>
            </w:r>
          </w:p>
          <w:p w:rsidR="00681CD8" w:rsidRPr="00681CD8" w:rsidRDefault="0045683F" w:rsidP="002C5631">
            <w:pPr>
              <w:pStyle w:val="aff6"/>
              <w:numPr>
                <w:ilvl w:val="0"/>
                <w:numId w:val="42"/>
              </w:numPr>
              <w:ind w:leftChars="0" w:left="238" w:hanging="238"/>
              <w:jc w:val="both"/>
              <w:rPr>
                <w:rFonts w:hAnsi="標楷體"/>
                <w:color w:val="000000" w:themeColor="text1"/>
                <w:szCs w:val="24"/>
              </w:rPr>
            </w:pPr>
            <w:r w:rsidRPr="002C5631">
              <w:rPr>
                <w:rFonts w:ascii="標楷體" w:hAnsi="標楷體" w:hint="eastAsia"/>
                <w:color w:val="000000" w:themeColor="text1"/>
                <w:szCs w:val="24"/>
              </w:rPr>
              <w:t>因應增列（二）</w:t>
            </w:r>
            <w:r w:rsidR="005A3DB7">
              <w:rPr>
                <w:rFonts w:ascii="標楷體" w:hAnsi="標楷體" w:hint="eastAsia"/>
                <w:color w:val="000000" w:themeColor="text1"/>
                <w:szCs w:val="24"/>
              </w:rPr>
              <w:t>，</w:t>
            </w:r>
            <w:r w:rsidRPr="002C5631">
              <w:rPr>
                <w:rFonts w:ascii="標楷體" w:hAnsi="標楷體" w:hint="eastAsia"/>
                <w:color w:val="000000" w:themeColor="text1"/>
                <w:szCs w:val="24"/>
              </w:rPr>
              <w:t>調整（三）之項次。</w:t>
            </w:r>
          </w:p>
        </w:tc>
      </w:tr>
      <w:tr w:rsidR="00E424F7" w:rsidRPr="006B2389" w:rsidTr="008A64FC">
        <w:trPr>
          <w:trHeight w:val="2258"/>
        </w:trPr>
        <w:tc>
          <w:tcPr>
            <w:tcW w:w="7338" w:type="dxa"/>
            <w:tcBorders>
              <w:top w:val="nil"/>
            </w:tcBorders>
          </w:tcPr>
          <w:p w:rsidR="00D20654" w:rsidRPr="006B2389" w:rsidRDefault="00450EAE" w:rsidP="00E424F7">
            <w:pPr>
              <w:spacing w:line="400" w:lineRule="exact"/>
              <w:jc w:val="both"/>
              <w:rPr>
                <w:rFonts w:hAnsi="標楷體"/>
                <w:color w:val="000000" w:themeColor="text1"/>
                <w:szCs w:val="24"/>
              </w:rPr>
            </w:pPr>
            <w:r w:rsidRPr="006B2389">
              <w:rPr>
                <w:rFonts w:hAnsi="標楷體" w:hint="eastAsia"/>
                <w:color w:val="000000" w:themeColor="text1"/>
                <w:szCs w:val="24"/>
                <w:u w:val="single"/>
              </w:rPr>
              <w:lastRenderedPageBreak/>
              <w:t>(</w:t>
            </w:r>
            <w:r w:rsidR="00964C8B" w:rsidRPr="006B2389">
              <w:rPr>
                <w:rFonts w:hAnsi="標楷體" w:hint="eastAsia"/>
                <w:color w:val="000000" w:themeColor="text1"/>
                <w:szCs w:val="24"/>
                <w:u w:val="single"/>
              </w:rPr>
              <w:t>三</w:t>
            </w:r>
            <w:r w:rsidRPr="006B2389">
              <w:rPr>
                <w:rFonts w:hAnsi="標楷體" w:hint="eastAsia"/>
                <w:color w:val="000000" w:themeColor="text1"/>
                <w:szCs w:val="24"/>
                <w:u w:val="single"/>
              </w:rPr>
              <w:t>)</w:t>
            </w:r>
            <w:r w:rsidRPr="006B2389">
              <w:rPr>
                <w:rFonts w:hAnsi="標楷體" w:hint="eastAsia"/>
                <w:color w:val="000000" w:themeColor="text1"/>
                <w:szCs w:val="24"/>
                <w:u w:val="single"/>
              </w:rPr>
              <w:tab/>
            </w:r>
            <w:r w:rsidRPr="006B2389">
              <w:rPr>
                <w:rFonts w:hAnsi="標楷體" w:hint="eastAsia"/>
                <w:color w:val="000000" w:themeColor="text1"/>
                <w:szCs w:val="24"/>
              </w:rPr>
              <w:t>優惠係數之適用對象、適用條件及計算方法如下表：</w:t>
            </w:r>
          </w:p>
          <w:tbl>
            <w:tblPr>
              <w:tblW w:w="6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13"/>
              <w:gridCol w:w="1417"/>
              <w:gridCol w:w="2127"/>
              <w:gridCol w:w="1701"/>
            </w:tblGrid>
            <w:tr w:rsidR="00450EAE" w:rsidRPr="002C01E8" w:rsidTr="008A3ACC">
              <w:trPr>
                <w:cantSplit/>
                <w:trHeight w:val="293"/>
              </w:trPr>
              <w:tc>
                <w:tcPr>
                  <w:tcW w:w="1413" w:type="dxa"/>
                  <w:vAlign w:val="center"/>
                </w:tcPr>
                <w:p w:rsidR="00450EAE" w:rsidRPr="002C01E8" w:rsidRDefault="00450EAE" w:rsidP="00BF1616">
                  <w:pPr>
                    <w:snapToGrid w:val="0"/>
                    <w:jc w:val="center"/>
                    <w:rPr>
                      <w:color w:val="000000" w:themeColor="text1"/>
                      <w:sz w:val="19"/>
                      <w:szCs w:val="19"/>
                    </w:rPr>
                  </w:pPr>
                  <w:r w:rsidRPr="002C01E8">
                    <w:rPr>
                      <w:rFonts w:hAnsi="標楷體"/>
                      <w:color w:val="000000" w:themeColor="text1"/>
                      <w:sz w:val="19"/>
                      <w:szCs w:val="19"/>
                    </w:rPr>
                    <w:t>分級比例</w:t>
                  </w:r>
                  <w:r w:rsidRPr="002C01E8">
                    <w:rPr>
                      <w:color w:val="000000" w:themeColor="text1"/>
                      <w:sz w:val="19"/>
                      <w:szCs w:val="19"/>
                    </w:rPr>
                    <w:t>(A)</w:t>
                  </w:r>
                </w:p>
              </w:tc>
              <w:tc>
                <w:tcPr>
                  <w:tcW w:w="1417" w:type="dxa"/>
                  <w:vAlign w:val="center"/>
                </w:tcPr>
                <w:p w:rsidR="00450EAE" w:rsidRPr="002C01E8" w:rsidRDefault="00450EAE" w:rsidP="00BF1616">
                  <w:pPr>
                    <w:snapToGrid w:val="0"/>
                    <w:jc w:val="center"/>
                    <w:rPr>
                      <w:color w:val="000000" w:themeColor="text1"/>
                      <w:sz w:val="19"/>
                      <w:szCs w:val="19"/>
                    </w:rPr>
                  </w:pPr>
                  <w:r w:rsidRPr="002C01E8">
                    <w:rPr>
                      <w:rFonts w:hAnsi="標楷體"/>
                      <w:color w:val="000000" w:themeColor="text1"/>
                      <w:sz w:val="19"/>
                      <w:szCs w:val="19"/>
                    </w:rPr>
                    <w:t>優惠係數</w:t>
                  </w:r>
                  <w:r w:rsidRPr="002C01E8">
                    <w:rPr>
                      <w:color w:val="000000" w:themeColor="text1"/>
                      <w:sz w:val="19"/>
                      <w:szCs w:val="19"/>
                    </w:rPr>
                    <w:t>(D)</w:t>
                  </w:r>
                </w:p>
              </w:tc>
              <w:tc>
                <w:tcPr>
                  <w:tcW w:w="2127" w:type="dxa"/>
                  <w:vAlign w:val="center"/>
                </w:tcPr>
                <w:p w:rsidR="00450EAE" w:rsidRPr="002C01E8" w:rsidRDefault="00450EAE" w:rsidP="00BF1616">
                  <w:pPr>
                    <w:snapToGrid w:val="0"/>
                    <w:jc w:val="center"/>
                    <w:rPr>
                      <w:color w:val="000000" w:themeColor="text1"/>
                      <w:sz w:val="19"/>
                      <w:szCs w:val="19"/>
                    </w:rPr>
                  </w:pPr>
                  <w:r w:rsidRPr="002C01E8">
                    <w:rPr>
                      <w:rFonts w:hAnsi="標楷體"/>
                      <w:color w:val="000000" w:themeColor="text1"/>
                      <w:sz w:val="19"/>
                      <w:szCs w:val="19"/>
                    </w:rPr>
                    <w:t>適用條件</w:t>
                  </w:r>
                </w:p>
              </w:tc>
              <w:tc>
                <w:tcPr>
                  <w:tcW w:w="1701" w:type="dxa"/>
                  <w:vAlign w:val="center"/>
                </w:tcPr>
                <w:p w:rsidR="00450EAE" w:rsidRPr="002C01E8" w:rsidRDefault="00450EAE" w:rsidP="00BF1616">
                  <w:pPr>
                    <w:snapToGrid w:val="0"/>
                    <w:jc w:val="center"/>
                    <w:rPr>
                      <w:color w:val="000000" w:themeColor="text1"/>
                      <w:sz w:val="19"/>
                      <w:szCs w:val="19"/>
                    </w:rPr>
                  </w:pPr>
                  <w:r w:rsidRPr="002C01E8">
                    <w:rPr>
                      <w:rFonts w:hAnsi="標楷體"/>
                      <w:color w:val="000000" w:themeColor="text1"/>
                      <w:sz w:val="19"/>
                      <w:szCs w:val="19"/>
                    </w:rPr>
                    <w:t>計算方法</w:t>
                  </w:r>
                </w:p>
              </w:tc>
            </w:tr>
            <w:tr w:rsidR="00450EAE" w:rsidRPr="002C01E8" w:rsidTr="008A3ACC">
              <w:trPr>
                <w:cantSplit/>
                <w:trHeight w:val="1059"/>
              </w:trPr>
              <w:tc>
                <w:tcPr>
                  <w:tcW w:w="1413" w:type="dxa"/>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A</w:t>
                  </w:r>
                  <w:proofErr w:type="gramStart"/>
                  <w:r w:rsidRPr="002C01E8">
                    <w:rPr>
                      <w:rFonts w:ascii="標楷體" w:hAnsi="標楷體"/>
                      <w:color w:val="000000" w:themeColor="text1"/>
                      <w:sz w:val="19"/>
                      <w:szCs w:val="19"/>
                    </w:rPr>
                    <w:t>≧</w:t>
                  </w:r>
                  <w:proofErr w:type="gramEnd"/>
                  <w:r w:rsidRPr="002C01E8">
                    <w:rPr>
                      <w:color w:val="000000" w:themeColor="text1"/>
                      <w:sz w:val="19"/>
                      <w:szCs w:val="19"/>
                    </w:rPr>
                    <w:t>95</w:t>
                  </w:r>
                  <w:proofErr w:type="gramStart"/>
                  <w:r w:rsidRPr="002C01E8">
                    <w:rPr>
                      <w:rFonts w:hAnsi="標楷體"/>
                      <w:color w:val="000000" w:themeColor="text1"/>
                      <w:sz w:val="19"/>
                      <w:szCs w:val="19"/>
                    </w:rPr>
                    <w:t>﹪</w:t>
                  </w:r>
                  <w:proofErr w:type="gramEnd"/>
                </w:p>
              </w:tc>
              <w:tc>
                <w:tcPr>
                  <w:tcW w:w="1417" w:type="dxa"/>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40</w:t>
                  </w:r>
                  <w:proofErr w:type="gramStart"/>
                  <w:r w:rsidRPr="002C01E8">
                    <w:rPr>
                      <w:rFonts w:hAnsi="標楷體"/>
                      <w:color w:val="000000" w:themeColor="text1"/>
                      <w:sz w:val="19"/>
                      <w:szCs w:val="19"/>
                    </w:rPr>
                    <w:t>﹪</w:t>
                  </w:r>
                  <w:proofErr w:type="gramEnd"/>
                </w:p>
              </w:tc>
              <w:tc>
                <w:tcPr>
                  <w:tcW w:w="2127" w:type="dxa"/>
                  <w:vMerge w:val="restart"/>
                </w:tcPr>
                <w:p w:rsidR="00450EAE" w:rsidRPr="002C01E8" w:rsidRDefault="00450EAE" w:rsidP="002C5631">
                  <w:pPr>
                    <w:widowControl/>
                    <w:numPr>
                      <w:ilvl w:val="0"/>
                      <w:numId w:val="47"/>
                    </w:numPr>
                    <w:snapToGrid w:val="0"/>
                    <w:ind w:left="142" w:rightChars="30" w:right="72" w:hanging="142"/>
                    <w:jc w:val="both"/>
                    <w:rPr>
                      <w:color w:val="000000" w:themeColor="text1"/>
                      <w:sz w:val="19"/>
                      <w:szCs w:val="19"/>
                    </w:rPr>
                  </w:pPr>
                  <w:r w:rsidRPr="002C01E8">
                    <w:rPr>
                      <w:rFonts w:hAnsi="標楷體"/>
                      <w:color w:val="000000" w:themeColor="text1"/>
                      <w:sz w:val="19"/>
                      <w:szCs w:val="19"/>
                    </w:rPr>
                    <w:t>裝</w:t>
                  </w:r>
                  <w:r w:rsidRPr="002C01E8">
                    <w:rPr>
                      <w:color w:val="000000" w:themeColor="text1"/>
                      <w:sz w:val="19"/>
                      <w:szCs w:val="19"/>
                    </w:rPr>
                    <w:t>(</w:t>
                  </w:r>
                  <w:r w:rsidRPr="002C01E8">
                    <w:rPr>
                      <w:rFonts w:hAnsi="標楷體"/>
                      <w:color w:val="000000" w:themeColor="text1"/>
                      <w:sz w:val="19"/>
                      <w:szCs w:val="19"/>
                    </w:rPr>
                    <w:t>設</w:t>
                  </w:r>
                  <w:r w:rsidRPr="002C01E8">
                    <w:rPr>
                      <w:color w:val="000000" w:themeColor="text1"/>
                      <w:sz w:val="19"/>
                      <w:szCs w:val="19"/>
                    </w:rPr>
                    <w:t>)</w:t>
                  </w:r>
                  <w:r w:rsidRPr="002C01E8">
                    <w:rPr>
                      <w:rFonts w:hAnsi="標楷體"/>
                      <w:color w:val="000000" w:themeColor="text1"/>
                      <w:sz w:val="19"/>
                      <w:szCs w:val="19"/>
                    </w:rPr>
                    <w:t>置控制設備或製程改善能有效減少空氣污染物排放，且符合下列情況條件者：</w:t>
                  </w:r>
                </w:p>
                <w:p w:rsidR="00450EAE" w:rsidRPr="002C01E8" w:rsidRDefault="00450EAE" w:rsidP="002C5631">
                  <w:pPr>
                    <w:widowControl/>
                    <w:numPr>
                      <w:ilvl w:val="1"/>
                      <w:numId w:val="47"/>
                    </w:numPr>
                    <w:snapToGrid w:val="0"/>
                    <w:ind w:left="471" w:rightChars="30" w:right="72" w:hanging="471"/>
                    <w:jc w:val="both"/>
                    <w:rPr>
                      <w:color w:val="000000" w:themeColor="text1"/>
                      <w:sz w:val="19"/>
                      <w:szCs w:val="19"/>
                    </w:rPr>
                  </w:pPr>
                  <w:r w:rsidRPr="002C01E8">
                    <w:rPr>
                      <w:rFonts w:hAnsi="標楷體"/>
                      <w:color w:val="000000" w:themeColor="text1"/>
                      <w:sz w:val="19"/>
                      <w:szCs w:val="19"/>
                    </w:rPr>
                    <w:t>硫氧化物排放濃度較排放限值低於</w:t>
                  </w:r>
                  <w:r w:rsidRPr="002C01E8">
                    <w:rPr>
                      <w:color w:val="000000" w:themeColor="text1"/>
                      <w:sz w:val="19"/>
                      <w:szCs w:val="19"/>
                    </w:rPr>
                    <w:t>50%</w:t>
                  </w:r>
                  <w:r w:rsidRPr="002C01E8">
                    <w:rPr>
                      <w:rFonts w:hAnsi="標楷體"/>
                      <w:color w:val="000000" w:themeColor="text1"/>
                      <w:sz w:val="19"/>
                      <w:szCs w:val="19"/>
                    </w:rPr>
                    <w:t>，且排放濃度低於</w:t>
                  </w:r>
                  <w:r w:rsidRPr="002C01E8">
                    <w:rPr>
                      <w:color w:val="000000" w:themeColor="text1"/>
                      <w:sz w:val="19"/>
                      <w:szCs w:val="19"/>
                    </w:rPr>
                    <w:t>100ppm</w:t>
                  </w:r>
                  <w:r w:rsidRPr="002C01E8">
                    <w:rPr>
                      <w:rFonts w:hAnsi="標楷體"/>
                      <w:color w:val="000000" w:themeColor="text1"/>
                      <w:sz w:val="19"/>
                      <w:szCs w:val="19"/>
                    </w:rPr>
                    <w:t>以下。</w:t>
                  </w:r>
                </w:p>
                <w:p w:rsidR="00450EAE" w:rsidRPr="002C01E8" w:rsidRDefault="00450EAE" w:rsidP="002C5631">
                  <w:pPr>
                    <w:widowControl/>
                    <w:numPr>
                      <w:ilvl w:val="1"/>
                      <w:numId w:val="47"/>
                    </w:numPr>
                    <w:snapToGrid w:val="0"/>
                    <w:ind w:left="471" w:rightChars="30" w:right="72" w:hanging="471"/>
                    <w:jc w:val="both"/>
                    <w:rPr>
                      <w:color w:val="000000" w:themeColor="text1"/>
                      <w:sz w:val="19"/>
                      <w:szCs w:val="19"/>
                    </w:rPr>
                  </w:pPr>
                  <w:r w:rsidRPr="002C01E8">
                    <w:rPr>
                      <w:rFonts w:hAnsi="標楷體"/>
                      <w:color w:val="000000" w:themeColor="text1"/>
                      <w:sz w:val="19"/>
                      <w:szCs w:val="19"/>
                    </w:rPr>
                    <w:t>氮氧化物排放濃度較排放限值低於</w:t>
                  </w:r>
                  <w:r w:rsidRPr="002C01E8">
                    <w:rPr>
                      <w:color w:val="000000" w:themeColor="text1"/>
                      <w:sz w:val="19"/>
                      <w:szCs w:val="19"/>
                    </w:rPr>
                    <w:t>50%</w:t>
                  </w:r>
                  <w:r w:rsidRPr="002C01E8">
                    <w:rPr>
                      <w:rFonts w:hAnsi="標楷體"/>
                      <w:color w:val="000000" w:themeColor="text1"/>
                      <w:sz w:val="19"/>
                      <w:szCs w:val="19"/>
                    </w:rPr>
                    <w:t>。</w:t>
                  </w:r>
                </w:p>
                <w:p w:rsidR="00450EAE" w:rsidRPr="002C01E8" w:rsidRDefault="00450EAE" w:rsidP="002C5631">
                  <w:pPr>
                    <w:widowControl/>
                    <w:numPr>
                      <w:ilvl w:val="0"/>
                      <w:numId w:val="47"/>
                    </w:numPr>
                    <w:snapToGrid w:val="0"/>
                    <w:ind w:left="142" w:rightChars="30" w:right="72" w:hanging="142"/>
                    <w:jc w:val="both"/>
                    <w:rPr>
                      <w:color w:val="000000" w:themeColor="text1"/>
                      <w:sz w:val="19"/>
                      <w:szCs w:val="19"/>
                    </w:rPr>
                  </w:pPr>
                  <w:r w:rsidRPr="002C01E8">
                    <w:rPr>
                      <w:rFonts w:hAnsi="標楷體"/>
                      <w:color w:val="000000" w:themeColor="text1"/>
                      <w:sz w:val="19"/>
                      <w:szCs w:val="19"/>
                    </w:rPr>
                    <w:t>排放限值，係指下列</w:t>
                  </w:r>
                  <w:proofErr w:type="gramStart"/>
                  <w:r w:rsidRPr="002C01E8">
                    <w:rPr>
                      <w:rFonts w:hAnsi="標楷體"/>
                      <w:color w:val="000000" w:themeColor="text1"/>
                      <w:sz w:val="19"/>
                      <w:szCs w:val="19"/>
                    </w:rPr>
                    <w:t>各款限值</w:t>
                  </w:r>
                  <w:proofErr w:type="gramEnd"/>
                  <w:r w:rsidRPr="002C01E8">
                    <w:rPr>
                      <w:rFonts w:hAnsi="標楷體"/>
                      <w:color w:val="000000" w:themeColor="text1"/>
                      <w:sz w:val="19"/>
                      <w:szCs w:val="19"/>
                    </w:rPr>
                    <w:t>最低者：</w:t>
                  </w:r>
                </w:p>
                <w:p w:rsidR="00450EAE" w:rsidRPr="002C01E8" w:rsidRDefault="00450EAE" w:rsidP="002C5631">
                  <w:pPr>
                    <w:widowControl/>
                    <w:numPr>
                      <w:ilvl w:val="1"/>
                      <w:numId w:val="47"/>
                    </w:numPr>
                    <w:snapToGrid w:val="0"/>
                    <w:ind w:left="471" w:rightChars="30" w:right="72" w:hanging="471"/>
                    <w:jc w:val="both"/>
                    <w:rPr>
                      <w:color w:val="000000" w:themeColor="text1"/>
                      <w:sz w:val="19"/>
                      <w:szCs w:val="19"/>
                    </w:rPr>
                  </w:pPr>
                  <w:r w:rsidRPr="002C01E8">
                    <w:rPr>
                      <w:rFonts w:hAnsi="標楷體"/>
                      <w:color w:val="000000" w:themeColor="text1"/>
                      <w:sz w:val="19"/>
                      <w:szCs w:val="19"/>
                    </w:rPr>
                    <w:t>中央主管機關發布適用之排放標準限值。</w:t>
                  </w:r>
                </w:p>
                <w:p w:rsidR="00450EAE" w:rsidRPr="002C01E8" w:rsidRDefault="00450EAE" w:rsidP="002C5631">
                  <w:pPr>
                    <w:widowControl/>
                    <w:numPr>
                      <w:ilvl w:val="1"/>
                      <w:numId w:val="47"/>
                    </w:numPr>
                    <w:snapToGrid w:val="0"/>
                    <w:ind w:left="471" w:rightChars="30" w:right="72" w:hanging="471"/>
                    <w:jc w:val="both"/>
                    <w:rPr>
                      <w:color w:val="000000" w:themeColor="text1"/>
                      <w:sz w:val="19"/>
                      <w:szCs w:val="19"/>
                    </w:rPr>
                  </w:pPr>
                  <w:r w:rsidRPr="002C01E8">
                    <w:rPr>
                      <w:rFonts w:hAnsi="標楷體"/>
                      <w:color w:val="000000" w:themeColor="text1"/>
                      <w:sz w:val="19"/>
                      <w:szCs w:val="19"/>
                    </w:rPr>
                    <w:t>直轄市、縣（市）主管機關因管制需要訂定較嚴之排放標準限值。</w:t>
                  </w:r>
                </w:p>
                <w:p w:rsidR="00450EAE" w:rsidRPr="002C01E8" w:rsidRDefault="00450EAE" w:rsidP="002C5631">
                  <w:pPr>
                    <w:widowControl/>
                    <w:numPr>
                      <w:ilvl w:val="1"/>
                      <w:numId w:val="47"/>
                    </w:numPr>
                    <w:snapToGrid w:val="0"/>
                    <w:ind w:left="471" w:rightChars="30" w:right="72" w:hanging="471"/>
                    <w:jc w:val="both"/>
                    <w:rPr>
                      <w:color w:val="000000" w:themeColor="text1"/>
                      <w:sz w:val="19"/>
                      <w:szCs w:val="19"/>
                    </w:rPr>
                  </w:pPr>
                  <w:r w:rsidRPr="002C01E8">
                    <w:rPr>
                      <w:rFonts w:hAnsi="標楷體"/>
                      <w:color w:val="000000" w:themeColor="text1"/>
                      <w:sz w:val="19"/>
                      <w:szCs w:val="19"/>
                    </w:rPr>
                    <w:t>應</w:t>
                  </w:r>
                  <w:proofErr w:type="gramStart"/>
                  <w:r w:rsidRPr="002C01E8">
                    <w:rPr>
                      <w:rFonts w:hAnsi="標楷體"/>
                      <w:color w:val="000000" w:themeColor="text1"/>
                      <w:sz w:val="19"/>
                      <w:szCs w:val="19"/>
                    </w:rPr>
                    <w:t>採</w:t>
                  </w:r>
                  <w:proofErr w:type="gramEnd"/>
                  <w:r w:rsidRPr="002C01E8">
                    <w:rPr>
                      <w:rFonts w:hAnsi="標楷體"/>
                      <w:color w:val="000000" w:themeColor="text1"/>
                      <w:sz w:val="19"/>
                      <w:szCs w:val="19"/>
                    </w:rPr>
                    <w:t>行最佳可行控制技術規範之排放限值。</w:t>
                  </w:r>
                </w:p>
                <w:p w:rsidR="00450EAE" w:rsidRPr="002C01E8" w:rsidRDefault="00450EAE" w:rsidP="002C5631">
                  <w:pPr>
                    <w:widowControl/>
                    <w:numPr>
                      <w:ilvl w:val="1"/>
                      <w:numId w:val="47"/>
                    </w:numPr>
                    <w:snapToGrid w:val="0"/>
                    <w:ind w:left="471" w:rightChars="30" w:right="72" w:hanging="471"/>
                    <w:jc w:val="both"/>
                    <w:rPr>
                      <w:color w:val="000000" w:themeColor="text1"/>
                      <w:sz w:val="19"/>
                      <w:szCs w:val="19"/>
                    </w:rPr>
                  </w:pPr>
                  <w:r w:rsidRPr="002C01E8">
                    <w:rPr>
                      <w:rFonts w:hAnsi="標楷體"/>
                      <w:color w:val="000000" w:themeColor="text1"/>
                      <w:sz w:val="19"/>
                      <w:szCs w:val="19"/>
                    </w:rPr>
                    <w:t>環境影響評估書件承諾事項或審查結論要求之排放限值。</w:t>
                  </w:r>
                </w:p>
              </w:tc>
              <w:tc>
                <w:tcPr>
                  <w:tcW w:w="1701" w:type="dxa"/>
                  <w:vMerge w:val="restart"/>
                </w:tcPr>
                <w:p w:rsidR="00450EAE" w:rsidRPr="002C01E8" w:rsidRDefault="00450EAE" w:rsidP="00450EAE">
                  <w:pPr>
                    <w:widowControl/>
                    <w:numPr>
                      <w:ilvl w:val="0"/>
                      <w:numId w:val="26"/>
                    </w:numPr>
                    <w:tabs>
                      <w:tab w:val="clear" w:pos="360"/>
                      <w:tab w:val="num" w:pos="152"/>
                    </w:tabs>
                    <w:snapToGrid w:val="0"/>
                    <w:ind w:left="152" w:hanging="180"/>
                    <w:rPr>
                      <w:color w:val="000000" w:themeColor="text1"/>
                      <w:sz w:val="19"/>
                      <w:szCs w:val="19"/>
                    </w:rPr>
                  </w:pPr>
                  <w:r w:rsidRPr="002C01E8">
                    <w:rPr>
                      <w:rFonts w:hAnsi="標楷體"/>
                      <w:color w:val="000000" w:themeColor="text1"/>
                      <w:sz w:val="19"/>
                      <w:szCs w:val="19"/>
                    </w:rPr>
                    <w:t>計算分級比例</w:t>
                  </w:r>
                </w:p>
                <w:p w:rsidR="00450EAE" w:rsidRPr="002C01E8" w:rsidRDefault="00450EAE" w:rsidP="002C01E8">
                  <w:pPr>
                    <w:snapToGrid w:val="0"/>
                    <w:ind w:leftChars="51" w:left="145" w:hangingChars="12" w:hanging="23"/>
                    <w:rPr>
                      <w:color w:val="000000" w:themeColor="text1"/>
                      <w:sz w:val="19"/>
                      <w:szCs w:val="19"/>
                    </w:rPr>
                  </w:pPr>
                  <w:r w:rsidRPr="002C01E8">
                    <w:rPr>
                      <w:rFonts w:hAnsi="標楷體"/>
                      <w:color w:val="000000" w:themeColor="text1"/>
                      <w:sz w:val="19"/>
                      <w:szCs w:val="19"/>
                    </w:rPr>
                    <w:t>分級比例</w:t>
                  </w:r>
                  <w:r w:rsidRPr="002C01E8">
                    <w:rPr>
                      <w:color w:val="000000" w:themeColor="text1"/>
                      <w:sz w:val="19"/>
                      <w:szCs w:val="19"/>
                    </w:rPr>
                    <w:t>(A)=</w:t>
                  </w:r>
                  <w:r w:rsidRPr="002C01E8">
                    <w:rPr>
                      <w:rFonts w:hAnsi="標楷體"/>
                      <w:color w:val="000000" w:themeColor="text1"/>
                      <w:sz w:val="19"/>
                      <w:szCs w:val="19"/>
                    </w:rPr>
                    <w:t>（符合適用條件之排放量</w:t>
                  </w:r>
                  <w:r w:rsidRPr="002C01E8">
                    <w:rPr>
                      <w:color w:val="000000" w:themeColor="text1"/>
                      <w:sz w:val="19"/>
                      <w:szCs w:val="19"/>
                    </w:rPr>
                    <w:t>/</w:t>
                  </w:r>
                  <w:r w:rsidRPr="002C01E8">
                    <w:rPr>
                      <w:rFonts w:hAnsi="標楷體"/>
                      <w:color w:val="000000" w:themeColor="text1"/>
                      <w:spacing w:val="-20"/>
                      <w:sz w:val="19"/>
                      <w:szCs w:val="19"/>
                    </w:rPr>
                    <w:t>全廠排放量）</w:t>
                  </w:r>
                  <w:r w:rsidRPr="002C01E8">
                    <w:rPr>
                      <w:color w:val="000000" w:themeColor="text1"/>
                      <w:sz w:val="19"/>
                      <w:szCs w:val="19"/>
                    </w:rPr>
                    <w:t>×100</w:t>
                  </w:r>
                  <w:proofErr w:type="gramStart"/>
                  <w:r w:rsidRPr="002C01E8">
                    <w:rPr>
                      <w:rFonts w:hAnsi="標楷體"/>
                      <w:color w:val="000000" w:themeColor="text1"/>
                      <w:sz w:val="19"/>
                      <w:szCs w:val="19"/>
                    </w:rPr>
                    <w:t>﹪</w:t>
                  </w:r>
                  <w:proofErr w:type="gramEnd"/>
                  <w:r w:rsidRPr="002C01E8">
                    <w:rPr>
                      <w:rFonts w:hAnsi="標楷體" w:hint="eastAsia"/>
                      <w:color w:val="000000" w:themeColor="text1"/>
                      <w:sz w:val="19"/>
                      <w:szCs w:val="19"/>
                    </w:rPr>
                    <w:t>。</w:t>
                  </w:r>
                </w:p>
                <w:p w:rsidR="00450EAE" w:rsidRPr="002C01E8" w:rsidRDefault="00450EAE" w:rsidP="00450EAE">
                  <w:pPr>
                    <w:widowControl/>
                    <w:numPr>
                      <w:ilvl w:val="0"/>
                      <w:numId w:val="26"/>
                    </w:numPr>
                    <w:tabs>
                      <w:tab w:val="clear" w:pos="360"/>
                      <w:tab w:val="num" w:pos="152"/>
                    </w:tabs>
                    <w:snapToGrid w:val="0"/>
                    <w:ind w:left="152" w:hanging="180"/>
                    <w:rPr>
                      <w:color w:val="000000" w:themeColor="text1"/>
                      <w:sz w:val="19"/>
                      <w:szCs w:val="19"/>
                    </w:rPr>
                  </w:pPr>
                  <w:r w:rsidRPr="002C01E8">
                    <w:rPr>
                      <w:rFonts w:hAnsi="標楷體"/>
                      <w:color w:val="000000" w:themeColor="text1"/>
                      <w:sz w:val="19"/>
                      <w:szCs w:val="19"/>
                    </w:rPr>
                    <w:t>依據分級比例結果選用優惠係數</w:t>
                  </w:r>
                  <w:r w:rsidRPr="002C01E8">
                    <w:rPr>
                      <w:color w:val="000000" w:themeColor="text1"/>
                      <w:sz w:val="19"/>
                      <w:szCs w:val="19"/>
                    </w:rPr>
                    <w:t>(D)</w:t>
                  </w:r>
                  <w:r w:rsidRPr="002C01E8">
                    <w:rPr>
                      <w:rFonts w:hAnsi="標楷體"/>
                      <w:color w:val="000000" w:themeColor="text1"/>
                      <w:sz w:val="19"/>
                      <w:szCs w:val="19"/>
                    </w:rPr>
                    <w:t>。</w:t>
                  </w:r>
                </w:p>
                <w:p w:rsidR="00450EAE" w:rsidRPr="002C01E8" w:rsidRDefault="00450EAE" w:rsidP="00D45B09">
                  <w:pPr>
                    <w:widowControl/>
                    <w:snapToGrid w:val="0"/>
                    <w:rPr>
                      <w:color w:val="000000" w:themeColor="text1"/>
                      <w:sz w:val="19"/>
                      <w:szCs w:val="19"/>
                      <w:u w:val="single"/>
                    </w:rPr>
                  </w:pPr>
                </w:p>
              </w:tc>
            </w:tr>
            <w:tr w:rsidR="00450EAE" w:rsidRPr="002C01E8" w:rsidTr="008A3ACC">
              <w:trPr>
                <w:cantSplit/>
                <w:trHeight w:val="1059"/>
              </w:trPr>
              <w:tc>
                <w:tcPr>
                  <w:tcW w:w="1413" w:type="dxa"/>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75</w:t>
                  </w:r>
                  <w:proofErr w:type="gramStart"/>
                  <w:r w:rsidRPr="002C01E8">
                    <w:rPr>
                      <w:rFonts w:hAnsi="標楷體"/>
                      <w:color w:val="000000" w:themeColor="text1"/>
                      <w:sz w:val="19"/>
                      <w:szCs w:val="19"/>
                    </w:rPr>
                    <w:t>﹪</w:t>
                  </w:r>
                  <w:r w:rsidRPr="002C01E8">
                    <w:rPr>
                      <w:rFonts w:ascii="標楷體" w:hAnsi="標楷體"/>
                      <w:color w:val="000000" w:themeColor="text1"/>
                      <w:sz w:val="19"/>
                      <w:szCs w:val="19"/>
                    </w:rPr>
                    <w:t>≦</w:t>
                  </w:r>
                  <w:proofErr w:type="gramEnd"/>
                  <w:r w:rsidRPr="002C01E8">
                    <w:rPr>
                      <w:color w:val="000000" w:themeColor="text1"/>
                      <w:sz w:val="19"/>
                      <w:szCs w:val="19"/>
                    </w:rPr>
                    <w:t>A&lt;95</w:t>
                  </w:r>
                  <w:proofErr w:type="gramStart"/>
                  <w:r w:rsidRPr="002C01E8">
                    <w:rPr>
                      <w:rFonts w:hAnsi="標楷體"/>
                      <w:color w:val="000000" w:themeColor="text1"/>
                      <w:sz w:val="19"/>
                      <w:szCs w:val="19"/>
                    </w:rPr>
                    <w:t>﹪</w:t>
                  </w:r>
                  <w:proofErr w:type="gramEnd"/>
                </w:p>
              </w:tc>
              <w:tc>
                <w:tcPr>
                  <w:tcW w:w="1417" w:type="dxa"/>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50</w:t>
                  </w:r>
                  <w:proofErr w:type="gramStart"/>
                  <w:r w:rsidRPr="002C01E8">
                    <w:rPr>
                      <w:rFonts w:hAnsi="標楷體"/>
                      <w:color w:val="000000" w:themeColor="text1"/>
                      <w:sz w:val="19"/>
                      <w:szCs w:val="19"/>
                    </w:rPr>
                    <w:t>﹪</w:t>
                  </w:r>
                  <w:proofErr w:type="gramEnd"/>
                </w:p>
              </w:tc>
              <w:tc>
                <w:tcPr>
                  <w:tcW w:w="2127" w:type="dxa"/>
                  <w:vMerge/>
                </w:tcPr>
                <w:p w:rsidR="00450EAE" w:rsidRPr="002C01E8" w:rsidRDefault="00450EAE" w:rsidP="00BF1616">
                  <w:pPr>
                    <w:snapToGrid w:val="0"/>
                    <w:ind w:leftChars="329" w:left="791" w:hanging="1"/>
                    <w:jc w:val="both"/>
                    <w:rPr>
                      <w:color w:val="000000" w:themeColor="text1"/>
                      <w:sz w:val="19"/>
                      <w:szCs w:val="19"/>
                    </w:rPr>
                  </w:pPr>
                </w:p>
              </w:tc>
              <w:tc>
                <w:tcPr>
                  <w:tcW w:w="1701" w:type="dxa"/>
                  <w:vMerge/>
                </w:tcPr>
                <w:p w:rsidR="00450EAE" w:rsidRPr="002C01E8" w:rsidRDefault="00450EAE" w:rsidP="00BF1616">
                  <w:pPr>
                    <w:snapToGrid w:val="0"/>
                    <w:ind w:leftChars="329" w:left="791" w:hanging="1"/>
                    <w:jc w:val="both"/>
                    <w:rPr>
                      <w:color w:val="000000" w:themeColor="text1"/>
                      <w:sz w:val="19"/>
                      <w:szCs w:val="19"/>
                    </w:rPr>
                  </w:pPr>
                </w:p>
              </w:tc>
            </w:tr>
            <w:tr w:rsidR="00450EAE" w:rsidRPr="002C01E8" w:rsidTr="00C268D7">
              <w:trPr>
                <w:cantSplit/>
                <w:trHeight w:val="3091"/>
              </w:trPr>
              <w:tc>
                <w:tcPr>
                  <w:tcW w:w="1413" w:type="dxa"/>
                  <w:tcBorders>
                    <w:bottom w:val="single" w:sz="4" w:space="0" w:color="auto"/>
                  </w:tcBorders>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50</w:t>
                  </w:r>
                  <w:proofErr w:type="gramStart"/>
                  <w:r w:rsidRPr="002C01E8">
                    <w:rPr>
                      <w:rFonts w:hAnsi="標楷體"/>
                      <w:color w:val="000000" w:themeColor="text1"/>
                      <w:sz w:val="19"/>
                      <w:szCs w:val="19"/>
                    </w:rPr>
                    <w:t>﹪</w:t>
                  </w:r>
                  <w:r w:rsidRPr="002C01E8">
                    <w:rPr>
                      <w:rFonts w:ascii="標楷體" w:hAnsi="標楷體"/>
                      <w:color w:val="000000" w:themeColor="text1"/>
                      <w:sz w:val="19"/>
                      <w:szCs w:val="19"/>
                    </w:rPr>
                    <w:t>≦</w:t>
                  </w:r>
                  <w:proofErr w:type="gramEnd"/>
                  <w:r w:rsidRPr="002C01E8">
                    <w:rPr>
                      <w:color w:val="000000" w:themeColor="text1"/>
                      <w:sz w:val="19"/>
                      <w:szCs w:val="19"/>
                    </w:rPr>
                    <w:t>A&lt;75</w:t>
                  </w:r>
                  <w:proofErr w:type="gramStart"/>
                  <w:r w:rsidRPr="002C01E8">
                    <w:rPr>
                      <w:rFonts w:hAnsi="標楷體"/>
                      <w:color w:val="000000" w:themeColor="text1"/>
                      <w:sz w:val="19"/>
                      <w:szCs w:val="19"/>
                    </w:rPr>
                    <w:t>﹪</w:t>
                  </w:r>
                  <w:proofErr w:type="gramEnd"/>
                </w:p>
              </w:tc>
              <w:tc>
                <w:tcPr>
                  <w:tcW w:w="1417" w:type="dxa"/>
                  <w:tcBorders>
                    <w:bottom w:val="single" w:sz="4" w:space="0" w:color="auto"/>
                  </w:tcBorders>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65</w:t>
                  </w:r>
                  <w:proofErr w:type="gramStart"/>
                  <w:r w:rsidRPr="002C01E8">
                    <w:rPr>
                      <w:rFonts w:hAnsi="標楷體"/>
                      <w:color w:val="000000" w:themeColor="text1"/>
                      <w:sz w:val="19"/>
                      <w:szCs w:val="19"/>
                    </w:rPr>
                    <w:t>﹪</w:t>
                  </w:r>
                  <w:proofErr w:type="gramEnd"/>
                </w:p>
              </w:tc>
              <w:tc>
                <w:tcPr>
                  <w:tcW w:w="2127" w:type="dxa"/>
                  <w:vMerge/>
                </w:tcPr>
                <w:p w:rsidR="00450EAE" w:rsidRPr="002C01E8" w:rsidRDefault="00450EAE" w:rsidP="00BF1616">
                  <w:pPr>
                    <w:snapToGrid w:val="0"/>
                    <w:ind w:leftChars="329" w:left="791" w:hanging="1"/>
                    <w:jc w:val="both"/>
                    <w:rPr>
                      <w:color w:val="000000" w:themeColor="text1"/>
                      <w:sz w:val="19"/>
                      <w:szCs w:val="19"/>
                    </w:rPr>
                  </w:pPr>
                </w:p>
              </w:tc>
              <w:tc>
                <w:tcPr>
                  <w:tcW w:w="1701" w:type="dxa"/>
                  <w:vMerge/>
                </w:tcPr>
                <w:p w:rsidR="00450EAE" w:rsidRPr="002C01E8" w:rsidRDefault="00450EAE" w:rsidP="00BF1616">
                  <w:pPr>
                    <w:snapToGrid w:val="0"/>
                    <w:ind w:leftChars="329" w:left="791" w:hanging="1"/>
                    <w:jc w:val="both"/>
                    <w:rPr>
                      <w:color w:val="000000" w:themeColor="text1"/>
                      <w:sz w:val="19"/>
                      <w:szCs w:val="19"/>
                    </w:rPr>
                  </w:pPr>
                </w:p>
              </w:tc>
            </w:tr>
            <w:tr w:rsidR="00450EAE" w:rsidRPr="002C01E8" w:rsidTr="008A3ACC">
              <w:trPr>
                <w:cantSplit/>
                <w:trHeight w:val="1059"/>
              </w:trPr>
              <w:tc>
                <w:tcPr>
                  <w:tcW w:w="1413" w:type="dxa"/>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30</w:t>
                  </w:r>
                  <w:proofErr w:type="gramStart"/>
                  <w:r w:rsidRPr="002C01E8">
                    <w:rPr>
                      <w:rFonts w:hAnsi="標楷體"/>
                      <w:color w:val="000000" w:themeColor="text1"/>
                      <w:sz w:val="19"/>
                      <w:szCs w:val="19"/>
                    </w:rPr>
                    <w:t>﹪</w:t>
                  </w:r>
                  <w:r w:rsidRPr="002C01E8">
                    <w:rPr>
                      <w:rFonts w:ascii="標楷體" w:hAnsi="標楷體"/>
                      <w:color w:val="000000" w:themeColor="text1"/>
                      <w:sz w:val="19"/>
                      <w:szCs w:val="19"/>
                    </w:rPr>
                    <w:t>≦</w:t>
                  </w:r>
                  <w:proofErr w:type="gramEnd"/>
                  <w:r w:rsidRPr="002C01E8">
                    <w:rPr>
                      <w:color w:val="000000" w:themeColor="text1"/>
                      <w:sz w:val="19"/>
                      <w:szCs w:val="19"/>
                    </w:rPr>
                    <w:t>A&lt;50</w:t>
                  </w:r>
                  <w:proofErr w:type="gramStart"/>
                  <w:r w:rsidRPr="002C01E8">
                    <w:rPr>
                      <w:rFonts w:hAnsi="標楷體"/>
                      <w:color w:val="000000" w:themeColor="text1"/>
                      <w:sz w:val="19"/>
                      <w:szCs w:val="19"/>
                    </w:rPr>
                    <w:t>﹪</w:t>
                  </w:r>
                  <w:proofErr w:type="gramEnd"/>
                </w:p>
              </w:tc>
              <w:tc>
                <w:tcPr>
                  <w:tcW w:w="1417" w:type="dxa"/>
                  <w:vAlign w:val="center"/>
                </w:tcPr>
                <w:p w:rsidR="00450EAE" w:rsidRPr="002C01E8" w:rsidRDefault="00450EAE" w:rsidP="00BF1616">
                  <w:pPr>
                    <w:snapToGrid w:val="0"/>
                    <w:jc w:val="center"/>
                    <w:rPr>
                      <w:color w:val="000000" w:themeColor="text1"/>
                      <w:sz w:val="19"/>
                      <w:szCs w:val="19"/>
                    </w:rPr>
                  </w:pPr>
                  <w:r w:rsidRPr="002C01E8">
                    <w:rPr>
                      <w:color w:val="000000" w:themeColor="text1"/>
                      <w:sz w:val="19"/>
                      <w:szCs w:val="19"/>
                    </w:rPr>
                    <w:t>80</w:t>
                  </w:r>
                  <w:proofErr w:type="gramStart"/>
                  <w:r w:rsidRPr="002C01E8">
                    <w:rPr>
                      <w:rFonts w:hAnsi="標楷體"/>
                      <w:color w:val="000000" w:themeColor="text1"/>
                      <w:sz w:val="19"/>
                      <w:szCs w:val="19"/>
                    </w:rPr>
                    <w:t>﹪</w:t>
                  </w:r>
                  <w:proofErr w:type="gramEnd"/>
                </w:p>
              </w:tc>
              <w:tc>
                <w:tcPr>
                  <w:tcW w:w="2127" w:type="dxa"/>
                  <w:vMerge/>
                </w:tcPr>
                <w:p w:rsidR="00450EAE" w:rsidRPr="002C01E8" w:rsidRDefault="00450EAE" w:rsidP="00BF1616">
                  <w:pPr>
                    <w:snapToGrid w:val="0"/>
                    <w:ind w:leftChars="329" w:left="791" w:hanging="1"/>
                    <w:jc w:val="both"/>
                    <w:rPr>
                      <w:color w:val="000000" w:themeColor="text1"/>
                      <w:sz w:val="19"/>
                      <w:szCs w:val="19"/>
                    </w:rPr>
                  </w:pPr>
                </w:p>
              </w:tc>
              <w:tc>
                <w:tcPr>
                  <w:tcW w:w="1701" w:type="dxa"/>
                  <w:vMerge/>
                </w:tcPr>
                <w:p w:rsidR="00450EAE" w:rsidRPr="002C01E8" w:rsidRDefault="00450EAE" w:rsidP="00BF1616">
                  <w:pPr>
                    <w:snapToGrid w:val="0"/>
                    <w:ind w:leftChars="329" w:left="791" w:hanging="1"/>
                    <w:jc w:val="both"/>
                    <w:rPr>
                      <w:color w:val="000000" w:themeColor="text1"/>
                      <w:sz w:val="19"/>
                      <w:szCs w:val="19"/>
                    </w:rPr>
                  </w:pPr>
                </w:p>
              </w:tc>
            </w:tr>
          </w:tbl>
          <w:p w:rsidR="00450EAE" w:rsidRPr="006B2389" w:rsidRDefault="00450EAE" w:rsidP="00E424F7">
            <w:pPr>
              <w:spacing w:line="400" w:lineRule="exact"/>
              <w:jc w:val="both"/>
              <w:rPr>
                <w:rFonts w:hAnsi="標楷體"/>
                <w:color w:val="000000" w:themeColor="text1"/>
                <w:szCs w:val="24"/>
              </w:rPr>
            </w:pPr>
          </w:p>
        </w:tc>
        <w:tc>
          <w:tcPr>
            <w:tcW w:w="6945" w:type="dxa"/>
            <w:tcBorders>
              <w:top w:val="nil"/>
            </w:tcBorders>
          </w:tcPr>
          <w:p w:rsidR="00E424F7" w:rsidRPr="006B2389" w:rsidRDefault="00E424F7" w:rsidP="00421291">
            <w:pPr>
              <w:spacing w:line="400" w:lineRule="exact"/>
              <w:jc w:val="both"/>
              <w:rPr>
                <w:rFonts w:hAnsi="標楷體"/>
                <w:color w:val="000000" w:themeColor="text1"/>
                <w:szCs w:val="24"/>
              </w:rPr>
            </w:pPr>
          </w:p>
        </w:tc>
        <w:tc>
          <w:tcPr>
            <w:tcW w:w="1560" w:type="dxa"/>
            <w:tcBorders>
              <w:top w:val="nil"/>
              <w:bottom w:val="single" w:sz="4" w:space="0" w:color="auto"/>
            </w:tcBorders>
          </w:tcPr>
          <w:p w:rsidR="00E424F7" w:rsidRPr="006B2389" w:rsidRDefault="00E424F7" w:rsidP="00680F59">
            <w:pPr>
              <w:jc w:val="both"/>
              <w:rPr>
                <w:color w:val="000000" w:themeColor="text1"/>
                <w:szCs w:val="24"/>
              </w:rPr>
            </w:pPr>
          </w:p>
        </w:tc>
      </w:tr>
      <w:tr w:rsidR="00EE3DE8" w:rsidRPr="006B2389" w:rsidTr="008A64FC">
        <w:trPr>
          <w:trHeight w:val="2270"/>
        </w:trPr>
        <w:tc>
          <w:tcPr>
            <w:tcW w:w="7338" w:type="dxa"/>
            <w:tcBorders>
              <w:bottom w:val="nil"/>
            </w:tcBorders>
          </w:tcPr>
          <w:p w:rsidR="00EE3DE8" w:rsidRPr="006B2389" w:rsidRDefault="00EE3DE8" w:rsidP="002C01E8">
            <w:pPr>
              <w:jc w:val="both"/>
              <w:rPr>
                <w:rFonts w:hAnsi="標楷體"/>
                <w:color w:val="000000" w:themeColor="text1"/>
                <w:szCs w:val="24"/>
              </w:rPr>
            </w:pPr>
            <w:r w:rsidRPr="006B2389">
              <w:rPr>
                <w:rFonts w:hAnsi="標楷體" w:hint="eastAsia"/>
                <w:color w:val="000000" w:themeColor="text1"/>
                <w:szCs w:val="24"/>
              </w:rPr>
              <w:lastRenderedPageBreak/>
              <w:t>二、揮發性有機物收費費率及計費方式如下：</w:t>
            </w:r>
          </w:p>
          <w:p w:rsidR="00187D67" w:rsidRPr="00E44DB8" w:rsidRDefault="00187D67" w:rsidP="002C01E8">
            <w:pPr>
              <w:jc w:val="both"/>
              <w:rPr>
                <w:rFonts w:ascii="標楷體" w:hAnsi="標楷體"/>
                <w:color w:val="000000" w:themeColor="text1"/>
                <w:szCs w:val="24"/>
              </w:rPr>
            </w:pPr>
            <w:r w:rsidRPr="00E44DB8">
              <w:rPr>
                <w:rFonts w:ascii="標楷體" w:hAnsi="標楷體" w:hint="eastAsia"/>
                <w:color w:val="000000" w:themeColor="text1"/>
                <w:szCs w:val="24"/>
              </w:rPr>
              <w:t>(</w:t>
            </w:r>
            <w:proofErr w:type="gramStart"/>
            <w:r w:rsidRPr="00E44DB8">
              <w:rPr>
                <w:rFonts w:ascii="標楷體" w:hAnsi="標楷體" w:hint="eastAsia"/>
                <w:color w:val="000000" w:themeColor="text1"/>
                <w:szCs w:val="24"/>
              </w:rPr>
              <w:t>一</w:t>
            </w:r>
            <w:proofErr w:type="gramEnd"/>
            <w:r w:rsidRPr="00E44DB8">
              <w:rPr>
                <w:rFonts w:ascii="標楷體" w:hAnsi="標楷體" w:hint="eastAsia"/>
                <w:color w:val="000000" w:themeColor="text1"/>
                <w:szCs w:val="24"/>
              </w:rPr>
              <w:t>)</w:t>
            </w:r>
            <w:r w:rsidRPr="00E44DB8">
              <w:rPr>
                <w:rFonts w:ascii="標楷體" w:hAnsi="標楷體" w:hint="eastAsia"/>
                <w:color w:val="000000" w:themeColor="text1"/>
                <w:szCs w:val="24"/>
                <w:u w:val="single"/>
              </w:rPr>
              <w:t>第二季、第三季空氣污染防制費之適用</w:t>
            </w:r>
            <w:r w:rsidRPr="00E44DB8">
              <w:rPr>
                <w:rFonts w:ascii="標楷體" w:hAnsi="標楷體" w:hint="eastAsia"/>
                <w:color w:val="000000" w:themeColor="text1"/>
                <w:szCs w:val="24"/>
              </w:rPr>
              <w:t>收費費率及計費方式如下表：</w:t>
            </w:r>
          </w:p>
          <w:tbl>
            <w:tblPr>
              <w:tblW w:w="66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8"/>
              <w:gridCol w:w="851"/>
              <w:gridCol w:w="850"/>
              <w:gridCol w:w="1559"/>
              <w:gridCol w:w="2552"/>
            </w:tblGrid>
            <w:tr w:rsidR="00EE3DE8" w:rsidRPr="002C01E8" w:rsidTr="00640BAD">
              <w:trPr>
                <w:cantSplit/>
              </w:trPr>
              <w:tc>
                <w:tcPr>
                  <w:tcW w:w="818" w:type="dxa"/>
                  <w:vMerge w:val="restart"/>
                  <w:vAlign w:val="center"/>
                </w:tcPr>
                <w:p w:rsidR="00EE3DE8" w:rsidRPr="002C01E8" w:rsidRDefault="00EE3DE8" w:rsidP="002C01E8">
                  <w:pPr>
                    <w:adjustRightInd w:val="0"/>
                    <w:snapToGrid w:val="0"/>
                    <w:jc w:val="center"/>
                    <w:rPr>
                      <w:color w:val="000000" w:themeColor="text1"/>
                      <w:sz w:val="19"/>
                      <w:szCs w:val="19"/>
                    </w:rPr>
                  </w:pPr>
                  <w:r w:rsidRPr="002C01E8">
                    <w:rPr>
                      <w:rFonts w:hAnsi="標楷體"/>
                      <w:color w:val="000000" w:themeColor="text1"/>
                      <w:sz w:val="19"/>
                      <w:szCs w:val="19"/>
                    </w:rPr>
                    <w:t>污染物種類</w:t>
                  </w:r>
                </w:p>
              </w:tc>
              <w:tc>
                <w:tcPr>
                  <w:tcW w:w="1701" w:type="dxa"/>
                  <w:gridSpan w:val="2"/>
                  <w:vAlign w:val="center"/>
                </w:tcPr>
                <w:p w:rsidR="00EE3DE8" w:rsidRPr="002C01E8" w:rsidRDefault="00EE3DE8"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費</w:t>
                  </w:r>
                  <w:r w:rsidRPr="002C01E8">
                    <w:rPr>
                      <w:color w:val="000000" w:themeColor="text1"/>
                      <w:sz w:val="19"/>
                      <w:szCs w:val="19"/>
                    </w:rPr>
                    <w:t xml:space="preserve">      </w:t>
                  </w:r>
                  <w:r w:rsidRPr="002C01E8">
                    <w:rPr>
                      <w:rFonts w:hAnsi="標楷體"/>
                      <w:color w:val="000000" w:themeColor="text1"/>
                      <w:sz w:val="19"/>
                      <w:szCs w:val="19"/>
                    </w:rPr>
                    <w:t>率</w:t>
                  </w:r>
                </w:p>
              </w:tc>
              <w:tc>
                <w:tcPr>
                  <w:tcW w:w="1559" w:type="dxa"/>
                  <w:vMerge w:val="restart"/>
                  <w:vAlign w:val="center"/>
                </w:tcPr>
                <w:p w:rsidR="00EE3DE8" w:rsidRPr="002C01E8" w:rsidRDefault="00EE3DE8" w:rsidP="002C01E8">
                  <w:pPr>
                    <w:adjustRightInd w:val="0"/>
                    <w:jc w:val="center"/>
                    <w:rPr>
                      <w:color w:val="000000" w:themeColor="text1"/>
                      <w:spacing w:val="20"/>
                      <w:sz w:val="19"/>
                      <w:szCs w:val="19"/>
                    </w:rPr>
                  </w:pPr>
                  <w:r w:rsidRPr="002C01E8">
                    <w:rPr>
                      <w:rFonts w:hAnsi="標楷體"/>
                      <w:color w:val="000000" w:themeColor="text1"/>
                      <w:sz w:val="19"/>
                      <w:szCs w:val="19"/>
                    </w:rPr>
                    <w:t>適用之公私場所</w:t>
                  </w:r>
                </w:p>
              </w:tc>
              <w:tc>
                <w:tcPr>
                  <w:tcW w:w="2552" w:type="dxa"/>
                  <w:vMerge w:val="restart"/>
                  <w:vAlign w:val="center"/>
                </w:tcPr>
                <w:p w:rsidR="00EE3DE8" w:rsidRPr="002C01E8" w:rsidRDefault="00EE3DE8" w:rsidP="002C01E8">
                  <w:pPr>
                    <w:adjustRightInd w:val="0"/>
                    <w:ind w:left="179" w:right="112"/>
                    <w:jc w:val="center"/>
                    <w:rPr>
                      <w:color w:val="000000" w:themeColor="text1"/>
                      <w:spacing w:val="20"/>
                      <w:sz w:val="19"/>
                      <w:szCs w:val="19"/>
                    </w:rPr>
                  </w:pPr>
                  <w:r w:rsidRPr="002C01E8">
                    <w:rPr>
                      <w:rFonts w:hAnsi="標楷體"/>
                      <w:color w:val="000000" w:themeColor="text1"/>
                      <w:sz w:val="19"/>
                      <w:szCs w:val="19"/>
                    </w:rPr>
                    <w:t>備註</w:t>
                  </w:r>
                </w:p>
              </w:tc>
            </w:tr>
            <w:tr w:rsidR="00EE3DE8" w:rsidRPr="002C01E8" w:rsidTr="00640BAD">
              <w:trPr>
                <w:cantSplit/>
              </w:trPr>
              <w:tc>
                <w:tcPr>
                  <w:tcW w:w="818" w:type="dxa"/>
                  <w:vMerge/>
                  <w:vAlign w:val="center"/>
                </w:tcPr>
                <w:p w:rsidR="00EE3DE8" w:rsidRPr="002C01E8" w:rsidRDefault="00EE3DE8" w:rsidP="002C01E8">
                  <w:pPr>
                    <w:jc w:val="center"/>
                    <w:rPr>
                      <w:color w:val="000000" w:themeColor="text1"/>
                      <w:sz w:val="19"/>
                      <w:szCs w:val="19"/>
                    </w:rPr>
                  </w:pPr>
                </w:p>
              </w:tc>
              <w:tc>
                <w:tcPr>
                  <w:tcW w:w="851" w:type="dxa"/>
                  <w:vAlign w:val="center"/>
                </w:tcPr>
                <w:p w:rsidR="00EE3DE8" w:rsidRPr="002C01E8" w:rsidRDefault="00EE3DE8" w:rsidP="002C01E8">
                  <w:pPr>
                    <w:adjustRightInd w:val="0"/>
                    <w:snapToGrid w:val="0"/>
                    <w:jc w:val="center"/>
                    <w:rPr>
                      <w:color w:val="000000" w:themeColor="text1"/>
                      <w:spacing w:val="-10"/>
                      <w:sz w:val="19"/>
                      <w:szCs w:val="19"/>
                    </w:rPr>
                  </w:pPr>
                  <w:r w:rsidRPr="002C01E8">
                    <w:rPr>
                      <w:rFonts w:hAnsi="標楷體"/>
                      <w:color w:val="000000" w:themeColor="text1"/>
                      <w:spacing w:val="-10"/>
                      <w:sz w:val="19"/>
                      <w:szCs w:val="19"/>
                    </w:rPr>
                    <w:t>二級防制區</w:t>
                  </w:r>
                </w:p>
              </w:tc>
              <w:tc>
                <w:tcPr>
                  <w:tcW w:w="850" w:type="dxa"/>
                  <w:vAlign w:val="center"/>
                </w:tcPr>
                <w:p w:rsidR="00EE3DE8" w:rsidRPr="002C01E8" w:rsidRDefault="00EE3DE8" w:rsidP="002C01E8">
                  <w:pPr>
                    <w:adjustRightInd w:val="0"/>
                    <w:snapToGrid w:val="0"/>
                    <w:jc w:val="center"/>
                    <w:rPr>
                      <w:color w:val="000000" w:themeColor="text1"/>
                      <w:spacing w:val="-10"/>
                      <w:sz w:val="19"/>
                      <w:szCs w:val="19"/>
                    </w:rPr>
                  </w:pPr>
                  <w:r w:rsidRPr="002C01E8">
                    <w:rPr>
                      <w:rFonts w:hAnsi="標楷體"/>
                      <w:color w:val="000000" w:themeColor="text1"/>
                      <w:spacing w:val="-10"/>
                      <w:sz w:val="19"/>
                      <w:szCs w:val="19"/>
                    </w:rPr>
                    <w:t>一、三</w:t>
                  </w:r>
                </w:p>
                <w:p w:rsidR="00EE3DE8" w:rsidRPr="002C01E8" w:rsidRDefault="00EE3DE8" w:rsidP="002C01E8">
                  <w:pPr>
                    <w:adjustRightInd w:val="0"/>
                    <w:snapToGrid w:val="0"/>
                    <w:jc w:val="center"/>
                    <w:rPr>
                      <w:color w:val="000000" w:themeColor="text1"/>
                      <w:spacing w:val="-10"/>
                      <w:sz w:val="19"/>
                      <w:szCs w:val="19"/>
                    </w:rPr>
                  </w:pPr>
                  <w:r w:rsidRPr="002C01E8">
                    <w:rPr>
                      <w:rFonts w:hAnsi="標楷體"/>
                      <w:color w:val="000000" w:themeColor="text1"/>
                      <w:spacing w:val="-10"/>
                      <w:sz w:val="19"/>
                      <w:szCs w:val="19"/>
                    </w:rPr>
                    <w:t>級防制區</w:t>
                  </w:r>
                </w:p>
              </w:tc>
              <w:tc>
                <w:tcPr>
                  <w:tcW w:w="1559" w:type="dxa"/>
                  <w:vMerge/>
                  <w:vAlign w:val="center"/>
                </w:tcPr>
                <w:p w:rsidR="00EE3DE8" w:rsidRPr="002C01E8" w:rsidRDefault="00EE3DE8" w:rsidP="002C01E8">
                  <w:pPr>
                    <w:jc w:val="center"/>
                    <w:rPr>
                      <w:color w:val="000000" w:themeColor="text1"/>
                      <w:spacing w:val="20"/>
                      <w:sz w:val="19"/>
                      <w:szCs w:val="19"/>
                    </w:rPr>
                  </w:pPr>
                </w:p>
              </w:tc>
              <w:tc>
                <w:tcPr>
                  <w:tcW w:w="2552" w:type="dxa"/>
                  <w:vMerge/>
                  <w:tcBorders>
                    <w:bottom w:val="single" w:sz="4" w:space="0" w:color="auto"/>
                  </w:tcBorders>
                  <w:vAlign w:val="center"/>
                </w:tcPr>
                <w:p w:rsidR="00EE3DE8" w:rsidRPr="002C01E8" w:rsidRDefault="00EE3DE8" w:rsidP="002C01E8">
                  <w:pPr>
                    <w:jc w:val="center"/>
                    <w:rPr>
                      <w:color w:val="000000" w:themeColor="text1"/>
                      <w:spacing w:val="20"/>
                      <w:sz w:val="19"/>
                      <w:szCs w:val="19"/>
                    </w:rPr>
                  </w:pPr>
                </w:p>
              </w:tc>
            </w:tr>
            <w:tr w:rsidR="00EE3DE8" w:rsidRPr="002C01E8" w:rsidTr="00640BAD">
              <w:trPr>
                <w:cantSplit/>
              </w:trPr>
              <w:tc>
                <w:tcPr>
                  <w:tcW w:w="818" w:type="dxa"/>
                  <w:vMerge w:val="restart"/>
                  <w:vAlign w:val="center"/>
                </w:tcPr>
                <w:p w:rsidR="00EE3DE8" w:rsidRPr="002C01E8" w:rsidRDefault="00EE3DE8" w:rsidP="002C01E8">
                  <w:pPr>
                    <w:adjustRightInd w:val="0"/>
                    <w:jc w:val="center"/>
                    <w:rPr>
                      <w:color w:val="000000" w:themeColor="text1"/>
                      <w:spacing w:val="20"/>
                      <w:sz w:val="19"/>
                      <w:szCs w:val="19"/>
                    </w:rPr>
                  </w:pPr>
                  <w:r w:rsidRPr="002C01E8">
                    <w:rPr>
                      <w:rFonts w:hAnsi="標楷體"/>
                      <w:color w:val="000000" w:themeColor="text1"/>
                      <w:sz w:val="19"/>
                      <w:szCs w:val="19"/>
                    </w:rPr>
                    <w:t>揮發性有機物</w:t>
                  </w:r>
                </w:p>
              </w:tc>
              <w:tc>
                <w:tcPr>
                  <w:tcW w:w="851" w:type="dxa"/>
                  <w:vAlign w:val="center"/>
                </w:tcPr>
                <w:p w:rsidR="00EE3DE8" w:rsidRPr="002C01E8" w:rsidRDefault="00EE3DE8"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25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850" w:type="dxa"/>
                  <w:vAlign w:val="center"/>
                </w:tcPr>
                <w:p w:rsidR="00EE3DE8" w:rsidRPr="002C01E8" w:rsidRDefault="00EE3DE8"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30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559" w:type="dxa"/>
                  <w:vAlign w:val="center"/>
                </w:tcPr>
                <w:p w:rsidR="00EE3DE8" w:rsidRPr="002C01E8" w:rsidRDefault="00EE3DE8" w:rsidP="002C01E8">
                  <w:pPr>
                    <w:adjustRightInd w:val="0"/>
                    <w:snapToGrid w:val="0"/>
                    <w:jc w:val="both"/>
                    <w:rPr>
                      <w:color w:val="000000" w:themeColor="text1"/>
                      <w:sz w:val="19"/>
                      <w:szCs w:val="19"/>
                    </w:rPr>
                  </w:pPr>
                  <w:r w:rsidRPr="002C01E8">
                    <w:rPr>
                      <w:rFonts w:hAnsi="標楷體"/>
                      <w:color w:val="000000" w:themeColor="text1"/>
                      <w:sz w:val="19"/>
                      <w:szCs w:val="19"/>
                    </w:rPr>
                    <w:t>第一級</w:t>
                  </w:r>
                  <w:r w:rsidRPr="002C01E8">
                    <w:rPr>
                      <w:color w:val="000000" w:themeColor="text1"/>
                      <w:sz w:val="19"/>
                      <w:szCs w:val="19"/>
                    </w:rPr>
                    <w:t>:</w:t>
                  </w:r>
                </w:p>
                <w:p w:rsidR="00EE3DE8" w:rsidRPr="002C01E8" w:rsidRDefault="00EE3DE8" w:rsidP="002C01E8">
                  <w:pPr>
                    <w:adjustRightInd w:val="0"/>
                    <w:snapToGrid w:val="0"/>
                    <w:jc w:val="both"/>
                    <w:rPr>
                      <w:color w:val="000000" w:themeColor="text1"/>
                      <w:spacing w:val="20"/>
                      <w:sz w:val="19"/>
                      <w:szCs w:val="19"/>
                    </w:rPr>
                  </w:pPr>
                  <w:r w:rsidRPr="002C01E8">
                    <w:rPr>
                      <w:rFonts w:hAnsi="標楷體"/>
                      <w:color w:val="000000" w:themeColor="text1"/>
                      <w:sz w:val="19"/>
                      <w:szCs w:val="19"/>
                    </w:rPr>
                    <w:t>季排放量扣除</w:t>
                  </w:r>
                  <w:proofErr w:type="gramStart"/>
                  <w:r w:rsidRPr="002C01E8">
                    <w:rPr>
                      <w:rFonts w:hAnsi="標楷體"/>
                      <w:color w:val="000000" w:themeColor="text1"/>
                      <w:sz w:val="19"/>
                      <w:szCs w:val="19"/>
                    </w:rPr>
                    <w:t>起徵量後</w:t>
                  </w:r>
                  <w:proofErr w:type="gramEnd"/>
                  <w:r w:rsidRPr="002C01E8">
                    <w:rPr>
                      <w:rFonts w:hAnsi="標楷體"/>
                      <w:color w:val="000000" w:themeColor="text1"/>
                      <w:sz w:val="19"/>
                      <w:szCs w:val="19"/>
                    </w:rPr>
                    <w:t>＞</w:t>
                  </w:r>
                  <w:r w:rsidRPr="002C01E8">
                    <w:rPr>
                      <w:color w:val="000000" w:themeColor="text1"/>
                      <w:sz w:val="19"/>
                      <w:szCs w:val="19"/>
                    </w:rPr>
                    <w:t>49</w:t>
                  </w:r>
                  <w:r w:rsidRPr="002C01E8">
                    <w:rPr>
                      <w:rFonts w:hAnsi="標楷體"/>
                      <w:color w:val="000000" w:themeColor="text1"/>
                      <w:sz w:val="19"/>
                      <w:szCs w:val="19"/>
                    </w:rPr>
                    <w:t>公噸</w:t>
                  </w:r>
                </w:p>
              </w:tc>
              <w:tc>
                <w:tcPr>
                  <w:tcW w:w="2552" w:type="dxa"/>
                  <w:vMerge w:val="restart"/>
                </w:tcPr>
                <w:p w:rsidR="00EE3DE8" w:rsidRPr="002C01E8" w:rsidRDefault="00EE3DE8" w:rsidP="002C01E8">
                  <w:pPr>
                    <w:tabs>
                      <w:tab w:val="left" w:pos="11520"/>
                    </w:tabs>
                    <w:adjustRightInd w:val="0"/>
                    <w:snapToGrid w:val="0"/>
                    <w:ind w:left="148" w:hanging="148"/>
                    <w:jc w:val="both"/>
                    <w:rPr>
                      <w:color w:val="000000" w:themeColor="text1"/>
                      <w:sz w:val="19"/>
                      <w:szCs w:val="19"/>
                    </w:rPr>
                  </w:pPr>
                  <w:r w:rsidRPr="002C01E8">
                    <w:rPr>
                      <w:color w:val="000000" w:themeColor="text1"/>
                      <w:sz w:val="19"/>
                      <w:szCs w:val="19"/>
                    </w:rPr>
                    <w:t>1.</w:t>
                  </w:r>
                  <w:r w:rsidRPr="002C01E8">
                    <w:rPr>
                      <w:rFonts w:hAnsi="標楷體"/>
                      <w:color w:val="000000" w:themeColor="text1"/>
                      <w:sz w:val="19"/>
                      <w:szCs w:val="19"/>
                    </w:rPr>
                    <w:t>防制區等級係以臭氧分級為基準。</w:t>
                  </w:r>
                </w:p>
                <w:p w:rsidR="00EE3DE8" w:rsidRPr="002C01E8" w:rsidRDefault="00EE3DE8" w:rsidP="002C01E8">
                  <w:pPr>
                    <w:tabs>
                      <w:tab w:val="left" w:pos="11520"/>
                    </w:tabs>
                    <w:adjustRightInd w:val="0"/>
                    <w:snapToGrid w:val="0"/>
                    <w:ind w:left="160" w:hanging="160"/>
                    <w:jc w:val="both"/>
                    <w:rPr>
                      <w:color w:val="000000" w:themeColor="text1"/>
                      <w:sz w:val="19"/>
                      <w:szCs w:val="19"/>
                    </w:rPr>
                  </w:pPr>
                  <w:r w:rsidRPr="002C01E8">
                    <w:rPr>
                      <w:color w:val="000000" w:themeColor="text1"/>
                      <w:sz w:val="19"/>
                      <w:szCs w:val="19"/>
                    </w:rPr>
                    <w:t>2.</w:t>
                  </w:r>
                  <w:proofErr w:type="gramStart"/>
                  <w:r w:rsidRPr="002C01E8">
                    <w:rPr>
                      <w:rFonts w:hAnsi="標楷體"/>
                      <w:color w:val="000000" w:themeColor="text1"/>
                      <w:sz w:val="19"/>
                      <w:szCs w:val="19"/>
                    </w:rPr>
                    <w:t>起徵量</w:t>
                  </w:r>
                  <w:proofErr w:type="gramEnd"/>
                  <w:r w:rsidRPr="002C01E8">
                    <w:rPr>
                      <w:rFonts w:hAnsi="標楷體"/>
                      <w:color w:val="000000" w:themeColor="text1"/>
                      <w:sz w:val="19"/>
                      <w:szCs w:val="19"/>
                    </w:rPr>
                    <w:t>：每季</w:t>
                  </w:r>
                  <w:proofErr w:type="gramStart"/>
                  <w:r w:rsidRPr="002C01E8">
                    <w:rPr>
                      <w:rFonts w:hAnsi="標楷體"/>
                      <w:color w:val="000000" w:themeColor="text1"/>
                      <w:sz w:val="19"/>
                      <w:szCs w:val="19"/>
                    </w:rPr>
                    <w:t>一</w:t>
                  </w:r>
                  <w:proofErr w:type="gramEnd"/>
                  <w:r w:rsidRPr="002C01E8">
                    <w:rPr>
                      <w:rFonts w:hAnsi="標楷體"/>
                      <w:color w:val="000000" w:themeColor="text1"/>
                      <w:sz w:val="19"/>
                      <w:szCs w:val="19"/>
                    </w:rPr>
                    <w:t>公噸。</w:t>
                  </w:r>
                </w:p>
                <w:p w:rsidR="00EE3DE8" w:rsidRPr="002C01E8" w:rsidRDefault="00EE3DE8" w:rsidP="002C01E8">
                  <w:pPr>
                    <w:tabs>
                      <w:tab w:val="left" w:pos="11520"/>
                    </w:tabs>
                    <w:adjustRightInd w:val="0"/>
                    <w:snapToGrid w:val="0"/>
                    <w:ind w:left="160" w:hanging="160"/>
                    <w:jc w:val="both"/>
                    <w:rPr>
                      <w:rFonts w:hAnsi="標楷體"/>
                      <w:color w:val="000000" w:themeColor="text1"/>
                      <w:sz w:val="19"/>
                      <w:szCs w:val="19"/>
                    </w:rPr>
                  </w:pPr>
                  <w:r w:rsidRPr="002C01E8">
                    <w:rPr>
                      <w:color w:val="000000" w:themeColor="text1"/>
                      <w:sz w:val="19"/>
                      <w:szCs w:val="19"/>
                    </w:rPr>
                    <w:t>3.</w:t>
                  </w:r>
                  <w:r w:rsidRPr="002C01E8">
                    <w:rPr>
                      <w:rFonts w:hAnsi="標楷體"/>
                      <w:color w:val="000000" w:themeColor="text1"/>
                      <w:sz w:val="19"/>
                      <w:szCs w:val="19"/>
                    </w:rPr>
                    <w:t>揮發性有機物收費</w:t>
                  </w:r>
                  <w:proofErr w:type="gramStart"/>
                  <w:r w:rsidRPr="002C01E8">
                    <w:rPr>
                      <w:rFonts w:hAnsi="標楷體"/>
                      <w:color w:val="000000" w:themeColor="text1"/>
                      <w:sz w:val="19"/>
                      <w:szCs w:val="19"/>
                    </w:rPr>
                    <w:t>費</w:t>
                  </w:r>
                  <w:proofErr w:type="gramEnd"/>
                  <w:r w:rsidRPr="002C01E8">
                    <w:rPr>
                      <w:rFonts w:hAnsi="標楷體"/>
                      <w:color w:val="000000" w:themeColor="text1"/>
                      <w:sz w:val="19"/>
                      <w:szCs w:val="19"/>
                    </w:rPr>
                    <w:t>額</w:t>
                  </w:r>
                  <w:r w:rsidRPr="002C01E8">
                    <w:rPr>
                      <w:color w:val="000000" w:themeColor="text1"/>
                      <w:sz w:val="19"/>
                      <w:szCs w:val="19"/>
                    </w:rPr>
                    <w:t>=</w:t>
                  </w:r>
                  <w:r w:rsidRPr="002C01E8">
                    <w:rPr>
                      <w:rFonts w:hAnsi="標楷體"/>
                      <w:color w:val="000000" w:themeColor="text1"/>
                      <w:sz w:val="19"/>
                      <w:szCs w:val="19"/>
                    </w:rPr>
                    <w:t>【（第一級排放量</w:t>
                  </w:r>
                  <w:r w:rsidRPr="002C01E8">
                    <w:rPr>
                      <w:color w:val="000000" w:themeColor="text1"/>
                      <w:sz w:val="19"/>
                      <w:szCs w:val="19"/>
                    </w:rPr>
                    <w:t>×</w:t>
                  </w:r>
                  <w:r w:rsidRPr="002C01E8">
                    <w:rPr>
                      <w:rFonts w:hAnsi="標楷體"/>
                      <w:color w:val="000000" w:themeColor="text1"/>
                      <w:sz w:val="19"/>
                      <w:szCs w:val="19"/>
                    </w:rPr>
                    <w:t>第一級費率）＋（第二級排放量</w:t>
                  </w:r>
                  <w:r w:rsidRPr="002C01E8">
                    <w:rPr>
                      <w:color w:val="000000" w:themeColor="text1"/>
                      <w:sz w:val="19"/>
                      <w:szCs w:val="19"/>
                    </w:rPr>
                    <w:t>×</w:t>
                  </w:r>
                  <w:r w:rsidRPr="002C01E8">
                    <w:rPr>
                      <w:rFonts w:hAnsi="標楷體"/>
                      <w:color w:val="000000" w:themeColor="text1"/>
                      <w:sz w:val="19"/>
                      <w:szCs w:val="19"/>
                    </w:rPr>
                    <w:t>第二級費率）＋</w:t>
                  </w:r>
                  <w:r w:rsidRPr="002C01E8">
                    <w:rPr>
                      <w:color w:val="000000" w:themeColor="text1"/>
                      <w:sz w:val="19"/>
                      <w:szCs w:val="19"/>
                    </w:rPr>
                    <w:t>(</w:t>
                  </w:r>
                  <w:r w:rsidRPr="002C01E8">
                    <w:rPr>
                      <w:rFonts w:hAnsi="標楷體"/>
                      <w:color w:val="000000" w:themeColor="text1"/>
                      <w:sz w:val="19"/>
                      <w:szCs w:val="19"/>
                    </w:rPr>
                    <w:t>第三級排放量</w:t>
                  </w:r>
                  <w:r w:rsidRPr="002C01E8">
                    <w:rPr>
                      <w:color w:val="000000" w:themeColor="text1"/>
                      <w:sz w:val="19"/>
                      <w:szCs w:val="19"/>
                    </w:rPr>
                    <w:t>×</w:t>
                  </w:r>
                  <w:r w:rsidRPr="002C01E8">
                    <w:rPr>
                      <w:rFonts w:hAnsi="標楷體"/>
                      <w:color w:val="000000" w:themeColor="text1"/>
                      <w:sz w:val="19"/>
                      <w:szCs w:val="19"/>
                    </w:rPr>
                    <w:t>第三級費率</w:t>
                  </w:r>
                  <w:r w:rsidRPr="002C01E8">
                    <w:rPr>
                      <w:color w:val="000000" w:themeColor="text1"/>
                      <w:sz w:val="19"/>
                      <w:szCs w:val="19"/>
                    </w:rPr>
                    <w:t>)</w:t>
                  </w:r>
                  <w:r w:rsidRPr="002C01E8">
                    <w:rPr>
                      <w:rFonts w:hAnsi="標楷體"/>
                      <w:color w:val="000000" w:themeColor="text1"/>
                      <w:sz w:val="19"/>
                      <w:szCs w:val="19"/>
                    </w:rPr>
                    <w:t>】</w:t>
                  </w:r>
                  <w:r w:rsidR="00867464" w:rsidRPr="002C01E8">
                    <w:rPr>
                      <w:color w:val="000000" w:themeColor="text1"/>
                      <w:sz w:val="19"/>
                      <w:szCs w:val="19"/>
                      <w:u w:val="single"/>
                    </w:rPr>
                    <w:t>×</w:t>
                  </w:r>
                  <w:r w:rsidR="00867464" w:rsidRPr="002C01E8">
                    <w:rPr>
                      <w:rFonts w:hAnsi="標楷體"/>
                      <w:color w:val="000000" w:themeColor="text1"/>
                      <w:sz w:val="19"/>
                      <w:szCs w:val="19"/>
                      <w:u w:val="single"/>
                    </w:rPr>
                    <w:t>優惠係數</w:t>
                  </w:r>
                  <w:r w:rsidR="00867464" w:rsidRPr="002C01E8">
                    <w:rPr>
                      <w:color w:val="000000" w:themeColor="text1"/>
                      <w:sz w:val="19"/>
                      <w:szCs w:val="19"/>
                      <w:u w:val="single"/>
                    </w:rPr>
                    <w:t>(D)</w:t>
                  </w:r>
                  <w:r w:rsidRPr="002C01E8">
                    <w:rPr>
                      <w:rFonts w:hAnsi="標楷體" w:hint="eastAsia"/>
                      <w:color w:val="000000" w:themeColor="text1"/>
                      <w:sz w:val="19"/>
                      <w:szCs w:val="19"/>
                    </w:rPr>
                    <w:t>。</w:t>
                  </w:r>
                </w:p>
                <w:p w:rsidR="003040ED" w:rsidRPr="002C01E8" w:rsidRDefault="003040ED" w:rsidP="002C01E8">
                  <w:pPr>
                    <w:tabs>
                      <w:tab w:val="left" w:pos="11520"/>
                    </w:tabs>
                    <w:adjustRightInd w:val="0"/>
                    <w:snapToGrid w:val="0"/>
                    <w:ind w:left="160" w:hanging="160"/>
                    <w:jc w:val="both"/>
                    <w:rPr>
                      <w:rFonts w:hAnsi="標楷體"/>
                      <w:color w:val="000000" w:themeColor="text1"/>
                      <w:sz w:val="19"/>
                      <w:szCs w:val="19"/>
                    </w:rPr>
                  </w:pPr>
                  <w:r w:rsidRPr="002C01E8">
                    <w:rPr>
                      <w:rFonts w:hAnsi="標楷體" w:hint="eastAsia"/>
                      <w:color w:val="000000" w:themeColor="text1"/>
                      <w:sz w:val="19"/>
                      <w:szCs w:val="19"/>
                    </w:rPr>
                    <w:t>4.</w:t>
                  </w:r>
                  <w:proofErr w:type="gramStart"/>
                  <w:r w:rsidRPr="002C01E8">
                    <w:rPr>
                      <w:rFonts w:ascii="標楷體" w:hAnsi="標楷體" w:hint="eastAsia"/>
                      <w:color w:val="000000" w:themeColor="text1"/>
                      <w:sz w:val="19"/>
                      <w:szCs w:val="19"/>
                      <w:u w:val="single"/>
                    </w:rPr>
                    <w:t>第二季係指</w:t>
                  </w:r>
                  <w:proofErr w:type="gramEnd"/>
                  <w:r w:rsidRPr="002C01E8">
                    <w:rPr>
                      <w:rFonts w:ascii="標楷體" w:hAnsi="標楷體" w:hint="eastAsia"/>
                      <w:color w:val="000000" w:themeColor="text1"/>
                      <w:sz w:val="19"/>
                      <w:szCs w:val="19"/>
                      <w:u w:val="single"/>
                    </w:rPr>
                    <w:t>四月至六月</w:t>
                  </w:r>
                  <w:r w:rsidRPr="002C01E8">
                    <w:rPr>
                      <w:rFonts w:ascii="新細明體" w:eastAsia="新細明體" w:hAnsi="新細明體" w:hint="eastAsia"/>
                      <w:color w:val="000000" w:themeColor="text1"/>
                      <w:sz w:val="19"/>
                      <w:szCs w:val="19"/>
                      <w:u w:val="single"/>
                    </w:rPr>
                    <w:t>；</w:t>
                  </w:r>
                  <w:proofErr w:type="gramStart"/>
                  <w:r w:rsidRPr="002C01E8">
                    <w:rPr>
                      <w:rFonts w:ascii="標楷體" w:hAnsi="標楷體" w:hint="eastAsia"/>
                      <w:color w:val="000000" w:themeColor="text1"/>
                      <w:sz w:val="19"/>
                      <w:szCs w:val="19"/>
                      <w:u w:val="single"/>
                    </w:rPr>
                    <w:t>第三季係指</w:t>
                  </w:r>
                  <w:proofErr w:type="gramEnd"/>
                  <w:r w:rsidRPr="002C01E8">
                    <w:rPr>
                      <w:rFonts w:ascii="標楷體" w:hAnsi="標楷體" w:hint="eastAsia"/>
                      <w:color w:val="000000" w:themeColor="text1"/>
                      <w:sz w:val="19"/>
                      <w:szCs w:val="19"/>
                      <w:u w:val="single"/>
                    </w:rPr>
                    <w:t>七月至九月</w:t>
                  </w:r>
                  <w:r w:rsidRPr="002C01E8">
                    <w:rPr>
                      <w:rFonts w:ascii="新細明體" w:eastAsia="新細明體" w:hAnsi="新細明體" w:hint="eastAsia"/>
                      <w:color w:val="000000" w:themeColor="text1"/>
                      <w:sz w:val="19"/>
                      <w:szCs w:val="19"/>
                      <w:u w:val="single"/>
                    </w:rPr>
                    <w:t>。</w:t>
                  </w:r>
                </w:p>
                <w:p w:rsidR="00A57B5B" w:rsidRPr="002C01E8" w:rsidRDefault="00A57B5B" w:rsidP="002C01E8">
                  <w:pPr>
                    <w:tabs>
                      <w:tab w:val="left" w:pos="11520"/>
                    </w:tabs>
                    <w:adjustRightInd w:val="0"/>
                    <w:snapToGrid w:val="0"/>
                    <w:jc w:val="both"/>
                    <w:rPr>
                      <w:color w:val="000000" w:themeColor="text1"/>
                      <w:sz w:val="19"/>
                      <w:szCs w:val="19"/>
                      <w:u w:val="single"/>
                    </w:rPr>
                  </w:pPr>
                </w:p>
              </w:tc>
            </w:tr>
            <w:tr w:rsidR="00EE3DE8" w:rsidRPr="002C01E8" w:rsidTr="00640BAD">
              <w:trPr>
                <w:cantSplit/>
                <w:trHeight w:val="791"/>
              </w:trPr>
              <w:tc>
                <w:tcPr>
                  <w:tcW w:w="818" w:type="dxa"/>
                  <w:vMerge/>
                  <w:vAlign w:val="center"/>
                </w:tcPr>
                <w:p w:rsidR="00EE3DE8" w:rsidRPr="002C01E8" w:rsidRDefault="00EE3DE8" w:rsidP="002C01E8">
                  <w:pPr>
                    <w:jc w:val="center"/>
                    <w:rPr>
                      <w:color w:val="000000" w:themeColor="text1"/>
                      <w:spacing w:val="20"/>
                      <w:sz w:val="19"/>
                      <w:szCs w:val="19"/>
                    </w:rPr>
                  </w:pPr>
                </w:p>
              </w:tc>
              <w:tc>
                <w:tcPr>
                  <w:tcW w:w="851" w:type="dxa"/>
                  <w:vAlign w:val="center"/>
                </w:tcPr>
                <w:p w:rsidR="00EE3DE8" w:rsidRPr="002C01E8" w:rsidRDefault="00EE3DE8" w:rsidP="002C01E8">
                  <w:pPr>
                    <w:adjustRightInd w:val="0"/>
                    <w:ind w:rightChars="40" w:right="96"/>
                    <w:jc w:val="center"/>
                    <w:rPr>
                      <w:color w:val="000000" w:themeColor="text1"/>
                      <w:spacing w:val="20"/>
                      <w:sz w:val="19"/>
                      <w:szCs w:val="19"/>
                    </w:rPr>
                  </w:pPr>
                  <w:r w:rsidRPr="002C01E8">
                    <w:rPr>
                      <w:color w:val="000000" w:themeColor="text1"/>
                      <w:sz w:val="19"/>
                      <w:szCs w:val="19"/>
                    </w:rPr>
                    <w:t>20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850" w:type="dxa"/>
                  <w:vAlign w:val="center"/>
                </w:tcPr>
                <w:p w:rsidR="00EE3DE8" w:rsidRPr="002C01E8" w:rsidRDefault="00EE3DE8" w:rsidP="002C01E8">
                  <w:pPr>
                    <w:adjustRightInd w:val="0"/>
                    <w:ind w:rightChars="40" w:right="96"/>
                    <w:jc w:val="center"/>
                    <w:rPr>
                      <w:color w:val="000000" w:themeColor="text1"/>
                      <w:spacing w:val="20"/>
                      <w:sz w:val="19"/>
                      <w:szCs w:val="19"/>
                    </w:rPr>
                  </w:pPr>
                  <w:r w:rsidRPr="002C01E8">
                    <w:rPr>
                      <w:color w:val="000000" w:themeColor="text1"/>
                      <w:sz w:val="19"/>
                      <w:szCs w:val="19"/>
                    </w:rPr>
                    <w:t>25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559" w:type="dxa"/>
                  <w:vAlign w:val="center"/>
                </w:tcPr>
                <w:p w:rsidR="00EE3DE8" w:rsidRPr="002C01E8" w:rsidRDefault="00EE3DE8" w:rsidP="002C01E8">
                  <w:pPr>
                    <w:adjustRightInd w:val="0"/>
                    <w:snapToGrid w:val="0"/>
                    <w:jc w:val="both"/>
                    <w:rPr>
                      <w:color w:val="000000" w:themeColor="text1"/>
                      <w:sz w:val="19"/>
                      <w:szCs w:val="19"/>
                    </w:rPr>
                  </w:pPr>
                  <w:r w:rsidRPr="002C01E8">
                    <w:rPr>
                      <w:rFonts w:hAnsi="標楷體"/>
                      <w:color w:val="000000" w:themeColor="text1"/>
                      <w:sz w:val="19"/>
                      <w:szCs w:val="19"/>
                    </w:rPr>
                    <w:t>第二級</w:t>
                  </w:r>
                  <w:r w:rsidRPr="002C01E8">
                    <w:rPr>
                      <w:color w:val="000000" w:themeColor="text1"/>
                      <w:sz w:val="19"/>
                      <w:szCs w:val="19"/>
                    </w:rPr>
                    <w:t>:</w:t>
                  </w:r>
                </w:p>
                <w:p w:rsidR="00EE3DE8" w:rsidRPr="002C01E8" w:rsidRDefault="00EE3DE8" w:rsidP="002C01E8">
                  <w:pPr>
                    <w:jc w:val="both"/>
                    <w:rPr>
                      <w:color w:val="000000" w:themeColor="text1"/>
                      <w:spacing w:val="20"/>
                      <w:sz w:val="19"/>
                      <w:szCs w:val="19"/>
                    </w:rPr>
                  </w:pPr>
                  <w:r w:rsidRPr="002C01E8">
                    <w:rPr>
                      <w:color w:val="000000" w:themeColor="text1"/>
                      <w:sz w:val="19"/>
                      <w:szCs w:val="19"/>
                    </w:rPr>
                    <w:t>6.5</w:t>
                  </w:r>
                  <w:r w:rsidRPr="002C01E8">
                    <w:rPr>
                      <w:rFonts w:hAnsi="標楷體"/>
                      <w:color w:val="000000" w:themeColor="text1"/>
                      <w:sz w:val="19"/>
                      <w:szCs w:val="19"/>
                    </w:rPr>
                    <w:t>公噸＜季排放量扣除起</w:t>
                  </w:r>
                  <w:proofErr w:type="gramStart"/>
                  <w:r w:rsidRPr="002C01E8">
                    <w:rPr>
                      <w:rFonts w:hAnsi="標楷體"/>
                      <w:color w:val="000000" w:themeColor="text1"/>
                      <w:sz w:val="19"/>
                      <w:szCs w:val="19"/>
                    </w:rPr>
                    <w:t>徵量後</w:t>
                  </w:r>
                  <w:r w:rsidRPr="002C01E8">
                    <w:rPr>
                      <w:rFonts w:ascii="標楷體" w:hAnsi="標楷體"/>
                      <w:color w:val="000000" w:themeColor="text1"/>
                      <w:sz w:val="19"/>
                      <w:szCs w:val="19"/>
                    </w:rPr>
                    <w:t>≦</w:t>
                  </w:r>
                  <w:proofErr w:type="gramEnd"/>
                  <w:r w:rsidRPr="002C01E8">
                    <w:rPr>
                      <w:color w:val="000000" w:themeColor="text1"/>
                      <w:sz w:val="19"/>
                      <w:szCs w:val="19"/>
                    </w:rPr>
                    <w:t>49</w:t>
                  </w:r>
                  <w:r w:rsidRPr="002C01E8">
                    <w:rPr>
                      <w:rFonts w:hAnsi="標楷體"/>
                      <w:color w:val="000000" w:themeColor="text1"/>
                      <w:sz w:val="19"/>
                      <w:szCs w:val="19"/>
                    </w:rPr>
                    <w:t>公噸</w:t>
                  </w:r>
                </w:p>
              </w:tc>
              <w:tc>
                <w:tcPr>
                  <w:tcW w:w="2552" w:type="dxa"/>
                  <w:vMerge/>
                  <w:vAlign w:val="center"/>
                </w:tcPr>
                <w:p w:rsidR="00EE3DE8" w:rsidRPr="002C01E8" w:rsidRDefault="00EE3DE8" w:rsidP="002C01E8">
                  <w:pPr>
                    <w:tabs>
                      <w:tab w:val="left" w:pos="11520"/>
                    </w:tabs>
                    <w:adjustRightInd w:val="0"/>
                    <w:snapToGrid w:val="0"/>
                    <w:ind w:left="160" w:hanging="160"/>
                    <w:jc w:val="both"/>
                    <w:rPr>
                      <w:color w:val="000000" w:themeColor="text1"/>
                      <w:sz w:val="19"/>
                      <w:szCs w:val="19"/>
                    </w:rPr>
                  </w:pPr>
                </w:p>
              </w:tc>
            </w:tr>
            <w:tr w:rsidR="00EE3DE8" w:rsidRPr="002C01E8" w:rsidTr="00640BAD">
              <w:trPr>
                <w:cantSplit/>
              </w:trPr>
              <w:tc>
                <w:tcPr>
                  <w:tcW w:w="818" w:type="dxa"/>
                  <w:vMerge/>
                  <w:tcBorders>
                    <w:bottom w:val="single" w:sz="4" w:space="0" w:color="auto"/>
                  </w:tcBorders>
                  <w:vAlign w:val="center"/>
                </w:tcPr>
                <w:p w:rsidR="00EE3DE8" w:rsidRPr="002C01E8" w:rsidRDefault="00EE3DE8" w:rsidP="002C01E8">
                  <w:pPr>
                    <w:adjustRightInd w:val="0"/>
                    <w:jc w:val="center"/>
                    <w:rPr>
                      <w:color w:val="000000" w:themeColor="text1"/>
                      <w:sz w:val="19"/>
                      <w:szCs w:val="19"/>
                    </w:rPr>
                  </w:pPr>
                </w:p>
              </w:tc>
              <w:tc>
                <w:tcPr>
                  <w:tcW w:w="851" w:type="dxa"/>
                  <w:tcBorders>
                    <w:bottom w:val="single" w:sz="4" w:space="0" w:color="auto"/>
                  </w:tcBorders>
                  <w:vAlign w:val="center"/>
                </w:tcPr>
                <w:p w:rsidR="00EE3DE8" w:rsidRPr="002C01E8" w:rsidRDefault="00EE3DE8" w:rsidP="002C01E8">
                  <w:pPr>
                    <w:adjustRightInd w:val="0"/>
                    <w:ind w:rightChars="40" w:right="96"/>
                    <w:jc w:val="center"/>
                    <w:rPr>
                      <w:color w:val="000000" w:themeColor="text1"/>
                      <w:sz w:val="19"/>
                      <w:szCs w:val="19"/>
                    </w:rPr>
                  </w:pPr>
                  <w:r w:rsidRPr="002C01E8">
                    <w:rPr>
                      <w:color w:val="000000" w:themeColor="text1"/>
                      <w:sz w:val="19"/>
                      <w:szCs w:val="19"/>
                    </w:rPr>
                    <w:t>15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850" w:type="dxa"/>
                  <w:tcBorders>
                    <w:bottom w:val="single" w:sz="4" w:space="0" w:color="auto"/>
                  </w:tcBorders>
                  <w:vAlign w:val="center"/>
                </w:tcPr>
                <w:p w:rsidR="00EE3DE8" w:rsidRPr="002C01E8" w:rsidRDefault="00EE3DE8" w:rsidP="002C01E8">
                  <w:pPr>
                    <w:adjustRightInd w:val="0"/>
                    <w:ind w:rightChars="40" w:right="96"/>
                    <w:jc w:val="center"/>
                    <w:rPr>
                      <w:color w:val="000000" w:themeColor="text1"/>
                      <w:sz w:val="19"/>
                      <w:szCs w:val="19"/>
                    </w:rPr>
                  </w:pPr>
                  <w:r w:rsidRPr="002C01E8">
                    <w:rPr>
                      <w:color w:val="000000" w:themeColor="text1"/>
                      <w:sz w:val="19"/>
                      <w:szCs w:val="19"/>
                    </w:rPr>
                    <w:t>20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559" w:type="dxa"/>
                  <w:tcBorders>
                    <w:bottom w:val="single" w:sz="4" w:space="0" w:color="auto"/>
                  </w:tcBorders>
                  <w:vAlign w:val="center"/>
                </w:tcPr>
                <w:p w:rsidR="00EE3DE8" w:rsidRPr="002C01E8" w:rsidRDefault="00EE3DE8" w:rsidP="002C01E8">
                  <w:pPr>
                    <w:adjustRightInd w:val="0"/>
                    <w:snapToGrid w:val="0"/>
                    <w:jc w:val="both"/>
                    <w:rPr>
                      <w:color w:val="000000" w:themeColor="text1"/>
                      <w:sz w:val="19"/>
                      <w:szCs w:val="19"/>
                    </w:rPr>
                  </w:pPr>
                  <w:r w:rsidRPr="002C01E8">
                    <w:rPr>
                      <w:rFonts w:hAnsi="標楷體"/>
                      <w:color w:val="000000" w:themeColor="text1"/>
                      <w:sz w:val="19"/>
                      <w:szCs w:val="19"/>
                    </w:rPr>
                    <w:t>第三級</w:t>
                  </w:r>
                  <w:r w:rsidRPr="002C01E8">
                    <w:rPr>
                      <w:color w:val="000000" w:themeColor="text1"/>
                      <w:sz w:val="19"/>
                      <w:szCs w:val="19"/>
                    </w:rPr>
                    <w:t>:</w:t>
                  </w:r>
                </w:p>
                <w:p w:rsidR="00EE3DE8" w:rsidRPr="002C01E8" w:rsidRDefault="00EE3DE8" w:rsidP="002C01E8">
                  <w:pPr>
                    <w:adjustRightInd w:val="0"/>
                    <w:snapToGrid w:val="0"/>
                    <w:jc w:val="both"/>
                    <w:rPr>
                      <w:color w:val="000000" w:themeColor="text1"/>
                      <w:spacing w:val="20"/>
                      <w:sz w:val="19"/>
                      <w:szCs w:val="19"/>
                    </w:rPr>
                  </w:pPr>
                  <w:r w:rsidRPr="002C01E8">
                    <w:rPr>
                      <w:rFonts w:hAnsi="標楷體"/>
                      <w:color w:val="000000" w:themeColor="text1"/>
                      <w:sz w:val="19"/>
                      <w:szCs w:val="19"/>
                    </w:rPr>
                    <w:t>季排放量扣除起</w:t>
                  </w:r>
                  <w:proofErr w:type="gramStart"/>
                  <w:r w:rsidRPr="002C01E8">
                    <w:rPr>
                      <w:rFonts w:hAnsi="標楷體"/>
                      <w:color w:val="000000" w:themeColor="text1"/>
                      <w:sz w:val="19"/>
                      <w:szCs w:val="19"/>
                    </w:rPr>
                    <w:t>徵量後</w:t>
                  </w:r>
                  <w:r w:rsidRPr="002C01E8">
                    <w:rPr>
                      <w:rFonts w:ascii="標楷體" w:hAnsi="標楷體"/>
                      <w:color w:val="000000" w:themeColor="text1"/>
                      <w:sz w:val="19"/>
                      <w:szCs w:val="19"/>
                    </w:rPr>
                    <w:t>≦</w:t>
                  </w:r>
                  <w:proofErr w:type="gramEnd"/>
                  <w:r w:rsidRPr="002C01E8">
                    <w:rPr>
                      <w:color w:val="000000" w:themeColor="text1"/>
                      <w:sz w:val="19"/>
                      <w:szCs w:val="19"/>
                    </w:rPr>
                    <w:t>6.5</w:t>
                  </w:r>
                  <w:r w:rsidRPr="002C01E8">
                    <w:rPr>
                      <w:rFonts w:hAnsi="標楷體"/>
                      <w:color w:val="000000" w:themeColor="text1"/>
                      <w:sz w:val="19"/>
                      <w:szCs w:val="19"/>
                    </w:rPr>
                    <w:t>公噸</w:t>
                  </w:r>
                </w:p>
              </w:tc>
              <w:tc>
                <w:tcPr>
                  <w:tcW w:w="2552" w:type="dxa"/>
                  <w:vMerge/>
                  <w:tcBorders>
                    <w:bottom w:val="single" w:sz="4" w:space="0" w:color="auto"/>
                  </w:tcBorders>
                </w:tcPr>
                <w:p w:rsidR="00EE3DE8" w:rsidRPr="002C01E8" w:rsidRDefault="00EE3DE8" w:rsidP="002C01E8">
                  <w:pPr>
                    <w:tabs>
                      <w:tab w:val="left" w:pos="11520"/>
                    </w:tabs>
                    <w:adjustRightInd w:val="0"/>
                    <w:snapToGrid w:val="0"/>
                    <w:ind w:left="160" w:hanging="160"/>
                    <w:jc w:val="both"/>
                    <w:rPr>
                      <w:color w:val="000000" w:themeColor="text1"/>
                      <w:sz w:val="19"/>
                      <w:szCs w:val="19"/>
                    </w:rPr>
                  </w:pPr>
                </w:p>
              </w:tc>
            </w:tr>
          </w:tbl>
          <w:p w:rsidR="00EE3DE8" w:rsidRPr="006B2389" w:rsidRDefault="00EE3DE8" w:rsidP="002C01E8">
            <w:pPr>
              <w:jc w:val="both"/>
              <w:rPr>
                <w:rFonts w:hAnsi="標楷體"/>
                <w:color w:val="000000" w:themeColor="text1"/>
                <w:szCs w:val="24"/>
              </w:rPr>
            </w:pPr>
          </w:p>
        </w:tc>
        <w:tc>
          <w:tcPr>
            <w:tcW w:w="6945" w:type="dxa"/>
            <w:tcBorders>
              <w:bottom w:val="nil"/>
            </w:tcBorders>
          </w:tcPr>
          <w:p w:rsidR="00EE3DE8" w:rsidRPr="006B2389" w:rsidRDefault="00EE3DE8" w:rsidP="002C01E8">
            <w:pPr>
              <w:jc w:val="both"/>
              <w:rPr>
                <w:rFonts w:hAnsi="標楷體"/>
                <w:color w:val="000000" w:themeColor="text1"/>
                <w:szCs w:val="24"/>
              </w:rPr>
            </w:pPr>
            <w:r w:rsidRPr="006B2389">
              <w:rPr>
                <w:rFonts w:hAnsi="標楷體" w:hint="eastAsia"/>
                <w:color w:val="000000" w:themeColor="text1"/>
                <w:szCs w:val="24"/>
              </w:rPr>
              <w:t>二、揮發性有機物收費費率及計費方式如下：</w:t>
            </w:r>
          </w:p>
          <w:p w:rsidR="00EE3DE8" w:rsidRPr="006B2389" w:rsidRDefault="00187D67" w:rsidP="002C01E8">
            <w:pPr>
              <w:adjustRightInd w:val="0"/>
              <w:snapToGrid w:val="0"/>
              <w:spacing w:after="120"/>
              <w:rPr>
                <w:rFonts w:hAnsi="標楷體"/>
                <w:color w:val="000000" w:themeColor="text1"/>
                <w:szCs w:val="24"/>
              </w:rPr>
            </w:pPr>
            <w:r w:rsidRPr="006B2389">
              <w:rPr>
                <w:rFonts w:ascii="標楷體" w:hAnsi="標楷體" w:hint="eastAsia"/>
                <w:color w:val="000000" w:themeColor="text1"/>
                <w:szCs w:val="24"/>
              </w:rPr>
              <w:t>(</w:t>
            </w:r>
            <w:proofErr w:type="gramStart"/>
            <w:r w:rsidRPr="006B2389">
              <w:rPr>
                <w:rFonts w:ascii="標楷體" w:hAnsi="標楷體" w:hint="eastAsia"/>
                <w:color w:val="000000" w:themeColor="text1"/>
                <w:szCs w:val="24"/>
              </w:rPr>
              <w:t>一</w:t>
            </w:r>
            <w:proofErr w:type="gramEnd"/>
            <w:r w:rsidRPr="006B2389">
              <w:rPr>
                <w:rFonts w:ascii="標楷體" w:hAnsi="標楷體" w:hint="eastAsia"/>
                <w:color w:val="000000" w:themeColor="text1"/>
                <w:szCs w:val="24"/>
              </w:rPr>
              <w:t>)</w:t>
            </w:r>
            <w:r w:rsidR="00EE3DE8" w:rsidRPr="006B2389">
              <w:rPr>
                <w:rFonts w:hAnsi="標楷體" w:hint="eastAsia"/>
                <w:color w:val="000000" w:themeColor="text1"/>
                <w:szCs w:val="24"/>
              </w:rPr>
              <w:t>收費費率及計費方式如下表：</w:t>
            </w:r>
          </w:p>
          <w:tbl>
            <w:tblPr>
              <w:tblW w:w="652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
              <w:gridCol w:w="600"/>
              <w:gridCol w:w="1135"/>
              <w:gridCol w:w="1134"/>
              <w:gridCol w:w="1842"/>
              <w:gridCol w:w="1559"/>
            </w:tblGrid>
            <w:tr w:rsidR="00EE3DE8" w:rsidRPr="002C01E8" w:rsidTr="008A64FC">
              <w:trPr>
                <w:cantSplit/>
              </w:trPr>
              <w:tc>
                <w:tcPr>
                  <w:tcW w:w="851" w:type="dxa"/>
                  <w:gridSpan w:val="2"/>
                  <w:vMerge w:val="restart"/>
                  <w:vAlign w:val="center"/>
                </w:tcPr>
                <w:p w:rsidR="00EE3DE8" w:rsidRPr="002C01E8" w:rsidRDefault="00EE3DE8" w:rsidP="002C01E8">
                  <w:pPr>
                    <w:adjustRightInd w:val="0"/>
                    <w:snapToGrid w:val="0"/>
                    <w:jc w:val="center"/>
                    <w:rPr>
                      <w:color w:val="000000" w:themeColor="text1"/>
                      <w:sz w:val="19"/>
                      <w:szCs w:val="19"/>
                    </w:rPr>
                  </w:pPr>
                  <w:r w:rsidRPr="002C01E8">
                    <w:rPr>
                      <w:rFonts w:hAnsi="標楷體"/>
                      <w:color w:val="000000" w:themeColor="text1"/>
                      <w:sz w:val="19"/>
                      <w:szCs w:val="19"/>
                    </w:rPr>
                    <w:t>污染物種類</w:t>
                  </w:r>
                </w:p>
              </w:tc>
              <w:tc>
                <w:tcPr>
                  <w:tcW w:w="2269" w:type="dxa"/>
                  <w:gridSpan w:val="2"/>
                  <w:vAlign w:val="center"/>
                </w:tcPr>
                <w:p w:rsidR="00EE3DE8" w:rsidRPr="002C01E8" w:rsidRDefault="00EE3DE8" w:rsidP="002C01E8">
                  <w:pPr>
                    <w:adjustRightInd w:val="0"/>
                    <w:snapToGrid w:val="0"/>
                    <w:jc w:val="center"/>
                    <w:rPr>
                      <w:color w:val="000000" w:themeColor="text1"/>
                      <w:spacing w:val="20"/>
                      <w:sz w:val="19"/>
                      <w:szCs w:val="19"/>
                    </w:rPr>
                  </w:pPr>
                  <w:r w:rsidRPr="002C01E8">
                    <w:rPr>
                      <w:rFonts w:hAnsi="標楷體"/>
                      <w:color w:val="000000" w:themeColor="text1"/>
                      <w:sz w:val="19"/>
                      <w:szCs w:val="19"/>
                    </w:rPr>
                    <w:t>費</w:t>
                  </w:r>
                  <w:r w:rsidRPr="002C01E8">
                    <w:rPr>
                      <w:color w:val="000000" w:themeColor="text1"/>
                      <w:sz w:val="19"/>
                      <w:szCs w:val="19"/>
                    </w:rPr>
                    <w:t xml:space="preserve">      </w:t>
                  </w:r>
                  <w:r w:rsidRPr="002C01E8">
                    <w:rPr>
                      <w:rFonts w:hAnsi="標楷體"/>
                      <w:color w:val="000000" w:themeColor="text1"/>
                      <w:sz w:val="19"/>
                      <w:szCs w:val="19"/>
                    </w:rPr>
                    <w:t>率</w:t>
                  </w:r>
                </w:p>
              </w:tc>
              <w:tc>
                <w:tcPr>
                  <w:tcW w:w="1842" w:type="dxa"/>
                  <w:vMerge w:val="restart"/>
                  <w:vAlign w:val="center"/>
                </w:tcPr>
                <w:p w:rsidR="00EE3DE8" w:rsidRPr="002C01E8" w:rsidRDefault="00EE3DE8" w:rsidP="002C01E8">
                  <w:pPr>
                    <w:adjustRightInd w:val="0"/>
                    <w:jc w:val="center"/>
                    <w:rPr>
                      <w:color w:val="000000" w:themeColor="text1"/>
                      <w:spacing w:val="20"/>
                      <w:sz w:val="19"/>
                      <w:szCs w:val="19"/>
                    </w:rPr>
                  </w:pPr>
                  <w:r w:rsidRPr="002C01E8">
                    <w:rPr>
                      <w:rFonts w:hAnsi="標楷體"/>
                      <w:color w:val="000000" w:themeColor="text1"/>
                      <w:sz w:val="19"/>
                      <w:szCs w:val="19"/>
                    </w:rPr>
                    <w:t>適用之公私場所</w:t>
                  </w:r>
                </w:p>
              </w:tc>
              <w:tc>
                <w:tcPr>
                  <w:tcW w:w="1559" w:type="dxa"/>
                  <w:vMerge w:val="restart"/>
                  <w:vAlign w:val="center"/>
                </w:tcPr>
                <w:p w:rsidR="00EE3DE8" w:rsidRPr="002C01E8" w:rsidRDefault="00EE3DE8" w:rsidP="002C01E8">
                  <w:pPr>
                    <w:adjustRightInd w:val="0"/>
                    <w:ind w:left="179" w:right="112"/>
                    <w:jc w:val="center"/>
                    <w:rPr>
                      <w:color w:val="000000" w:themeColor="text1"/>
                      <w:spacing w:val="20"/>
                      <w:sz w:val="19"/>
                      <w:szCs w:val="19"/>
                    </w:rPr>
                  </w:pPr>
                  <w:r w:rsidRPr="002C01E8">
                    <w:rPr>
                      <w:rFonts w:hAnsi="標楷體"/>
                      <w:color w:val="000000" w:themeColor="text1"/>
                      <w:sz w:val="19"/>
                      <w:szCs w:val="19"/>
                    </w:rPr>
                    <w:t>備註</w:t>
                  </w:r>
                </w:p>
              </w:tc>
            </w:tr>
            <w:tr w:rsidR="00EE3DE8" w:rsidRPr="002C01E8" w:rsidTr="008A64FC">
              <w:trPr>
                <w:cantSplit/>
              </w:trPr>
              <w:tc>
                <w:tcPr>
                  <w:tcW w:w="851" w:type="dxa"/>
                  <w:gridSpan w:val="2"/>
                  <w:vMerge/>
                  <w:vAlign w:val="center"/>
                </w:tcPr>
                <w:p w:rsidR="00EE3DE8" w:rsidRPr="002C01E8" w:rsidRDefault="00EE3DE8" w:rsidP="002C01E8">
                  <w:pPr>
                    <w:jc w:val="center"/>
                    <w:rPr>
                      <w:color w:val="000000" w:themeColor="text1"/>
                      <w:sz w:val="19"/>
                      <w:szCs w:val="19"/>
                    </w:rPr>
                  </w:pPr>
                </w:p>
              </w:tc>
              <w:tc>
                <w:tcPr>
                  <w:tcW w:w="1135" w:type="dxa"/>
                  <w:vAlign w:val="center"/>
                </w:tcPr>
                <w:p w:rsidR="00EE3DE8" w:rsidRPr="002C01E8" w:rsidRDefault="00EE3DE8" w:rsidP="002C01E8">
                  <w:pPr>
                    <w:adjustRightInd w:val="0"/>
                    <w:snapToGrid w:val="0"/>
                    <w:jc w:val="center"/>
                    <w:rPr>
                      <w:color w:val="000000" w:themeColor="text1"/>
                      <w:spacing w:val="-10"/>
                      <w:sz w:val="19"/>
                      <w:szCs w:val="19"/>
                    </w:rPr>
                  </w:pPr>
                  <w:r w:rsidRPr="002C01E8">
                    <w:rPr>
                      <w:rFonts w:hAnsi="標楷體"/>
                      <w:color w:val="000000" w:themeColor="text1"/>
                      <w:spacing w:val="-10"/>
                      <w:sz w:val="19"/>
                      <w:szCs w:val="19"/>
                    </w:rPr>
                    <w:t>二級防制區</w:t>
                  </w:r>
                </w:p>
              </w:tc>
              <w:tc>
                <w:tcPr>
                  <w:tcW w:w="1134" w:type="dxa"/>
                  <w:vAlign w:val="center"/>
                </w:tcPr>
                <w:p w:rsidR="00EE3DE8" w:rsidRPr="002C01E8" w:rsidRDefault="00EE3DE8" w:rsidP="002C01E8">
                  <w:pPr>
                    <w:adjustRightInd w:val="0"/>
                    <w:snapToGrid w:val="0"/>
                    <w:jc w:val="center"/>
                    <w:rPr>
                      <w:color w:val="000000" w:themeColor="text1"/>
                      <w:spacing w:val="-10"/>
                      <w:sz w:val="19"/>
                      <w:szCs w:val="19"/>
                    </w:rPr>
                  </w:pPr>
                  <w:r w:rsidRPr="002C01E8">
                    <w:rPr>
                      <w:rFonts w:hAnsi="標楷體"/>
                      <w:color w:val="000000" w:themeColor="text1"/>
                      <w:spacing w:val="-10"/>
                      <w:sz w:val="19"/>
                      <w:szCs w:val="19"/>
                    </w:rPr>
                    <w:t>一、三</w:t>
                  </w:r>
                </w:p>
                <w:p w:rsidR="00EE3DE8" w:rsidRPr="002C01E8" w:rsidRDefault="00EE3DE8" w:rsidP="002C01E8">
                  <w:pPr>
                    <w:adjustRightInd w:val="0"/>
                    <w:snapToGrid w:val="0"/>
                    <w:jc w:val="center"/>
                    <w:rPr>
                      <w:color w:val="000000" w:themeColor="text1"/>
                      <w:spacing w:val="-10"/>
                      <w:sz w:val="19"/>
                      <w:szCs w:val="19"/>
                    </w:rPr>
                  </w:pPr>
                  <w:r w:rsidRPr="002C01E8">
                    <w:rPr>
                      <w:rFonts w:hAnsi="標楷體"/>
                      <w:color w:val="000000" w:themeColor="text1"/>
                      <w:spacing w:val="-10"/>
                      <w:sz w:val="19"/>
                      <w:szCs w:val="19"/>
                    </w:rPr>
                    <w:t>級防制區</w:t>
                  </w:r>
                </w:p>
              </w:tc>
              <w:tc>
                <w:tcPr>
                  <w:tcW w:w="1842" w:type="dxa"/>
                  <w:vMerge/>
                  <w:vAlign w:val="center"/>
                </w:tcPr>
                <w:p w:rsidR="00EE3DE8" w:rsidRPr="002C01E8" w:rsidRDefault="00EE3DE8" w:rsidP="002C01E8">
                  <w:pPr>
                    <w:jc w:val="center"/>
                    <w:rPr>
                      <w:color w:val="000000" w:themeColor="text1"/>
                      <w:spacing w:val="20"/>
                      <w:sz w:val="19"/>
                      <w:szCs w:val="19"/>
                    </w:rPr>
                  </w:pPr>
                </w:p>
              </w:tc>
              <w:tc>
                <w:tcPr>
                  <w:tcW w:w="1559" w:type="dxa"/>
                  <w:vMerge/>
                  <w:tcBorders>
                    <w:bottom w:val="single" w:sz="4" w:space="0" w:color="auto"/>
                  </w:tcBorders>
                  <w:vAlign w:val="center"/>
                </w:tcPr>
                <w:p w:rsidR="00EE3DE8" w:rsidRPr="002C01E8" w:rsidRDefault="00EE3DE8" w:rsidP="002C01E8">
                  <w:pPr>
                    <w:jc w:val="center"/>
                    <w:rPr>
                      <w:color w:val="000000" w:themeColor="text1"/>
                      <w:spacing w:val="20"/>
                      <w:sz w:val="19"/>
                      <w:szCs w:val="19"/>
                    </w:rPr>
                  </w:pPr>
                </w:p>
              </w:tc>
            </w:tr>
            <w:tr w:rsidR="00EE3DE8" w:rsidRPr="002C01E8" w:rsidTr="008A64FC">
              <w:trPr>
                <w:cantSplit/>
              </w:trPr>
              <w:tc>
                <w:tcPr>
                  <w:tcW w:w="851" w:type="dxa"/>
                  <w:gridSpan w:val="2"/>
                  <w:vMerge w:val="restart"/>
                  <w:vAlign w:val="center"/>
                </w:tcPr>
                <w:p w:rsidR="00EE3DE8" w:rsidRPr="002C01E8" w:rsidRDefault="00EE3DE8" w:rsidP="002C01E8">
                  <w:pPr>
                    <w:adjustRightInd w:val="0"/>
                    <w:jc w:val="center"/>
                    <w:rPr>
                      <w:color w:val="000000" w:themeColor="text1"/>
                      <w:spacing w:val="20"/>
                      <w:sz w:val="19"/>
                      <w:szCs w:val="19"/>
                    </w:rPr>
                  </w:pPr>
                  <w:r w:rsidRPr="002C01E8">
                    <w:rPr>
                      <w:rFonts w:hAnsi="標楷體"/>
                      <w:color w:val="000000" w:themeColor="text1"/>
                      <w:sz w:val="19"/>
                      <w:szCs w:val="19"/>
                    </w:rPr>
                    <w:t>揮發性有機物</w:t>
                  </w:r>
                </w:p>
              </w:tc>
              <w:tc>
                <w:tcPr>
                  <w:tcW w:w="1135" w:type="dxa"/>
                  <w:vAlign w:val="center"/>
                </w:tcPr>
                <w:p w:rsidR="00EE3DE8" w:rsidRPr="002C01E8" w:rsidRDefault="00EE3DE8"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25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134" w:type="dxa"/>
                  <w:vAlign w:val="center"/>
                </w:tcPr>
                <w:p w:rsidR="00EE3DE8" w:rsidRPr="002C01E8" w:rsidRDefault="00EE3DE8" w:rsidP="002C01E8">
                  <w:pPr>
                    <w:adjustRightInd w:val="0"/>
                    <w:snapToGrid w:val="0"/>
                    <w:ind w:rightChars="40" w:right="96"/>
                    <w:jc w:val="center"/>
                    <w:rPr>
                      <w:color w:val="000000" w:themeColor="text1"/>
                      <w:spacing w:val="20"/>
                      <w:sz w:val="19"/>
                      <w:szCs w:val="19"/>
                    </w:rPr>
                  </w:pPr>
                  <w:r w:rsidRPr="002C01E8">
                    <w:rPr>
                      <w:color w:val="000000" w:themeColor="text1"/>
                      <w:sz w:val="19"/>
                      <w:szCs w:val="19"/>
                    </w:rPr>
                    <w:t>30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842" w:type="dxa"/>
                  <w:vAlign w:val="center"/>
                </w:tcPr>
                <w:p w:rsidR="00EE3DE8" w:rsidRPr="002C01E8" w:rsidRDefault="00EE3DE8" w:rsidP="002C01E8">
                  <w:pPr>
                    <w:adjustRightInd w:val="0"/>
                    <w:snapToGrid w:val="0"/>
                    <w:jc w:val="both"/>
                    <w:rPr>
                      <w:color w:val="000000" w:themeColor="text1"/>
                      <w:sz w:val="19"/>
                      <w:szCs w:val="19"/>
                    </w:rPr>
                  </w:pPr>
                  <w:r w:rsidRPr="002C01E8">
                    <w:rPr>
                      <w:rFonts w:hAnsi="標楷體"/>
                      <w:color w:val="000000" w:themeColor="text1"/>
                      <w:sz w:val="19"/>
                      <w:szCs w:val="19"/>
                    </w:rPr>
                    <w:t>第一級</w:t>
                  </w:r>
                  <w:r w:rsidRPr="002C01E8">
                    <w:rPr>
                      <w:color w:val="000000" w:themeColor="text1"/>
                      <w:sz w:val="19"/>
                      <w:szCs w:val="19"/>
                    </w:rPr>
                    <w:t>:</w:t>
                  </w:r>
                </w:p>
                <w:p w:rsidR="00EE3DE8" w:rsidRPr="002C01E8" w:rsidRDefault="00EE3DE8" w:rsidP="002C01E8">
                  <w:pPr>
                    <w:adjustRightInd w:val="0"/>
                    <w:snapToGrid w:val="0"/>
                    <w:jc w:val="both"/>
                    <w:rPr>
                      <w:color w:val="000000" w:themeColor="text1"/>
                      <w:spacing w:val="20"/>
                      <w:sz w:val="19"/>
                      <w:szCs w:val="19"/>
                    </w:rPr>
                  </w:pPr>
                  <w:r w:rsidRPr="002C01E8">
                    <w:rPr>
                      <w:rFonts w:hAnsi="標楷體"/>
                      <w:color w:val="000000" w:themeColor="text1"/>
                      <w:sz w:val="19"/>
                      <w:szCs w:val="19"/>
                    </w:rPr>
                    <w:t>季排放量扣除</w:t>
                  </w:r>
                  <w:proofErr w:type="gramStart"/>
                  <w:r w:rsidRPr="002C01E8">
                    <w:rPr>
                      <w:rFonts w:hAnsi="標楷體"/>
                      <w:color w:val="000000" w:themeColor="text1"/>
                      <w:sz w:val="19"/>
                      <w:szCs w:val="19"/>
                    </w:rPr>
                    <w:t>起徵量後</w:t>
                  </w:r>
                  <w:proofErr w:type="gramEnd"/>
                  <w:r w:rsidRPr="002C01E8">
                    <w:rPr>
                      <w:rFonts w:hAnsi="標楷體"/>
                      <w:color w:val="000000" w:themeColor="text1"/>
                      <w:sz w:val="19"/>
                      <w:szCs w:val="19"/>
                    </w:rPr>
                    <w:t>＞</w:t>
                  </w:r>
                  <w:r w:rsidRPr="002C01E8">
                    <w:rPr>
                      <w:color w:val="000000" w:themeColor="text1"/>
                      <w:sz w:val="19"/>
                      <w:szCs w:val="19"/>
                    </w:rPr>
                    <w:t>49</w:t>
                  </w:r>
                  <w:r w:rsidRPr="002C01E8">
                    <w:rPr>
                      <w:rFonts w:hAnsi="標楷體"/>
                      <w:color w:val="000000" w:themeColor="text1"/>
                      <w:sz w:val="19"/>
                      <w:szCs w:val="19"/>
                    </w:rPr>
                    <w:t>公噸</w:t>
                  </w:r>
                </w:p>
              </w:tc>
              <w:tc>
                <w:tcPr>
                  <w:tcW w:w="1559" w:type="dxa"/>
                  <w:vMerge w:val="restart"/>
                </w:tcPr>
                <w:p w:rsidR="00EE3DE8" w:rsidRPr="002C01E8" w:rsidRDefault="00EE3DE8" w:rsidP="002C01E8">
                  <w:pPr>
                    <w:tabs>
                      <w:tab w:val="left" w:pos="11520"/>
                    </w:tabs>
                    <w:adjustRightInd w:val="0"/>
                    <w:snapToGrid w:val="0"/>
                    <w:ind w:left="148" w:hanging="148"/>
                    <w:jc w:val="both"/>
                    <w:rPr>
                      <w:color w:val="000000" w:themeColor="text1"/>
                      <w:sz w:val="19"/>
                      <w:szCs w:val="19"/>
                    </w:rPr>
                  </w:pPr>
                  <w:r w:rsidRPr="002C01E8">
                    <w:rPr>
                      <w:color w:val="000000" w:themeColor="text1"/>
                      <w:sz w:val="19"/>
                      <w:szCs w:val="19"/>
                    </w:rPr>
                    <w:t>1.</w:t>
                  </w:r>
                  <w:r w:rsidRPr="002C01E8">
                    <w:rPr>
                      <w:rFonts w:hAnsi="標楷體"/>
                      <w:color w:val="000000" w:themeColor="text1"/>
                      <w:sz w:val="19"/>
                      <w:szCs w:val="19"/>
                    </w:rPr>
                    <w:t>防制區等級係以臭氧分級為基準。</w:t>
                  </w:r>
                </w:p>
                <w:p w:rsidR="00EE3DE8" w:rsidRPr="002C01E8" w:rsidRDefault="00EE3DE8" w:rsidP="002C01E8">
                  <w:pPr>
                    <w:tabs>
                      <w:tab w:val="left" w:pos="11520"/>
                    </w:tabs>
                    <w:adjustRightInd w:val="0"/>
                    <w:snapToGrid w:val="0"/>
                    <w:ind w:left="160" w:hanging="160"/>
                    <w:jc w:val="both"/>
                    <w:rPr>
                      <w:color w:val="000000" w:themeColor="text1"/>
                      <w:sz w:val="19"/>
                      <w:szCs w:val="19"/>
                    </w:rPr>
                  </w:pPr>
                  <w:r w:rsidRPr="002C01E8">
                    <w:rPr>
                      <w:color w:val="000000" w:themeColor="text1"/>
                      <w:sz w:val="19"/>
                      <w:szCs w:val="19"/>
                    </w:rPr>
                    <w:t>2.</w:t>
                  </w:r>
                  <w:proofErr w:type="gramStart"/>
                  <w:r w:rsidRPr="002C01E8">
                    <w:rPr>
                      <w:rFonts w:hAnsi="標楷體"/>
                      <w:color w:val="000000" w:themeColor="text1"/>
                      <w:sz w:val="19"/>
                      <w:szCs w:val="19"/>
                    </w:rPr>
                    <w:t>起徵量</w:t>
                  </w:r>
                  <w:proofErr w:type="gramEnd"/>
                  <w:r w:rsidRPr="002C01E8">
                    <w:rPr>
                      <w:rFonts w:hAnsi="標楷體"/>
                      <w:color w:val="000000" w:themeColor="text1"/>
                      <w:sz w:val="19"/>
                      <w:szCs w:val="19"/>
                    </w:rPr>
                    <w:t>：每季</w:t>
                  </w:r>
                  <w:proofErr w:type="gramStart"/>
                  <w:r w:rsidRPr="002C01E8">
                    <w:rPr>
                      <w:rFonts w:hAnsi="標楷體"/>
                      <w:color w:val="000000" w:themeColor="text1"/>
                      <w:sz w:val="19"/>
                      <w:szCs w:val="19"/>
                    </w:rPr>
                    <w:t>一</w:t>
                  </w:r>
                  <w:proofErr w:type="gramEnd"/>
                  <w:r w:rsidRPr="002C01E8">
                    <w:rPr>
                      <w:rFonts w:hAnsi="標楷體"/>
                      <w:color w:val="000000" w:themeColor="text1"/>
                      <w:sz w:val="19"/>
                      <w:szCs w:val="19"/>
                    </w:rPr>
                    <w:t>公噸。</w:t>
                  </w:r>
                </w:p>
                <w:p w:rsidR="00EE3DE8" w:rsidRPr="002C01E8" w:rsidRDefault="00EE3DE8" w:rsidP="002C01E8">
                  <w:pPr>
                    <w:tabs>
                      <w:tab w:val="left" w:pos="11520"/>
                    </w:tabs>
                    <w:adjustRightInd w:val="0"/>
                    <w:snapToGrid w:val="0"/>
                    <w:ind w:left="160" w:hanging="160"/>
                    <w:jc w:val="both"/>
                    <w:rPr>
                      <w:color w:val="000000" w:themeColor="text1"/>
                      <w:sz w:val="19"/>
                      <w:szCs w:val="19"/>
                    </w:rPr>
                  </w:pPr>
                  <w:r w:rsidRPr="002C01E8">
                    <w:rPr>
                      <w:color w:val="000000" w:themeColor="text1"/>
                      <w:sz w:val="19"/>
                      <w:szCs w:val="19"/>
                    </w:rPr>
                    <w:t>3.</w:t>
                  </w:r>
                  <w:r w:rsidRPr="002C01E8">
                    <w:rPr>
                      <w:rFonts w:hAnsi="標楷體"/>
                      <w:color w:val="000000" w:themeColor="text1"/>
                      <w:sz w:val="19"/>
                      <w:szCs w:val="19"/>
                    </w:rPr>
                    <w:t>揮發性有機物收費</w:t>
                  </w:r>
                  <w:proofErr w:type="gramStart"/>
                  <w:r w:rsidRPr="002C01E8">
                    <w:rPr>
                      <w:rFonts w:hAnsi="標楷體"/>
                      <w:color w:val="000000" w:themeColor="text1"/>
                      <w:sz w:val="19"/>
                      <w:szCs w:val="19"/>
                    </w:rPr>
                    <w:t>費</w:t>
                  </w:r>
                  <w:proofErr w:type="gramEnd"/>
                  <w:r w:rsidRPr="002C01E8">
                    <w:rPr>
                      <w:rFonts w:hAnsi="標楷體"/>
                      <w:color w:val="000000" w:themeColor="text1"/>
                      <w:sz w:val="19"/>
                      <w:szCs w:val="19"/>
                    </w:rPr>
                    <w:t>額</w:t>
                  </w:r>
                  <w:r w:rsidRPr="002C01E8">
                    <w:rPr>
                      <w:color w:val="000000" w:themeColor="text1"/>
                      <w:sz w:val="19"/>
                      <w:szCs w:val="19"/>
                    </w:rPr>
                    <w:t>=</w:t>
                  </w:r>
                  <w:r w:rsidRPr="002C01E8">
                    <w:rPr>
                      <w:rFonts w:hAnsi="標楷體"/>
                      <w:color w:val="000000" w:themeColor="text1"/>
                      <w:sz w:val="19"/>
                      <w:szCs w:val="19"/>
                    </w:rPr>
                    <w:t>【（第一級排放量</w:t>
                  </w:r>
                  <w:r w:rsidRPr="002C01E8">
                    <w:rPr>
                      <w:color w:val="000000" w:themeColor="text1"/>
                      <w:sz w:val="19"/>
                      <w:szCs w:val="19"/>
                    </w:rPr>
                    <w:t>×</w:t>
                  </w:r>
                  <w:r w:rsidRPr="002C01E8">
                    <w:rPr>
                      <w:rFonts w:hAnsi="標楷體"/>
                      <w:color w:val="000000" w:themeColor="text1"/>
                      <w:sz w:val="19"/>
                      <w:szCs w:val="19"/>
                    </w:rPr>
                    <w:t>第一級費率）＋（第二級排放量</w:t>
                  </w:r>
                  <w:r w:rsidRPr="002C01E8">
                    <w:rPr>
                      <w:color w:val="000000" w:themeColor="text1"/>
                      <w:sz w:val="19"/>
                      <w:szCs w:val="19"/>
                    </w:rPr>
                    <w:t>×</w:t>
                  </w:r>
                  <w:r w:rsidRPr="002C01E8">
                    <w:rPr>
                      <w:rFonts w:hAnsi="標楷體"/>
                      <w:color w:val="000000" w:themeColor="text1"/>
                      <w:sz w:val="19"/>
                      <w:szCs w:val="19"/>
                    </w:rPr>
                    <w:t>第二級費率）＋</w:t>
                  </w:r>
                  <w:r w:rsidRPr="002C01E8">
                    <w:rPr>
                      <w:color w:val="000000" w:themeColor="text1"/>
                      <w:sz w:val="19"/>
                      <w:szCs w:val="19"/>
                    </w:rPr>
                    <w:t>(</w:t>
                  </w:r>
                  <w:r w:rsidRPr="002C01E8">
                    <w:rPr>
                      <w:rFonts w:hAnsi="標楷體"/>
                      <w:color w:val="000000" w:themeColor="text1"/>
                      <w:sz w:val="19"/>
                      <w:szCs w:val="19"/>
                    </w:rPr>
                    <w:t>第三級排放量</w:t>
                  </w:r>
                  <w:r w:rsidRPr="002C01E8">
                    <w:rPr>
                      <w:color w:val="000000" w:themeColor="text1"/>
                      <w:sz w:val="19"/>
                      <w:szCs w:val="19"/>
                    </w:rPr>
                    <w:t>×</w:t>
                  </w:r>
                  <w:r w:rsidRPr="002C01E8">
                    <w:rPr>
                      <w:rFonts w:hAnsi="標楷體"/>
                      <w:color w:val="000000" w:themeColor="text1"/>
                      <w:sz w:val="19"/>
                      <w:szCs w:val="19"/>
                    </w:rPr>
                    <w:t>第三級費率</w:t>
                  </w:r>
                  <w:r w:rsidRPr="002C01E8">
                    <w:rPr>
                      <w:color w:val="000000" w:themeColor="text1"/>
                      <w:sz w:val="19"/>
                      <w:szCs w:val="19"/>
                    </w:rPr>
                    <w:t>)</w:t>
                  </w:r>
                  <w:r w:rsidRPr="002C01E8">
                    <w:rPr>
                      <w:rFonts w:hAnsi="標楷體"/>
                      <w:color w:val="000000" w:themeColor="text1"/>
                      <w:sz w:val="19"/>
                      <w:szCs w:val="19"/>
                    </w:rPr>
                    <w:t>】</w:t>
                  </w:r>
                  <w:r w:rsidRPr="002C01E8">
                    <w:rPr>
                      <w:rFonts w:hAnsi="標楷體" w:hint="eastAsia"/>
                      <w:color w:val="000000" w:themeColor="text1"/>
                      <w:sz w:val="19"/>
                      <w:szCs w:val="19"/>
                    </w:rPr>
                    <w:t>。</w:t>
                  </w:r>
                </w:p>
              </w:tc>
            </w:tr>
            <w:tr w:rsidR="00EE3DE8" w:rsidRPr="002C01E8" w:rsidTr="008A64FC">
              <w:trPr>
                <w:cantSplit/>
                <w:trHeight w:val="791"/>
              </w:trPr>
              <w:tc>
                <w:tcPr>
                  <w:tcW w:w="851" w:type="dxa"/>
                  <w:gridSpan w:val="2"/>
                  <w:vMerge/>
                  <w:vAlign w:val="center"/>
                </w:tcPr>
                <w:p w:rsidR="00EE3DE8" w:rsidRPr="002C01E8" w:rsidRDefault="00EE3DE8" w:rsidP="002C01E8">
                  <w:pPr>
                    <w:jc w:val="center"/>
                    <w:rPr>
                      <w:color w:val="000000" w:themeColor="text1"/>
                      <w:spacing w:val="20"/>
                      <w:sz w:val="19"/>
                      <w:szCs w:val="19"/>
                    </w:rPr>
                  </w:pPr>
                </w:p>
              </w:tc>
              <w:tc>
                <w:tcPr>
                  <w:tcW w:w="1135" w:type="dxa"/>
                  <w:vAlign w:val="center"/>
                </w:tcPr>
                <w:p w:rsidR="00EE3DE8" w:rsidRPr="002C01E8" w:rsidRDefault="00EE3DE8" w:rsidP="002C01E8">
                  <w:pPr>
                    <w:adjustRightInd w:val="0"/>
                    <w:ind w:rightChars="40" w:right="96"/>
                    <w:jc w:val="center"/>
                    <w:rPr>
                      <w:color w:val="000000" w:themeColor="text1"/>
                      <w:spacing w:val="20"/>
                      <w:sz w:val="19"/>
                      <w:szCs w:val="19"/>
                    </w:rPr>
                  </w:pPr>
                  <w:r w:rsidRPr="002C01E8">
                    <w:rPr>
                      <w:color w:val="000000" w:themeColor="text1"/>
                      <w:sz w:val="19"/>
                      <w:szCs w:val="19"/>
                    </w:rPr>
                    <w:t>20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134" w:type="dxa"/>
                  <w:vAlign w:val="center"/>
                </w:tcPr>
                <w:p w:rsidR="00EE3DE8" w:rsidRPr="002C01E8" w:rsidRDefault="00EE3DE8" w:rsidP="002C01E8">
                  <w:pPr>
                    <w:adjustRightInd w:val="0"/>
                    <w:ind w:rightChars="40" w:right="96"/>
                    <w:jc w:val="center"/>
                    <w:rPr>
                      <w:color w:val="000000" w:themeColor="text1"/>
                      <w:spacing w:val="20"/>
                      <w:sz w:val="19"/>
                      <w:szCs w:val="19"/>
                    </w:rPr>
                  </w:pPr>
                  <w:r w:rsidRPr="002C01E8">
                    <w:rPr>
                      <w:color w:val="000000" w:themeColor="text1"/>
                      <w:sz w:val="19"/>
                      <w:szCs w:val="19"/>
                    </w:rPr>
                    <w:t>25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842" w:type="dxa"/>
                  <w:vAlign w:val="center"/>
                </w:tcPr>
                <w:p w:rsidR="00EE3DE8" w:rsidRPr="002C01E8" w:rsidRDefault="00EE3DE8" w:rsidP="002C01E8">
                  <w:pPr>
                    <w:adjustRightInd w:val="0"/>
                    <w:snapToGrid w:val="0"/>
                    <w:jc w:val="both"/>
                    <w:rPr>
                      <w:color w:val="000000" w:themeColor="text1"/>
                      <w:sz w:val="19"/>
                      <w:szCs w:val="19"/>
                    </w:rPr>
                  </w:pPr>
                  <w:r w:rsidRPr="002C01E8">
                    <w:rPr>
                      <w:rFonts w:hAnsi="標楷體"/>
                      <w:color w:val="000000" w:themeColor="text1"/>
                      <w:sz w:val="19"/>
                      <w:szCs w:val="19"/>
                    </w:rPr>
                    <w:t>第二級</w:t>
                  </w:r>
                  <w:r w:rsidRPr="002C01E8">
                    <w:rPr>
                      <w:color w:val="000000" w:themeColor="text1"/>
                      <w:sz w:val="19"/>
                      <w:szCs w:val="19"/>
                    </w:rPr>
                    <w:t>:</w:t>
                  </w:r>
                </w:p>
                <w:p w:rsidR="00EE3DE8" w:rsidRPr="002C01E8" w:rsidRDefault="00EE3DE8" w:rsidP="002C01E8">
                  <w:pPr>
                    <w:jc w:val="both"/>
                    <w:rPr>
                      <w:color w:val="000000" w:themeColor="text1"/>
                      <w:spacing w:val="20"/>
                      <w:sz w:val="19"/>
                      <w:szCs w:val="19"/>
                    </w:rPr>
                  </w:pPr>
                  <w:r w:rsidRPr="002C01E8">
                    <w:rPr>
                      <w:color w:val="000000" w:themeColor="text1"/>
                      <w:sz w:val="19"/>
                      <w:szCs w:val="19"/>
                    </w:rPr>
                    <w:t>6.5</w:t>
                  </w:r>
                  <w:r w:rsidRPr="002C01E8">
                    <w:rPr>
                      <w:rFonts w:hAnsi="標楷體"/>
                      <w:color w:val="000000" w:themeColor="text1"/>
                      <w:sz w:val="19"/>
                      <w:szCs w:val="19"/>
                    </w:rPr>
                    <w:t>公噸＜季排放量扣除起</w:t>
                  </w:r>
                  <w:proofErr w:type="gramStart"/>
                  <w:r w:rsidRPr="002C01E8">
                    <w:rPr>
                      <w:rFonts w:hAnsi="標楷體"/>
                      <w:color w:val="000000" w:themeColor="text1"/>
                      <w:sz w:val="19"/>
                      <w:szCs w:val="19"/>
                    </w:rPr>
                    <w:t>徵量後</w:t>
                  </w:r>
                  <w:r w:rsidRPr="002C01E8">
                    <w:rPr>
                      <w:rFonts w:ascii="標楷體" w:hAnsi="標楷體"/>
                      <w:color w:val="000000" w:themeColor="text1"/>
                      <w:sz w:val="19"/>
                      <w:szCs w:val="19"/>
                    </w:rPr>
                    <w:t>≦</w:t>
                  </w:r>
                  <w:proofErr w:type="gramEnd"/>
                  <w:r w:rsidRPr="002C01E8">
                    <w:rPr>
                      <w:color w:val="000000" w:themeColor="text1"/>
                      <w:sz w:val="19"/>
                      <w:szCs w:val="19"/>
                    </w:rPr>
                    <w:t>49</w:t>
                  </w:r>
                  <w:r w:rsidRPr="002C01E8">
                    <w:rPr>
                      <w:rFonts w:hAnsi="標楷體"/>
                      <w:color w:val="000000" w:themeColor="text1"/>
                      <w:sz w:val="19"/>
                      <w:szCs w:val="19"/>
                    </w:rPr>
                    <w:t>公噸</w:t>
                  </w:r>
                </w:p>
              </w:tc>
              <w:tc>
                <w:tcPr>
                  <w:tcW w:w="1559" w:type="dxa"/>
                  <w:vMerge/>
                  <w:vAlign w:val="center"/>
                </w:tcPr>
                <w:p w:rsidR="00EE3DE8" w:rsidRPr="002C01E8" w:rsidRDefault="00EE3DE8" w:rsidP="002C01E8">
                  <w:pPr>
                    <w:tabs>
                      <w:tab w:val="left" w:pos="11520"/>
                    </w:tabs>
                    <w:adjustRightInd w:val="0"/>
                    <w:snapToGrid w:val="0"/>
                    <w:ind w:left="160" w:hanging="160"/>
                    <w:jc w:val="both"/>
                    <w:rPr>
                      <w:color w:val="000000" w:themeColor="text1"/>
                      <w:sz w:val="19"/>
                      <w:szCs w:val="19"/>
                    </w:rPr>
                  </w:pPr>
                </w:p>
              </w:tc>
            </w:tr>
            <w:tr w:rsidR="00EE3DE8" w:rsidRPr="002C01E8" w:rsidTr="008A64FC">
              <w:trPr>
                <w:cantSplit/>
              </w:trPr>
              <w:tc>
                <w:tcPr>
                  <w:tcW w:w="851" w:type="dxa"/>
                  <w:gridSpan w:val="2"/>
                  <w:vMerge/>
                  <w:tcBorders>
                    <w:bottom w:val="single" w:sz="4" w:space="0" w:color="auto"/>
                  </w:tcBorders>
                  <w:vAlign w:val="center"/>
                </w:tcPr>
                <w:p w:rsidR="00EE3DE8" w:rsidRPr="002C01E8" w:rsidRDefault="00EE3DE8" w:rsidP="002C01E8">
                  <w:pPr>
                    <w:adjustRightInd w:val="0"/>
                    <w:jc w:val="center"/>
                    <w:rPr>
                      <w:color w:val="000000" w:themeColor="text1"/>
                      <w:sz w:val="19"/>
                      <w:szCs w:val="19"/>
                    </w:rPr>
                  </w:pPr>
                </w:p>
              </w:tc>
              <w:tc>
                <w:tcPr>
                  <w:tcW w:w="1135" w:type="dxa"/>
                  <w:tcBorders>
                    <w:bottom w:val="single" w:sz="4" w:space="0" w:color="auto"/>
                  </w:tcBorders>
                  <w:vAlign w:val="center"/>
                </w:tcPr>
                <w:p w:rsidR="00EE3DE8" w:rsidRPr="002C01E8" w:rsidRDefault="00EE3DE8" w:rsidP="002C01E8">
                  <w:pPr>
                    <w:adjustRightInd w:val="0"/>
                    <w:ind w:rightChars="40" w:right="96"/>
                    <w:jc w:val="center"/>
                    <w:rPr>
                      <w:color w:val="000000" w:themeColor="text1"/>
                      <w:sz w:val="19"/>
                      <w:szCs w:val="19"/>
                    </w:rPr>
                  </w:pPr>
                  <w:r w:rsidRPr="002C01E8">
                    <w:rPr>
                      <w:color w:val="000000" w:themeColor="text1"/>
                      <w:sz w:val="19"/>
                      <w:szCs w:val="19"/>
                    </w:rPr>
                    <w:t>15</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134" w:type="dxa"/>
                  <w:tcBorders>
                    <w:bottom w:val="single" w:sz="4" w:space="0" w:color="auto"/>
                  </w:tcBorders>
                  <w:vAlign w:val="center"/>
                </w:tcPr>
                <w:p w:rsidR="00EE3DE8" w:rsidRPr="002C01E8" w:rsidRDefault="00EE3DE8" w:rsidP="002C01E8">
                  <w:pPr>
                    <w:adjustRightInd w:val="0"/>
                    <w:ind w:rightChars="40" w:right="96"/>
                    <w:jc w:val="center"/>
                    <w:rPr>
                      <w:color w:val="000000" w:themeColor="text1"/>
                      <w:sz w:val="19"/>
                      <w:szCs w:val="19"/>
                    </w:rPr>
                  </w:pPr>
                  <w:r w:rsidRPr="002C01E8">
                    <w:rPr>
                      <w:color w:val="000000" w:themeColor="text1"/>
                      <w:sz w:val="19"/>
                      <w:szCs w:val="19"/>
                    </w:rPr>
                    <w:t>20</w:t>
                  </w:r>
                  <w:r w:rsidRPr="002C01E8">
                    <w:rPr>
                      <w:rFonts w:hAnsi="標楷體"/>
                      <w:color w:val="000000" w:themeColor="text1"/>
                      <w:sz w:val="19"/>
                      <w:szCs w:val="19"/>
                    </w:rPr>
                    <w:t>元</w:t>
                  </w:r>
                  <w:r w:rsidRPr="002C01E8">
                    <w:rPr>
                      <w:color w:val="000000" w:themeColor="text1"/>
                      <w:sz w:val="19"/>
                      <w:szCs w:val="19"/>
                    </w:rPr>
                    <w:t>/</w:t>
                  </w:r>
                  <w:r w:rsidRPr="002C01E8">
                    <w:rPr>
                      <w:rFonts w:hAnsi="標楷體"/>
                      <w:color w:val="000000" w:themeColor="text1"/>
                      <w:sz w:val="19"/>
                      <w:szCs w:val="19"/>
                    </w:rPr>
                    <w:t>公斤</w:t>
                  </w:r>
                </w:p>
              </w:tc>
              <w:tc>
                <w:tcPr>
                  <w:tcW w:w="1842" w:type="dxa"/>
                  <w:tcBorders>
                    <w:bottom w:val="single" w:sz="4" w:space="0" w:color="auto"/>
                  </w:tcBorders>
                  <w:vAlign w:val="center"/>
                </w:tcPr>
                <w:p w:rsidR="00EE3DE8" w:rsidRPr="002C01E8" w:rsidRDefault="00EE3DE8" w:rsidP="002C01E8">
                  <w:pPr>
                    <w:adjustRightInd w:val="0"/>
                    <w:snapToGrid w:val="0"/>
                    <w:jc w:val="both"/>
                    <w:rPr>
                      <w:color w:val="000000" w:themeColor="text1"/>
                      <w:sz w:val="19"/>
                      <w:szCs w:val="19"/>
                    </w:rPr>
                  </w:pPr>
                  <w:r w:rsidRPr="002C01E8">
                    <w:rPr>
                      <w:rFonts w:hAnsi="標楷體"/>
                      <w:color w:val="000000" w:themeColor="text1"/>
                      <w:sz w:val="19"/>
                      <w:szCs w:val="19"/>
                    </w:rPr>
                    <w:t>第三級</w:t>
                  </w:r>
                  <w:r w:rsidRPr="002C01E8">
                    <w:rPr>
                      <w:color w:val="000000" w:themeColor="text1"/>
                      <w:sz w:val="19"/>
                      <w:szCs w:val="19"/>
                    </w:rPr>
                    <w:t>:</w:t>
                  </w:r>
                </w:p>
                <w:p w:rsidR="00EE3DE8" w:rsidRPr="002C01E8" w:rsidRDefault="00EE3DE8" w:rsidP="002C01E8">
                  <w:pPr>
                    <w:adjustRightInd w:val="0"/>
                    <w:snapToGrid w:val="0"/>
                    <w:jc w:val="both"/>
                    <w:rPr>
                      <w:color w:val="000000" w:themeColor="text1"/>
                      <w:spacing w:val="20"/>
                      <w:sz w:val="19"/>
                      <w:szCs w:val="19"/>
                    </w:rPr>
                  </w:pPr>
                  <w:r w:rsidRPr="002C01E8">
                    <w:rPr>
                      <w:rFonts w:hAnsi="標楷體"/>
                      <w:color w:val="000000" w:themeColor="text1"/>
                      <w:sz w:val="19"/>
                      <w:szCs w:val="19"/>
                    </w:rPr>
                    <w:t>季排放量扣除起</w:t>
                  </w:r>
                  <w:proofErr w:type="gramStart"/>
                  <w:r w:rsidRPr="002C01E8">
                    <w:rPr>
                      <w:rFonts w:hAnsi="標楷體"/>
                      <w:color w:val="000000" w:themeColor="text1"/>
                      <w:sz w:val="19"/>
                      <w:szCs w:val="19"/>
                    </w:rPr>
                    <w:t>徵量後</w:t>
                  </w:r>
                  <w:r w:rsidRPr="002C01E8">
                    <w:rPr>
                      <w:rFonts w:ascii="標楷體" w:hAnsi="標楷體"/>
                      <w:color w:val="000000" w:themeColor="text1"/>
                      <w:sz w:val="19"/>
                      <w:szCs w:val="19"/>
                    </w:rPr>
                    <w:t>≦</w:t>
                  </w:r>
                  <w:proofErr w:type="gramEnd"/>
                  <w:r w:rsidRPr="002C01E8">
                    <w:rPr>
                      <w:color w:val="000000" w:themeColor="text1"/>
                      <w:sz w:val="19"/>
                      <w:szCs w:val="19"/>
                    </w:rPr>
                    <w:t>6.5</w:t>
                  </w:r>
                  <w:r w:rsidRPr="002C01E8">
                    <w:rPr>
                      <w:rFonts w:hAnsi="標楷體"/>
                      <w:color w:val="000000" w:themeColor="text1"/>
                      <w:sz w:val="19"/>
                      <w:szCs w:val="19"/>
                    </w:rPr>
                    <w:t>公噸</w:t>
                  </w:r>
                </w:p>
              </w:tc>
              <w:tc>
                <w:tcPr>
                  <w:tcW w:w="1559" w:type="dxa"/>
                  <w:vMerge/>
                  <w:tcBorders>
                    <w:bottom w:val="single" w:sz="4" w:space="0" w:color="auto"/>
                  </w:tcBorders>
                </w:tcPr>
                <w:p w:rsidR="00EE3DE8" w:rsidRPr="002C01E8" w:rsidRDefault="00EE3DE8" w:rsidP="002C01E8">
                  <w:pPr>
                    <w:tabs>
                      <w:tab w:val="left" w:pos="11520"/>
                    </w:tabs>
                    <w:adjustRightInd w:val="0"/>
                    <w:snapToGrid w:val="0"/>
                    <w:ind w:left="160" w:hanging="160"/>
                    <w:jc w:val="both"/>
                    <w:rPr>
                      <w:color w:val="000000" w:themeColor="text1"/>
                      <w:sz w:val="19"/>
                      <w:szCs w:val="19"/>
                    </w:rPr>
                  </w:pPr>
                </w:p>
              </w:tc>
            </w:tr>
            <w:tr w:rsidR="00EE3DE8" w:rsidRPr="002C01E8" w:rsidTr="008A64FC">
              <w:trPr>
                <w:cantSplit/>
              </w:trPr>
              <w:tc>
                <w:tcPr>
                  <w:tcW w:w="251" w:type="dxa"/>
                  <w:vMerge w:val="restart"/>
                  <w:vAlign w:val="center"/>
                </w:tcPr>
                <w:p w:rsidR="00EE3DE8" w:rsidRPr="00E44DB8" w:rsidRDefault="00EE3DE8" w:rsidP="002C01E8">
                  <w:pPr>
                    <w:adjustRightInd w:val="0"/>
                    <w:snapToGrid w:val="0"/>
                    <w:rPr>
                      <w:color w:val="000000" w:themeColor="text1"/>
                      <w:spacing w:val="20"/>
                      <w:sz w:val="19"/>
                      <w:szCs w:val="19"/>
                      <w:u w:val="single"/>
                    </w:rPr>
                  </w:pPr>
                  <w:r w:rsidRPr="00E44DB8">
                    <w:rPr>
                      <w:rFonts w:hAnsi="標楷體"/>
                      <w:color w:val="000000" w:themeColor="text1"/>
                      <w:spacing w:val="20"/>
                      <w:sz w:val="19"/>
                      <w:szCs w:val="19"/>
                      <w:u w:val="single"/>
                    </w:rPr>
                    <w:t>個別</w:t>
                  </w:r>
                  <w:r w:rsidRPr="00E44DB8">
                    <w:rPr>
                      <w:rFonts w:hAnsi="標楷體"/>
                      <w:color w:val="000000" w:themeColor="text1"/>
                      <w:spacing w:val="20"/>
                      <w:sz w:val="19"/>
                      <w:szCs w:val="19"/>
                      <w:u w:val="single"/>
                    </w:rPr>
                    <w:lastRenderedPageBreak/>
                    <w:t>物種</w:t>
                  </w:r>
                </w:p>
              </w:tc>
              <w:tc>
                <w:tcPr>
                  <w:tcW w:w="600" w:type="dxa"/>
                  <w:vAlign w:val="center"/>
                </w:tcPr>
                <w:p w:rsidR="00EE3DE8" w:rsidRPr="00E44DB8" w:rsidRDefault="00EE3DE8" w:rsidP="002C01E8">
                  <w:pPr>
                    <w:adjustRightInd w:val="0"/>
                    <w:jc w:val="center"/>
                    <w:rPr>
                      <w:color w:val="000000" w:themeColor="text1"/>
                      <w:spacing w:val="-10"/>
                      <w:sz w:val="19"/>
                      <w:szCs w:val="19"/>
                      <w:u w:val="single"/>
                    </w:rPr>
                  </w:pPr>
                  <w:r w:rsidRPr="00E44DB8">
                    <w:rPr>
                      <w:rFonts w:hAnsi="標楷體"/>
                      <w:color w:val="000000" w:themeColor="text1"/>
                      <w:spacing w:val="-10"/>
                      <w:sz w:val="19"/>
                      <w:szCs w:val="19"/>
                      <w:u w:val="single"/>
                    </w:rPr>
                    <w:lastRenderedPageBreak/>
                    <w:t>甲苯、二甲苯</w:t>
                  </w:r>
                </w:p>
              </w:tc>
              <w:tc>
                <w:tcPr>
                  <w:tcW w:w="2269" w:type="dxa"/>
                  <w:gridSpan w:val="2"/>
                  <w:vAlign w:val="center"/>
                </w:tcPr>
                <w:p w:rsidR="00EE3DE8" w:rsidRPr="00E44DB8" w:rsidRDefault="00EE3DE8" w:rsidP="002C01E8">
                  <w:pPr>
                    <w:adjustRightInd w:val="0"/>
                    <w:ind w:rightChars="40" w:right="96"/>
                    <w:jc w:val="center"/>
                    <w:rPr>
                      <w:color w:val="000000" w:themeColor="text1"/>
                      <w:spacing w:val="20"/>
                      <w:sz w:val="19"/>
                      <w:szCs w:val="19"/>
                      <w:u w:val="single"/>
                    </w:rPr>
                  </w:pPr>
                  <w:r w:rsidRPr="00E44DB8">
                    <w:rPr>
                      <w:color w:val="000000" w:themeColor="text1"/>
                      <w:sz w:val="19"/>
                      <w:szCs w:val="19"/>
                      <w:u w:val="single"/>
                    </w:rPr>
                    <w:t>5</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842" w:type="dxa"/>
                  <w:vMerge w:val="restart"/>
                  <w:vAlign w:val="center"/>
                </w:tcPr>
                <w:p w:rsidR="00EE3DE8" w:rsidRPr="00E44DB8" w:rsidRDefault="00EE3DE8" w:rsidP="002C01E8">
                  <w:pPr>
                    <w:adjustRightInd w:val="0"/>
                    <w:jc w:val="both"/>
                    <w:rPr>
                      <w:color w:val="000000" w:themeColor="text1"/>
                      <w:spacing w:val="20"/>
                      <w:sz w:val="19"/>
                      <w:szCs w:val="19"/>
                      <w:u w:val="single"/>
                    </w:rPr>
                  </w:pPr>
                  <w:r w:rsidRPr="00E44DB8">
                    <w:rPr>
                      <w:rFonts w:hAnsi="標楷體"/>
                      <w:color w:val="000000" w:themeColor="text1"/>
                      <w:spacing w:val="20"/>
                      <w:sz w:val="19"/>
                      <w:szCs w:val="19"/>
                      <w:u w:val="single"/>
                    </w:rPr>
                    <w:t>排放揮發性有機物</w:t>
                  </w:r>
                  <w:proofErr w:type="gramStart"/>
                  <w:r w:rsidRPr="00E44DB8">
                    <w:rPr>
                      <w:rFonts w:hAnsi="標楷體"/>
                      <w:color w:val="000000" w:themeColor="text1"/>
                      <w:spacing w:val="20"/>
                      <w:sz w:val="19"/>
                      <w:szCs w:val="19"/>
                      <w:u w:val="single"/>
                    </w:rPr>
                    <w:t>中含本項</w:t>
                  </w:r>
                  <w:proofErr w:type="gramEnd"/>
                  <w:r w:rsidRPr="00E44DB8">
                    <w:rPr>
                      <w:rFonts w:hAnsi="標楷體"/>
                      <w:color w:val="000000" w:themeColor="text1"/>
                      <w:spacing w:val="20"/>
                      <w:sz w:val="19"/>
                      <w:szCs w:val="19"/>
                      <w:u w:val="single"/>
                    </w:rPr>
                    <w:t>個別</w:t>
                  </w:r>
                  <w:r w:rsidRPr="00E44DB8">
                    <w:rPr>
                      <w:rFonts w:hAnsi="標楷體"/>
                      <w:color w:val="000000" w:themeColor="text1"/>
                      <w:spacing w:val="20"/>
                      <w:sz w:val="19"/>
                      <w:szCs w:val="19"/>
                      <w:u w:val="single"/>
                    </w:rPr>
                    <w:lastRenderedPageBreak/>
                    <w:t>物種者，</w:t>
                  </w:r>
                  <w:proofErr w:type="gramStart"/>
                  <w:r w:rsidRPr="00E44DB8">
                    <w:rPr>
                      <w:rFonts w:hAnsi="標楷體"/>
                      <w:color w:val="000000" w:themeColor="text1"/>
                      <w:spacing w:val="20"/>
                      <w:sz w:val="19"/>
                      <w:szCs w:val="19"/>
                      <w:u w:val="single"/>
                    </w:rPr>
                    <w:t>加計本項</w:t>
                  </w:r>
                  <w:proofErr w:type="gramEnd"/>
                  <w:r w:rsidRPr="00E44DB8">
                    <w:rPr>
                      <w:rFonts w:hAnsi="標楷體"/>
                      <w:color w:val="000000" w:themeColor="text1"/>
                      <w:spacing w:val="20"/>
                      <w:sz w:val="19"/>
                      <w:szCs w:val="19"/>
                      <w:u w:val="single"/>
                    </w:rPr>
                    <w:t>空氣污染防制費</w:t>
                  </w:r>
                </w:p>
              </w:tc>
              <w:tc>
                <w:tcPr>
                  <w:tcW w:w="1559" w:type="dxa"/>
                  <w:vMerge w:val="restart"/>
                  <w:vAlign w:val="center"/>
                </w:tcPr>
                <w:p w:rsidR="00EE3DE8" w:rsidRPr="00E44DB8" w:rsidRDefault="00EE3DE8" w:rsidP="002C01E8">
                  <w:pPr>
                    <w:tabs>
                      <w:tab w:val="left" w:pos="11520"/>
                    </w:tabs>
                    <w:adjustRightInd w:val="0"/>
                    <w:snapToGrid w:val="0"/>
                    <w:ind w:left="180" w:hangingChars="95" w:hanging="180"/>
                    <w:jc w:val="both"/>
                    <w:rPr>
                      <w:color w:val="000000" w:themeColor="text1"/>
                      <w:sz w:val="19"/>
                      <w:szCs w:val="19"/>
                      <w:u w:val="single"/>
                    </w:rPr>
                  </w:pPr>
                  <w:r w:rsidRPr="00E44DB8">
                    <w:rPr>
                      <w:color w:val="000000" w:themeColor="text1"/>
                      <w:sz w:val="19"/>
                      <w:szCs w:val="19"/>
                      <w:u w:val="single"/>
                    </w:rPr>
                    <w:lastRenderedPageBreak/>
                    <w:t>1.</w:t>
                  </w:r>
                  <w:r w:rsidRPr="00E44DB8">
                    <w:rPr>
                      <w:rFonts w:hAnsi="標楷體"/>
                      <w:color w:val="000000" w:themeColor="text1"/>
                      <w:sz w:val="19"/>
                      <w:szCs w:val="19"/>
                      <w:u w:val="single"/>
                    </w:rPr>
                    <w:t>個別物種收費</w:t>
                  </w:r>
                  <w:proofErr w:type="gramStart"/>
                  <w:r w:rsidRPr="00E44DB8">
                    <w:rPr>
                      <w:rFonts w:hAnsi="標楷體"/>
                      <w:color w:val="000000" w:themeColor="text1"/>
                      <w:sz w:val="19"/>
                      <w:szCs w:val="19"/>
                      <w:u w:val="single"/>
                    </w:rPr>
                    <w:t>費</w:t>
                  </w:r>
                  <w:proofErr w:type="gramEnd"/>
                  <w:r w:rsidRPr="00E44DB8">
                    <w:rPr>
                      <w:rFonts w:hAnsi="標楷體"/>
                      <w:color w:val="000000" w:themeColor="text1"/>
                      <w:sz w:val="19"/>
                      <w:szCs w:val="19"/>
                      <w:u w:val="single"/>
                    </w:rPr>
                    <w:t>額</w:t>
                  </w:r>
                  <w:r w:rsidRPr="00E44DB8">
                    <w:rPr>
                      <w:color w:val="000000" w:themeColor="text1"/>
                      <w:sz w:val="19"/>
                      <w:szCs w:val="19"/>
                      <w:u w:val="single"/>
                    </w:rPr>
                    <w:t>=</w:t>
                  </w:r>
                  <w:r w:rsidRPr="00E44DB8">
                    <w:rPr>
                      <w:rFonts w:hAnsi="標楷體"/>
                      <w:color w:val="000000" w:themeColor="text1"/>
                      <w:sz w:val="19"/>
                      <w:szCs w:val="19"/>
                      <w:u w:val="single"/>
                    </w:rPr>
                    <w:t>個別物種排</w:t>
                  </w:r>
                  <w:r w:rsidRPr="00E44DB8">
                    <w:rPr>
                      <w:rFonts w:hAnsi="標楷體"/>
                      <w:color w:val="000000" w:themeColor="text1"/>
                      <w:sz w:val="19"/>
                      <w:szCs w:val="19"/>
                      <w:u w:val="single"/>
                    </w:rPr>
                    <w:lastRenderedPageBreak/>
                    <w:t>放量</w:t>
                  </w:r>
                  <w:r w:rsidRPr="00E44DB8">
                    <w:rPr>
                      <w:color w:val="000000" w:themeColor="text1"/>
                      <w:sz w:val="19"/>
                      <w:szCs w:val="19"/>
                      <w:u w:val="single"/>
                    </w:rPr>
                    <w:t>×</w:t>
                  </w:r>
                  <w:r w:rsidRPr="00E44DB8">
                    <w:rPr>
                      <w:rFonts w:hAnsi="標楷體"/>
                      <w:color w:val="000000" w:themeColor="text1"/>
                      <w:sz w:val="19"/>
                      <w:szCs w:val="19"/>
                      <w:u w:val="single"/>
                    </w:rPr>
                    <w:t>費率</w:t>
                  </w:r>
                  <w:r w:rsidRPr="00E44DB8">
                    <w:rPr>
                      <w:rFonts w:hAnsi="標楷體" w:hint="eastAsia"/>
                      <w:color w:val="000000" w:themeColor="text1"/>
                      <w:sz w:val="19"/>
                      <w:szCs w:val="19"/>
                      <w:u w:val="single"/>
                    </w:rPr>
                    <w:t>。</w:t>
                  </w:r>
                </w:p>
                <w:p w:rsidR="00EE3DE8" w:rsidRPr="00E44DB8" w:rsidRDefault="00EE3DE8" w:rsidP="002C01E8">
                  <w:pPr>
                    <w:tabs>
                      <w:tab w:val="left" w:pos="11520"/>
                    </w:tabs>
                    <w:adjustRightInd w:val="0"/>
                    <w:snapToGrid w:val="0"/>
                    <w:ind w:left="180" w:hangingChars="95" w:hanging="180"/>
                    <w:jc w:val="both"/>
                    <w:rPr>
                      <w:color w:val="000000" w:themeColor="text1"/>
                      <w:sz w:val="19"/>
                      <w:szCs w:val="19"/>
                      <w:u w:val="single"/>
                    </w:rPr>
                  </w:pPr>
                  <w:r w:rsidRPr="00E44DB8">
                    <w:rPr>
                      <w:color w:val="000000" w:themeColor="text1"/>
                      <w:sz w:val="19"/>
                      <w:szCs w:val="19"/>
                      <w:u w:val="single"/>
                    </w:rPr>
                    <w:t>2.</w:t>
                  </w:r>
                  <w:r w:rsidRPr="00E44DB8">
                    <w:rPr>
                      <w:rFonts w:hAnsi="標楷體"/>
                      <w:color w:val="000000" w:themeColor="text1"/>
                      <w:sz w:val="19"/>
                      <w:szCs w:val="19"/>
                      <w:u w:val="single"/>
                    </w:rPr>
                    <w:t>個別物種</w:t>
                  </w:r>
                  <w:proofErr w:type="gramStart"/>
                  <w:r w:rsidRPr="00E44DB8">
                    <w:rPr>
                      <w:rFonts w:hAnsi="標楷體"/>
                      <w:color w:val="000000" w:themeColor="text1"/>
                      <w:sz w:val="19"/>
                      <w:szCs w:val="19"/>
                      <w:u w:val="single"/>
                    </w:rPr>
                    <w:t>起徵量</w:t>
                  </w:r>
                  <w:proofErr w:type="gramEnd"/>
                  <w:r w:rsidRPr="00E44DB8">
                    <w:rPr>
                      <w:rFonts w:hAnsi="標楷體"/>
                      <w:color w:val="000000" w:themeColor="text1"/>
                      <w:sz w:val="19"/>
                      <w:szCs w:val="19"/>
                      <w:u w:val="single"/>
                    </w:rPr>
                    <w:t>：揮發性有機物排放量未達每季</w:t>
                  </w:r>
                  <w:proofErr w:type="gramStart"/>
                  <w:r w:rsidRPr="00E44DB8">
                    <w:rPr>
                      <w:rFonts w:hAnsi="標楷體"/>
                      <w:color w:val="000000" w:themeColor="text1"/>
                      <w:sz w:val="19"/>
                      <w:szCs w:val="19"/>
                      <w:u w:val="single"/>
                    </w:rPr>
                    <w:t>一</w:t>
                  </w:r>
                  <w:proofErr w:type="gramEnd"/>
                  <w:r w:rsidRPr="00E44DB8">
                    <w:rPr>
                      <w:rFonts w:hAnsi="標楷體"/>
                      <w:color w:val="000000" w:themeColor="text1"/>
                      <w:sz w:val="19"/>
                      <w:szCs w:val="19"/>
                      <w:u w:val="single"/>
                    </w:rPr>
                    <w:t>公噸者，無須繳納揮發性有機物及本項個別物種之空氣污染防制費；揮發性有機物排放量達每季</w:t>
                  </w:r>
                  <w:proofErr w:type="gramStart"/>
                  <w:r w:rsidRPr="00E44DB8">
                    <w:rPr>
                      <w:rFonts w:hAnsi="標楷體"/>
                      <w:color w:val="000000" w:themeColor="text1"/>
                      <w:sz w:val="19"/>
                      <w:szCs w:val="19"/>
                      <w:u w:val="single"/>
                    </w:rPr>
                    <w:t>一</w:t>
                  </w:r>
                  <w:proofErr w:type="gramEnd"/>
                  <w:r w:rsidRPr="00E44DB8">
                    <w:rPr>
                      <w:rFonts w:hAnsi="標楷體"/>
                      <w:color w:val="000000" w:themeColor="text1"/>
                      <w:sz w:val="19"/>
                      <w:szCs w:val="19"/>
                      <w:u w:val="single"/>
                    </w:rPr>
                    <w:t>公噸，</w:t>
                  </w:r>
                  <w:proofErr w:type="gramStart"/>
                  <w:r w:rsidRPr="00E44DB8">
                    <w:rPr>
                      <w:rFonts w:hAnsi="標楷體"/>
                      <w:color w:val="000000" w:themeColor="text1"/>
                      <w:sz w:val="19"/>
                      <w:szCs w:val="19"/>
                      <w:u w:val="single"/>
                    </w:rPr>
                    <w:t>含本項</w:t>
                  </w:r>
                  <w:proofErr w:type="gramEnd"/>
                  <w:r w:rsidRPr="00E44DB8">
                    <w:rPr>
                      <w:rFonts w:hAnsi="標楷體"/>
                      <w:color w:val="000000" w:themeColor="text1"/>
                      <w:sz w:val="19"/>
                      <w:szCs w:val="19"/>
                      <w:u w:val="single"/>
                    </w:rPr>
                    <w:t>個別物種者，須繳納揮發性有機物空氣污染防制費，並</w:t>
                  </w:r>
                  <w:proofErr w:type="gramStart"/>
                  <w:r w:rsidRPr="00E44DB8">
                    <w:rPr>
                      <w:rFonts w:hAnsi="標楷體"/>
                      <w:color w:val="000000" w:themeColor="text1"/>
                      <w:sz w:val="19"/>
                      <w:szCs w:val="19"/>
                      <w:u w:val="single"/>
                    </w:rPr>
                    <w:t>加計本項</w:t>
                  </w:r>
                  <w:proofErr w:type="gramEnd"/>
                  <w:r w:rsidRPr="00E44DB8">
                    <w:rPr>
                      <w:rFonts w:hAnsi="標楷體"/>
                      <w:color w:val="000000" w:themeColor="text1"/>
                      <w:sz w:val="19"/>
                      <w:szCs w:val="19"/>
                      <w:u w:val="single"/>
                    </w:rPr>
                    <w:t>個別物種之費額。</w:t>
                  </w:r>
                </w:p>
              </w:tc>
            </w:tr>
            <w:tr w:rsidR="00EE3DE8" w:rsidRPr="002C01E8" w:rsidTr="008A64FC">
              <w:trPr>
                <w:cantSplit/>
              </w:trPr>
              <w:tc>
                <w:tcPr>
                  <w:tcW w:w="251" w:type="dxa"/>
                  <w:vMerge/>
                  <w:vAlign w:val="center"/>
                </w:tcPr>
                <w:p w:rsidR="00EE3DE8" w:rsidRPr="00E44DB8" w:rsidRDefault="00EE3DE8" w:rsidP="002C01E8">
                  <w:pPr>
                    <w:jc w:val="both"/>
                    <w:rPr>
                      <w:color w:val="000000" w:themeColor="text1"/>
                      <w:spacing w:val="20"/>
                      <w:sz w:val="19"/>
                      <w:szCs w:val="19"/>
                      <w:u w:val="single"/>
                    </w:rPr>
                  </w:pPr>
                </w:p>
              </w:tc>
              <w:tc>
                <w:tcPr>
                  <w:tcW w:w="600" w:type="dxa"/>
                  <w:vAlign w:val="center"/>
                </w:tcPr>
                <w:p w:rsidR="00EE3DE8" w:rsidRPr="00E44DB8" w:rsidRDefault="00EE3DE8" w:rsidP="002C01E8">
                  <w:pPr>
                    <w:jc w:val="both"/>
                    <w:rPr>
                      <w:color w:val="000000" w:themeColor="text1"/>
                      <w:spacing w:val="-10"/>
                      <w:sz w:val="19"/>
                      <w:szCs w:val="19"/>
                      <w:u w:val="single"/>
                    </w:rPr>
                  </w:pPr>
                  <w:r w:rsidRPr="00E44DB8">
                    <w:rPr>
                      <w:rFonts w:hAnsi="標楷體"/>
                      <w:color w:val="000000" w:themeColor="text1"/>
                      <w:spacing w:val="-10"/>
                      <w:sz w:val="19"/>
                      <w:szCs w:val="19"/>
                      <w:u w:val="single"/>
                    </w:rPr>
                    <w:t>苯、乙苯、苯乙烯、二氯甲烷、</w:t>
                  </w:r>
                  <w:r w:rsidRPr="00E44DB8">
                    <w:rPr>
                      <w:color w:val="000000" w:themeColor="text1"/>
                      <w:spacing w:val="-10"/>
                      <w:sz w:val="19"/>
                      <w:szCs w:val="19"/>
                      <w:u w:val="single"/>
                    </w:rPr>
                    <w:t>1,1-</w:t>
                  </w:r>
                  <w:r w:rsidRPr="00E44DB8">
                    <w:rPr>
                      <w:rFonts w:hAnsi="標楷體"/>
                      <w:color w:val="000000" w:themeColor="text1"/>
                      <w:spacing w:val="-10"/>
                      <w:sz w:val="19"/>
                      <w:szCs w:val="19"/>
                      <w:u w:val="single"/>
                    </w:rPr>
                    <w:t>二氯乙烷、</w:t>
                  </w:r>
                  <w:r w:rsidRPr="00E44DB8">
                    <w:rPr>
                      <w:color w:val="000000" w:themeColor="text1"/>
                      <w:spacing w:val="-10"/>
                      <w:sz w:val="19"/>
                      <w:szCs w:val="19"/>
                      <w:u w:val="single"/>
                    </w:rPr>
                    <w:t>1,2</w:t>
                  </w:r>
                  <w:proofErr w:type="gramStart"/>
                  <w:r w:rsidRPr="00E44DB8">
                    <w:rPr>
                      <w:rFonts w:hAnsi="標楷體"/>
                      <w:color w:val="000000" w:themeColor="text1"/>
                      <w:spacing w:val="-10"/>
                      <w:sz w:val="19"/>
                      <w:szCs w:val="19"/>
                      <w:u w:val="single"/>
                    </w:rPr>
                    <w:t>二</w:t>
                  </w:r>
                  <w:proofErr w:type="gramEnd"/>
                  <w:r w:rsidRPr="00E44DB8">
                    <w:rPr>
                      <w:rFonts w:hAnsi="標楷體"/>
                      <w:color w:val="000000" w:themeColor="text1"/>
                      <w:spacing w:val="-10"/>
                      <w:sz w:val="19"/>
                      <w:szCs w:val="19"/>
                      <w:u w:val="single"/>
                    </w:rPr>
                    <w:t>氯乙烷、三氯甲烷</w:t>
                  </w:r>
                  <w:r w:rsidRPr="00E44DB8">
                    <w:rPr>
                      <w:color w:val="000000" w:themeColor="text1"/>
                      <w:spacing w:val="-10"/>
                      <w:sz w:val="19"/>
                      <w:szCs w:val="19"/>
                      <w:u w:val="single"/>
                    </w:rPr>
                    <w:t>(</w:t>
                  </w:r>
                  <w:r w:rsidRPr="00E44DB8">
                    <w:rPr>
                      <w:rFonts w:hAnsi="標楷體"/>
                      <w:color w:val="000000" w:themeColor="text1"/>
                      <w:spacing w:val="-10"/>
                      <w:sz w:val="19"/>
                      <w:szCs w:val="19"/>
                      <w:u w:val="single"/>
                    </w:rPr>
                    <w:t>氯仿</w:t>
                  </w:r>
                  <w:r w:rsidRPr="00E44DB8">
                    <w:rPr>
                      <w:color w:val="000000" w:themeColor="text1"/>
                      <w:spacing w:val="-10"/>
                      <w:sz w:val="19"/>
                      <w:szCs w:val="19"/>
                      <w:u w:val="single"/>
                    </w:rPr>
                    <w:t>)</w:t>
                  </w:r>
                  <w:r w:rsidRPr="00E44DB8">
                    <w:rPr>
                      <w:rFonts w:hAnsi="標楷體"/>
                      <w:color w:val="000000" w:themeColor="text1"/>
                      <w:spacing w:val="-10"/>
                      <w:sz w:val="19"/>
                      <w:szCs w:val="19"/>
                      <w:u w:val="single"/>
                    </w:rPr>
                    <w:t>、</w:t>
                  </w:r>
                  <w:r w:rsidRPr="00E44DB8">
                    <w:rPr>
                      <w:color w:val="000000" w:themeColor="text1"/>
                      <w:spacing w:val="-10"/>
                      <w:sz w:val="19"/>
                      <w:szCs w:val="19"/>
                      <w:u w:val="single"/>
                    </w:rPr>
                    <w:t>1,1,1-</w:t>
                  </w:r>
                  <w:r w:rsidRPr="00E44DB8">
                    <w:rPr>
                      <w:rFonts w:hAnsi="標楷體"/>
                      <w:color w:val="000000" w:themeColor="text1"/>
                      <w:spacing w:val="-10"/>
                      <w:sz w:val="19"/>
                      <w:szCs w:val="19"/>
                      <w:u w:val="single"/>
                    </w:rPr>
                    <w:t>三氯乙烷、四氯化碳、三氯乙烯、四氯乙烯</w:t>
                  </w:r>
                </w:p>
              </w:tc>
              <w:tc>
                <w:tcPr>
                  <w:tcW w:w="2269" w:type="dxa"/>
                  <w:gridSpan w:val="2"/>
                  <w:vAlign w:val="center"/>
                </w:tcPr>
                <w:p w:rsidR="00EE3DE8" w:rsidRPr="00E44DB8" w:rsidRDefault="00EE3DE8" w:rsidP="002C01E8">
                  <w:pPr>
                    <w:adjustRightInd w:val="0"/>
                    <w:ind w:rightChars="40" w:right="96"/>
                    <w:jc w:val="center"/>
                    <w:rPr>
                      <w:color w:val="000000" w:themeColor="text1"/>
                      <w:spacing w:val="20"/>
                      <w:sz w:val="19"/>
                      <w:szCs w:val="19"/>
                      <w:u w:val="single"/>
                    </w:rPr>
                  </w:pPr>
                  <w:r w:rsidRPr="00E44DB8">
                    <w:rPr>
                      <w:color w:val="000000" w:themeColor="text1"/>
                      <w:sz w:val="19"/>
                      <w:szCs w:val="19"/>
                      <w:u w:val="single"/>
                    </w:rPr>
                    <w:t>30</w:t>
                  </w:r>
                  <w:r w:rsidRPr="00E44DB8">
                    <w:rPr>
                      <w:rFonts w:hAnsi="標楷體"/>
                      <w:color w:val="000000" w:themeColor="text1"/>
                      <w:sz w:val="19"/>
                      <w:szCs w:val="19"/>
                      <w:u w:val="single"/>
                    </w:rPr>
                    <w:t>元</w:t>
                  </w:r>
                  <w:r w:rsidRPr="00E44DB8">
                    <w:rPr>
                      <w:color w:val="000000" w:themeColor="text1"/>
                      <w:sz w:val="19"/>
                      <w:szCs w:val="19"/>
                      <w:u w:val="single"/>
                    </w:rPr>
                    <w:t>/</w:t>
                  </w:r>
                  <w:r w:rsidRPr="00E44DB8">
                    <w:rPr>
                      <w:rFonts w:hAnsi="標楷體"/>
                      <w:color w:val="000000" w:themeColor="text1"/>
                      <w:sz w:val="19"/>
                      <w:szCs w:val="19"/>
                      <w:u w:val="single"/>
                    </w:rPr>
                    <w:t>公斤</w:t>
                  </w:r>
                </w:p>
              </w:tc>
              <w:tc>
                <w:tcPr>
                  <w:tcW w:w="1842" w:type="dxa"/>
                  <w:vMerge/>
                  <w:vAlign w:val="center"/>
                </w:tcPr>
                <w:p w:rsidR="00EE3DE8" w:rsidRPr="00E44DB8" w:rsidRDefault="00EE3DE8" w:rsidP="002C01E8">
                  <w:pPr>
                    <w:adjustRightInd w:val="0"/>
                    <w:jc w:val="both"/>
                    <w:rPr>
                      <w:color w:val="000000" w:themeColor="text1"/>
                      <w:spacing w:val="20"/>
                      <w:sz w:val="19"/>
                      <w:szCs w:val="19"/>
                      <w:u w:val="single"/>
                    </w:rPr>
                  </w:pPr>
                </w:p>
              </w:tc>
              <w:tc>
                <w:tcPr>
                  <w:tcW w:w="1559" w:type="dxa"/>
                  <w:vMerge/>
                  <w:vAlign w:val="center"/>
                </w:tcPr>
                <w:p w:rsidR="00EE3DE8" w:rsidRPr="00E44DB8" w:rsidRDefault="00EE3DE8" w:rsidP="002C01E8">
                  <w:pPr>
                    <w:rPr>
                      <w:color w:val="000000" w:themeColor="text1"/>
                      <w:spacing w:val="20"/>
                      <w:sz w:val="19"/>
                      <w:szCs w:val="19"/>
                      <w:u w:val="single"/>
                    </w:rPr>
                  </w:pPr>
                </w:p>
              </w:tc>
            </w:tr>
            <w:tr w:rsidR="00EE3DE8" w:rsidRPr="002C01E8" w:rsidTr="008A64FC">
              <w:trPr>
                <w:cantSplit/>
              </w:trPr>
              <w:tc>
                <w:tcPr>
                  <w:tcW w:w="6521" w:type="dxa"/>
                  <w:gridSpan w:val="6"/>
                  <w:vAlign w:val="center"/>
                </w:tcPr>
                <w:p w:rsidR="00EE3DE8" w:rsidRPr="00E44DB8" w:rsidRDefault="00EE3DE8" w:rsidP="002C01E8">
                  <w:pPr>
                    <w:jc w:val="center"/>
                    <w:rPr>
                      <w:color w:val="000000" w:themeColor="text1"/>
                      <w:spacing w:val="20"/>
                      <w:sz w:val="19"/>
                      <w:szCs w:val="19"/>
                      <w:u w:val="single"/>
                    </w:rPr>
                  </w:pPr>
                  <w:r w:rsidRPr="00E44DB8">
                    <w:rPr>
                      <w:rFonts w:hAnsi="標楷體"/>
                      <w:color w:val="000000" w:themeColor="text1"/>
                      <w:spacing w:val="20"/>
                      <w:sz w:val="19"/>
                      <w:szCs w:val="19"/>
                      <w:u w:val="single"/>
                    </w:rPr>
                    <w:lastRenderedPageBreak/>
                    <w:t>揮發性有機物收費</w:t>
                  </w:r>
                  <w:proofErr w:type="gramStart"/>
                  <w:r w:rsidRPr="00E44DB8">
                    <w:rPr>
                      <w:rFonts w:hAnsi="標楷體"/>
                      <w:color w:val="000000" w:themeColor="text1"/>
                      <w:spacing w:val="20"/>
                      <w:sz w:val="19"/>
                      <w:szCs w:val="19"/>
                      <w:u w:val="single"/>
                    </w:rPr>
                    <w:t>費</w:t>
                  </w:r>
                  <w:proofErr w:type="gramEnd"/>
                  <w:r w:rsidRPr="00E44DB8">
                    <w:rPr>
                      <w:rFonts w:hAnsi="標楷體"/>
                      <w:color w:val="000000" w:themeColor="text1"/>
                      <w:spacing w:val="20"/>
                      <w:sz w:val="19"/>
                      <w:szCs w:val="19"/>
                      <w:u w:val="single"/>
                    </w:rPr>
                    <w:t>額計費方式</w:t>
                  </w:r>
                </w:p>
              </w:tc>
            </w:tr>
            <w:tr w:rsidR="00EE3DE8" w:rsidRPr="002C01E8" w:rsidTr="008A64FC">
              <w:trPr>
                <w:cantSplit/>
              </w:trPr>
              <w:tc>
                <w:tcPr>
                  <w:tcW w:w="6521" w:type="dxa"/>
                  <w:gridSpan w:val="6"/>
                  <w:vAlign w:val="center"/>
                </w:tcPr>
                <w:p w:rsidR="00EE3DE8" w:rsidRPr="001B3312" w:rsidRDefault="00EE3DE8" w:rsidP="002C5631">
                  <w:pPr>
                    <w:widowControl/>
                    <w:numPr>
                      <w:ilvl w:val="2"/>
                      <w:numId w:val="47"/>
                    </w:numPr>
                    <w:ind w:left="332" w:hanging="332"/>
                    <w:rPr>
                      <w:rFonts w:hAnsi="標楷體"/>
                      <w:color w:val="000000" w:themeColor="text1"/>
                      <w:sz w:val="19"/>
                      <w:szCs w:val="19"/>
                      <w:u w:val="single"/>
                    </w:rPr>
                  </w:pPr>
                  <w:r w:rsidRPr="001B3312">
                    <w:rPr>
                      <w:rFonts w:hAnsi="標楷體"/>
                      <w:color w:val="000000" w:themeColor="text1"/>
                      <w:sz w:val="19"/>
                      <w:szCs w:val="19"/>
                      <w:u w:val="single"/>
                    </w:rPr>
                    <w:lastRenderedPageBreak/>
                    <w:t>第一期程</w:t>
                  </w:r>
                  <w:r w:rsidRPr="001B3312">
                    <w:rPr>
                      <w:color w:val="000000" w:themeColor="text1"/>
                      <w:sz w:val="19"/>
                      <w:szCs w:val="19"/>
                      <w:u w:val="single"/>
                    </w:rPr>
                    <w:t>(</w:t>
                  </w:r>
                  <w:r w:rsidRPr="001B3312">
                    <w:rPr>
                      <w:rFonts w:hAnsi="標楷體"/>
                      <w:color w:val="000000" w:themeColor="text1"/>
                      <w:sz w:val="19"/>
                      <w:szCs w:val="19"/>
                      <w:u w:val="single"/>
                    </w:rPr>
                    <w:t>中華民國九十六年一月一日起至九十八年十二月三十一日</w:t>
                  </w:r>
                  <w:r w:rsidRPr="001B3312">
                    <w:rPr>
                      <w:color w:val="000000" w:themeColor="text1"/>
                      <w:sz w:val="19"/>
                      <w:szCs w:val="19"/>
                      <w:u w:val="single"/>
                    </w:rPr>
                    <w:t>)</w:t>
                  </w:r>
                  <w:r w:rsidRPr="001B3312">
                    <w:rPr>
                      <w:rFonts w:hAnsi="標楷體"/>
                      <w:color w:val="000000" w:themeColor="text1"/>
                      <w:sz w:val="19"/>
                      <w:szCs w:val="19"/>
                      <w:u w:val="single"/>
                    </w:rPr>
                    <w:t>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color w:val="000000" w:themeColor="text1"/>
                      <w:sz w:val="19"/>
                      <w:szCs w:val="19"/>
                      <w:u w:val="single"/>
                    </w:rPr>
                    <w:t>=</w:t>
                  </w:r>
                  <w:r w:rsidRPr="001B3312">
                    <w:rPr>
                      <w:rFonts w:hAnsi="標楷體"/>
                      <w:color w:val="000000" w:themeColor="text1"/>
                      <w:sz w:val="19"/>
                      <w:szCs w:val="19"/>
                      <w:u w:val="single"/>
                    </w:rPr>
                    <w:t>季排放量扣除</w:t>
                  </w:r>
                  <w:proofErr w:type="gramStart"/>
                  <w:r w:rsidRPr="001B3312">
                    <w:rPr>
                      <w:rFonts w:hAnsi="標楷體"/>
                      <w:color w:val="000000" w:themeColor="text1"/>
                      <w:sz w:val="19"/>
                      <w:szCs w:val="19"/>
                      <w:u w:val="single"/>
                    </w:rPr>
                    <w:t>起徵量</w:t>
                  </w:r>
                  <w:proofErr w:type="gramEnd"/>
                  <w:r w:rsidRPr="001B3312">
                    <w:rPr>
                      <w:color w:val="000000" w:themeColor="text1"/>
                      <w:sz w:val="19"/>
                      <w:szCs w:val="19"/>
                      <w:u w:val="single"/>
                    </w:rPr>
                    <w:t>×</w:t>
                  </w:r>
                  <w:r w:rsidRPr="001B3312">
                    <w:rPr>
                      <w:rFonts w:hAnsi="標楷體"/>
                      <w:color w:val="000000" w:themeColor="text1"/>
                      <w:sz w:val="19"/>
                      <w:szCs w:val="19"/>
                      <w:u w:val="single"/>
                    </w:rPr>
                    <w:t>費率</w:t>
                  </w:r>
                  <w:r w:rsidRPr="001B3312">
                    <w:rPr>
                      <w:color w:val="000000" w:themeColor="text1"/>
                      <w:sz w:val="19"/>
                      <w:szCs w:val="19"/>
                      <w:u w:val="single"/>
                    </w:rPr>
                    <w:t>(12</w:t>
                  </w:r>
                  <w:r w:rsidRPr="001B3312">
                    <w:rPr>
                      <w:rFonts w:hAnsi="標楷體"/>
                      <w:color w:val="000000" w:themeColor="text1"/>
                      <w:sz w:val="19"/>
                      <w:szCs w:val="19"/>
                      <w:u w:val="single"/>
                    </w:rPr>
                    <w:t>元</w:t>
                  </w:r>
                  <w:r w:rsidRPr="001B3312">
                    <w:rPr>
                      <w:color w:val="000000" w:themeColor="text1"/>
                      <w:sz w:val="19"/>
                      <w:szCs w:val="19"/>
                      <w:u w:val="single"/>
                    </w:rPr>
                    <w:t>/</w:t>
                  </w:r>
                  <w:r w:rsidRPr="001B3312">
                    <w:rPr>
                      <w:rFonts w:hAnsi="標楷體"/>
                      <w:color w:val="000000" w:themeColor="text1"/>
                      <w:sz w:val="19"/>
                      <w:szCs w:val="19"/>
                      <w:u w:val="single"/>
                    </w:rPr>
                    <w:t>公斤</w:t>
                  </w:r>
                  <w:r w:rsidRPr="001B3312">
                    <w:rPr>
                      <w:color w:val="000000" w:themeColor="text1"/>
                      <w:sz w:val="19"/>
                      <w:szCs w:val="19"/>
                      <w:u w:val="single"/>
                    </w:rPr>
                    <w:t xml:space="preserve">) </w:t>
                  </w:r>
                  <w:r w:rsidRPr="001B3312">
                    <w:rPr>
                      <w:rFonts w:hAnsi="標楷體"/>
                      <w:color w:val="000000" w:themeColor="text1"/>
                      <w:sz w:val="19"/>
                      <w:szCs w:val="19"/>
                      <w:u w:val="single"/>
                    </w:rPr>
                    <w:t>。</w:t>
                  </w:r>
                </w:p>
                <w:p w:rsidR="00EE3DE8" w:rsidRPr="001B3312" w:rsidRDefault="00EE3DE8" w:rsidP="002C5631">
                  <w:pPr>
                    <w:widowControl/>
                    <w:numPr>
                      <w:ilvl w:val="2"/>
                      <w:numId w:val="47"/>
                    </w:numPr>
                    <w:ind w:left="332" w:hanging="332"/>
                    <w:rPr>
                      <w:color w:val="000000" w:themeColor="text1"/>
                      <w:sz w:val="19"/>
                      <w:szCs w:val="19"/>
                      <w:u w:val="single"/>
                    </w:rPr>
                  </w:pPr>
                  <w:r w:rsidRPr="001B3312">
                    <w:rPr>
                      <w:rFonts w:hAnsi="標楷體"/>
                      <w:color w:val="000000" w:themeColor="text1"/>
                      <w:sz w:val="19"/>
                      <w:szCs w:val="19"/>
                      <w:u w:val="single"/>
                    </w:rPr>
                    <w:t>自中華民國九十九年一月一日起至九十九年十二月三十一日之計費方式：</w:t>
                  </w:r>
                </w:p>
                <w:p w:rsidR="00EE3DE8" w:rsidRPr="001B3312" w:rsidRDefault="00EE3DE8" w:rsidP="002C01E8">
                  <w:pPr>
                    <w:ind w:leftChars="138" w:left="331" w:firstLine="1"/>
                    <w:rPr>
                      <w:color w:val="000000" w:themeColor="text1"/>
                      <w:sz w:val="19"/>
                      <w:szCs w:val="19"/>
                      <w:u w:val="single"/>
                    </w:rPr>
                  </w:pPr>
                  <w:r w:rsidRPr="001B3312">
                    <w:rPr>
                      <w:rFonts w:hAnsi="標楷體"/>
                      <w:color w:val="000000" w:themeColor="text1"/>
                      <w:sz w:val="19"/>
                      <w:szCs w:val="19"/>
                      <w:u w:val="single"/>
                    </w:rPr>
                    <w:t>揮發性有機物總收費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color w:val="000000" w:themeColor="text1"/>
                      <w:sz w:val="19"/>
                      <w:szCs w:val="19"/>
                      <w:u w:val="single"/>
                    </w:rPr>
                    <w:t>=</w:t>
                  </w:r>
                  <w:r w:rsidRPr="001B3312">
                    <w:rPr>
                      <w:rFonts w:hAnsi="標楷體"/>
                      <w:color w:val="000000" w:themeColor="text1"/>
                      <w:sz w:val="19"/>
                      <w:szCs w:val="19"/>
                      <w:u w:val="single"/>
                    </w:rPr>
                    <w:t>第一期程揮發性有機物收費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color w:val="000000" w:themeColor="text1"/>
                      <w:sz w:val="19"/>
                      <w:szCs w:val="19"/>
                      <w:u w:val="single"/>
                    </w:rPr>
                    <w:t>+[(</w:t>
                  </w:r>
                  <w:r w:rsidRPr="001B3312">
                    <w:rPr>
                      <w:rFonts w:hAnsi="標楷體"/>
                      <w:color w:val="000000" w:themeColor="text1"/>
                      <w:sz w:val="19"/>
                      <w:szCs w:val="19"/>
                      <w:u w:val="single"/>
                    </w:rPr>
                    <w:t>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color w:val="000000" w:themeColor="text1"/>
                      <w:sz w:val="19"/>
                      <w:szCs w:val="19"/>
                      <w:u w:val="single"/>
                    </w:rPr>
                    <w:t>+</w:t>
                  </w:r>
                  <w:r w:rsidRPr="001B3312">
                    <w:rPr>
                      <w:rFonts w:hAnsi="標楷體"/>
                      <w:color w:val="000000" w:themeColor="text1"/>
                      <w:sz w:val="19"/>
                      <w:szCs w:val="19"/>
                      <w:u w:val="single"/>
                    </w:rPr>
                    <w:t>個別物種收費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color w:val="000000" w:themeColor="text1"/>
                      <w:sz w:val="19"/>
                      <w:szCs w:val="19"/>
                      <w:u w:val="single"/>
                    </w:rPr>
                    <w:t>-</w:t>
                  </w:r>
                  <w:r w:rsidRPr="001B3312">
                    <w:rPr>
                      <w:rFonts w:hAnsi="標楷體"/>
                      <w:color w:val="000000" w:themeColor="text1"/>
                      <w:sz w:val="19"/>
                      <w:szCs w:val="19"/>
                      <w:u w:val="single"/>
                    </w:rPr>
                    <w:t>第一期程揮發性有機物收費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color w:val="000000" w:themeColor="text1"/>
                      <w:sz w:val="19"/>
                      <w:szCs w:val="19"/>
                      <w:u w:val="single"/>
                    </w:rPr>
                    <w:t>)×0]</w:t>
                  </w:r>
                  <w:r w:rsidRPr="001B3312">
                    <w:rPr>
                      <w:rFonts w:hAnsi="標楷體"/>
                      <w:color w:val="000000" w:themeColor="text1"/>
                      <w:sz w:val="19"/>
                      <w:szCs w:val="19"/>
                      <w:u w:val="single"/>
                    </w:rPr>
                    <w:t>。</w:t>
                  </w:r>
                </w:p>
                <w:p w:rsidR="00EE3DE8" w:rsidRPr="001B3312" w:rsidRDefault="00EE3DE8" w:rsidP="002C5631">
                  <w:pPr>
                    <w:widowControl/>
                    <w:numPr>
                      <w:ilvl w:val="2"/>
                      <w:numId w:val="47"/>
                    </w:numPr>
                    <w:ind w:left="332" w:hanging="332"/>
                    <w:rPr>
                      <w:rFonts w:hAnsi="標楷體"/>
                      <w:color w:val="000000" w:themeColor="text1"/>
                      <w:sz w:val="19"/>
                      <w:szCs w:val="19"/>
                      <w:u w:val="single"/>
                    </w:rPr>
                  </w:pPr>
                  <w:r w:rsidRPr="001B3312">
                    <w:rPr>
                      <w:rFonts w:hAnsi="標楷體"/>
                      <w:color w:val="000000" w:themeColor="text1"/>
                      <w:sz w:val="19"/>
                      <w:szCs w:val="19"/>
                      <w:u w:val="single"/>
                    </w:rPr>
                    <w:t>自中華民國一百年一月一日起至一百年十二月三十一日之計費方式：</w:t>
                  </w:r>
                </w:p>
                <w:p w:rsidR="00EE3DE8" w:rsidRPr="001B3312" w:rsidRDefault="00EE3DE8" w:rsidP="002C01E8">
                  <w:pPr>
                    <w:ind w:leftChars="137" w:left="329" w:firstLine="1"/>
                    <w:rPr>
                      <w:rFonts w:hAnsi="標楷體"/>
                      <w:color w:val="000000" w:themeColor="text1"/>
                      <w:sz w:val="19"/>
                      <w:szCs w:val="19"/>
                      <w:u w:val="single"/>
                    </w:rPr>
                  </w:pPr>
                  <w:r w:rsidRPr="001B3312">
                    <w:rPr>
                      <w:rFonts w:hAnsi="標楷體"/>
                      <w:color w:val="000000" w:themeColor="text1"/>
                      <w:sz w:val="19"/>
                      <w:szCs w:val="19"/>
                      <w:u w:val="single"/>
                    </w:rPr>
                    <w:t>揮發性有機物總收費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第一期程揮發性有機物收費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個別物種收費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第一期程揮發性有機物收費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w:t>
                  </w:r>
                  <w:r w:rsidRPr="001B3312">
                    <w:rPr>
                      <w:rFonts w:hAnsi="標楷體"/>
                      <w:color w:val="000000" w:themeColor="text1"/>
                      <w:sz w:val="19"/>
                      <w:szCs w:val="19"/>
                      <w:u w:val="single"/>
                    </w:rPr>
                    <w:t>0.3]</w:t>
                  </w:r>
                  <w:r w:rsidRPr="001B3312">
                    <w:rPr>
                      <w:rFonts w:hAnsi="標楷體"/>
                      <w:color w:val="000000" w:themeColor="text1"/>
                      <w:sz w:val="19"/>
                      <w:szCs w:val="19"/>
                      <w:u w:val="single"/>
                    </w:rPr>
                    <w:t>。</w:t>
                  </w:r>
                </w:p>
                <w:p w:rsidR="00EE3DE8" w:rsidRPr="001B3312" w:rsidRDefault="00EE3DE8" w:rsidP="002C5631">
                  <w:pPr>
                    <w:widowControl/>
                    <w:numPr>
                      <w:ilvl w:val="2"/>
                      <w:numId w:val="47"/>
                    </w:numPr>
                    <w:ind w:left="332" w:hanging="332"/>
                    <w:rPr>
                      <w:rFonts w:hAnsi="標楷體"/>
                      <w:color w:val="000000" w:themeColor="text1"/>
                      <w:sz w:val="19"/>
                      <w:szCs w:val="19"/>
                      <w:u w:val="single"/>
                    </w:rPr>
                  </w:pPr>
                  <w:r w:rsidRPr="001B3312">
                    <w:rPr>
                      <w:rFonts w:hAnsi="標楷體"/>
                      <w:color w:val="000000" w:themeColor="text1"/>
                      <w:sz w:val="19"/>
                      <w:szCs w:val="19"/>
                      <w:u w:val="single"/>
                    </w:rPr>
                    <w:t>自中華民國一百零一年一月一日起至一百零一年十二月三十一日之計費方式：</w:t>
                  </w:r>
                </w:p>
                <w:p w:rsidR="00EE3DE8" w:rsidRPr="001B3312" w:rsidRDefault="00EE3DE8" w:rsidP="002C01E8">
                  <w:pPr>
                    <w:ind w:leftChars="138" w:left="331"/>
                    <w:rPr>
                      <w:rFonts w:hAnsi="標楷體"/>
                      <w:color w:val="000000" w:themeColor="text1"/>
                      <w:sz w:val="19"/>
                      <w:szCs w:val="19"/>
                      <w:u w:val="single"/>
                    </w:rPr>
                  </w:pPr>
                  <w:r w:rsidRPr="001B3312">
                    <w:rPr>
                      <w:rFonts w:hAnsi="標楷體"/>
                      <w:color w:val="000000" w:themeColor="text1"/>
                      <w:sz w:val="19"/>
                      <w:szCs w:val="19"/>
                      <w:u w:val="single"/>
                    </w:rPr>
                    <w:t>揮發性有機物總收費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第一期程揮發性有機物收費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 [(</w:t>
                  </w:r>
                  <w:r w:rsidRPr="001B3312">
                    <w:rPr>
                      <w:rFonts w:hAnsi="標楷體"/>
                      <w:color w:val="000000" w:themeColor="text1"/>
                      <w:sz w:val="19"/>
                      <w:szCs w:val="19"/>
                      <w:u w:val="single"/>
                    </w:rPr>
                    <w:t>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個別物種收費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第一期程揮發性有機物收費</w:t>
                  </w:r>
                  <w:proofErr w:type="gramStart"/>
                  <w:r w:rsidRPr="001B3312">
                    <w:rPr>
                      <w:rFonts w:hAnsi="標楷體"/>
                      <w:color w:val="000000" w:themeColor="text1"/>
                      <w:sz w:val="19"/>
                      <w:szCs w:val="19"/>
                      <w:u w:val="single"/>
                    </w:rPr>
                    <w:t>費</w:t>
                  </w:r>
                  <w:proofErr w:type="gramEnd"/>
                  <w:r w:rsidRPr="001B3312">
                    <w:rPr>
                      <w:rFonts w:hAnsi="標楷體"/>
                      <w:color w:val="000000" w:themeColor="text1"/>
                      <w:sz w:val="19"/>
                      <w:szCs w:val="19"/>
                      <w:u w:val="single"/>
                    </w:rPr>
                    <w:t>額</w:t>
                  </w:r>
                  <w:r w:rsidRPr="001B3312">
                    <w:rPr>
                      <w:rFonts w:hAnsi="標楷體"/>
                      <w:color w:val="000000" w:themeColor="text1"/>
                      <w:sz w:val="19"/>
                      <w:szCs w:val="19"/>
                      <w:u w:val="single"/>
                    </w:rPr>
                    <w:t>)</w:t>
                  </w:r>
                  <w:r w:rsidRPr="001B3312">
                    <w:rPr>
                      <w:rFonts w:hAnsi="標楷體"/>
                      <w:color w:val="000000" w:themeColor="text1"/>
                      <w:sz w:val="19"/>
                      <w:szCs w:val="19"/>
                      <w:u w:val="single"/>
                    </w:rPr>
                    <w:t>×</w:t>
                  </w:r>
                  <w:r w:rsidRPr="001B3312">
                    <w:rPr>
                      <w:rFonts w:hAnsi="標楷體"/>
                      <w:color w:val="000000" w:themeColor="text1"/>
                      <w:sz w:val="19"/>
                      <w:szCs w:val="19"/>
                      <w:u w:val="single"/>
                    </w:rPr>
                    <w:t>0.6]</w:t>
                  </w:r>
                  <w:r w:rsidRPr="001B3312">
                    <w:rPr>
                      <w:rFonts w:hAnsi="標楷體"/>
                      <w:color w:val="000000" w:themeColor="text1"/>
                      <w:sz w:val="19"/>
                      <w:szCs w:val="19"/>
                      <w:u w:val="single"/>
                    </w:rPr>
                    <w:t>。</w:t>
                  </w:r>
                  <w:r w:rsidRPr="001B3312">
                    <w:rPr>
                      <w:rFonts w:hAnsi="標楷體"/>
                      <w:color w:val="000000" w:themeColor="text1"/>
                      <w:sz w:val="19"/>
                      <w:szCs w:val="19"/>
                      <w:u w:val="single"/>
                    </w:rPr>
                    <w:t xml:space="preserve"> </w:t>
                  </w:r>
                </w:p>
                <w:p w:rsidR="00EE3DE8" w:rsidRPr="00E44DB8" w:rsidRDefault="00EE3DE8" w:rsidP="002C01E8">
                  <w:pPr>
                    <w:tabs>
                      <w:tab w:val="left" w:pos="4124"/>
                    </w:tabs>
                    <w:rPr>
                      <w:color w:val="000000" w:themeColor="text1"/>
                      <w:sz w:val="19"/>
                      <w:szCs w:val="19"/>
                      <w:u w:val="single"/>
                    </w:rPr>
                  </w:pPr>
                  <w:r w:rsidRPr="001B3312">
                    <w:rPr>
                      <w:color w:val="000000" w:themeColor="text1"/>
                      <w:sz w:val="19"/>
                      <w:szCs w:val="19"/>
                      <w:u w:val="single"/>
                    </w:rPr>
                    <w:t>(5)</w:t>
                  </w:r>
                  <w:r w:rsidRPr="001B3312">
                    <w:rPr>
                      <w:rFonts w:hAnsi="標楷體"/>
                      <w:color w:val="000000" w:themeColor="text1"/>
                      <w:sz w:val="19"/>
                      <w:szCs w:val="19"/>
                      <w:u w:val="single"/>
                    </w:rPr>
                    <w:t>自中華民國一百零二年一月一日起之計費方式：</w:t>
                  </w:r>
                </w:p>
                <w:p w:rsidR="00EE3DE8" w:rsidRPr="00E44DB8" w:rsidRDefault="00EE3DE8" w:rsidP="002C01E8">
                  <w:pPr>
                    <w:ind w:leftChars="138" w:left="331" w:firstLine="1"/>
                    <w:rPr>
                      <w:color w:val="000000" w:themeColor="text1"/>
                      <w:spacing w:val="20"/>
                      <w:sz w:val="19"/>
                      <w:szCs w:val="19"/>
                      <w:u w:val="single"/>
                    </w:rPr>
                  </w:pPr>
                  <w:r w:rsidRPr="00E44DB8">
                    <w:rPr>
                      <w:rFonts w:hAnsi="標楷體"/>
                      <w:color w:val="000000" w:themeColor="text1"/>
                      <w:sz w:val="19"/>
                      <w:szCs w:val="19"/>
                      <w:u w:val="single"/>
                    </w:rPr>
                    <w:t>揮發性有機物總收費</w:t>
                  </w:r>
                  <w:proofErr w:type="gramStart"/>
                  <w:r w:rsidRPr="00E44DB8">
                    <w:rPr>
                      <w:rFonts w:hAnsi="標楷體"/>
                      <w:color w:val="000000" w:themeColor="text1"/>
                      <w:sz w:val="19"/>
                      <w:szCs w:val="19"/>
                      <w:u w:val="single"/>
                    </w:rPr>
                    <w:t>費</w:t>
                  </w:r>
                  <w:proofErr w:type="gramEnd"/>
                  <w:r w:rsidRPr="00E44DB8">
                    <w:rPr>
                      <w:rFonts w:hAnsi="標楷體"/>
                      <w:color w:val="000000" w:themeColor="text1"/>
                      <w:sz w:val="19"/>
                      <w:szCs w:val="19"/>
                      <w:u w:val="single"/>
                    </w:rPr>
                    <w:t>額</w:t>
                  </w:r>
                  <w:r w:rsidRPr="00E44DB8">
                    <w:rPr>
                      <w:color w:val="000000" w:themeColor="text1"/>
                      <w:sz w:val="19"/>
                      <w:szCs w:val="19"/>
                      <w:u w:val="single"/>
                    </w:rPr>
                    <w:t>=</w:t>
                  </w:r>
                  <w:r w:rsidRPr="00E44DB8">
                    <w:rPr>
                      <w:rFonts w:hAnsi="標楷體"/>
                      <w:color w:val="000000" w:themeColor="text1"/>
                      <w:sz w:val="19"/>
                      <w:szCs w:val="19"/>
                      <w:u w:val="single"/>
                    </w:rPr>
                    <w:t>揮發性有機物收費</w:t>
                  </w:r>
                  <w:proofErr w:type="gramStart"/>
                  <w:r w:rsidRPr="00E44DB8">
                    <w:rPr>
                      <w:rFonts w:hAnsi="標楷體"/>
                      <w:color w:val="000000" w:themeColor="text1"/>
                      <w:sz w:val="19"/>
                      <w:szCs w:val="19"/>
                      <w:u w:val="single"/>
                    </w:rPr>
                    <w:t>費</w:t>
                  </w:r>
                  <w:proofErr w:type="gramEnd"/>
                  <w:r w:rsidRPr="00E44DB8">
                    <w:rPr>
                      <w:rFonts w:hAnsi="標楷體"/>
                      <w:color w:val="000000" w:themeColor="text1"/>
                      <w:sz w:val="19"/>
                      <w:szCs w:val="19"/>
                      <w:u w:val="single"/>
                    </w:rPr>
                    <w:t>額</w:t>
                  </w:r>
                  <w:r w:rsidRPr="00E44DB8">
                    <w:rPr>
                      <w:color w:val="000000" w:themeColor="text1"/>
                      <w:sz w:val="19"/>
                      <w:szCs w:val="19"/>
                      <w:u w:val="single"/>
                    </w:rPr>
                    <w:t>×</w:t>
                  </w:r>
                  <w:r w:rsidRPr="00E44DB8">
                    <w:rPr>
                      <w:rFonts w:hAnsi="標楷體"/>
                      <w:color w:val="000000" w:themeColor="text1"/>
                      <w:sz w:val="19"/>
                      <w:szCs w:val="19"/>
                      <w:u w:val="single"/>
                    </w:rPr>
                    <w:t>優惠係數</w:t>
                  </w:r>
                  <w:r w:rsidRPr="00E44DB8">
                    <w:rPr>
                      <w:color w:val="000000" w:themeColor="text1"/>
                      <w:sz w:val="19"/>
                      <w:szCs w:val="19"/>
                      <w:u w:val="single"/>
                    </w:rPr>
                    <w:t xml:space="preserve">(D) + </w:t>
                  </w:r>
                  <w:r w:rsidRPr="00E44DB8">
                    <w:rPr>
                      <w:rFonts w:hAnsi="標楷體"/>
                      <w:color w:val="000000" w:themeColor="text1"/>
                      <w:sz w:val="19"/>
                      <w:szCs w:val="19"/>
                      <w:u w:val="single"/>
                    </w:rPr>
                    <w:t>個別物種收費</w:t>
                  </w:r>
                  <w:proofErr w:type="gramStart"/>
                  <w:r w:rsidRPr="00E44DB8">
                    <w:rPr>
                      <w:rFonts w:hAnsi="標楷體"/>
                      <w:color w:val="000000" w:themeColor="text1"/>
                      <w:sz w:val="19"/>
                      <w:szCs w:val="19"/>
                      <w:u w:val="single"/>
                    </w:rPr>
                    <w:t>費</w:t>
                  </w:r>
                  <w:proofErr w:type="gramEnd"/>
                  <w:r w:rsidRPr="00E44DB8">
                    <w:rPr>
                      <w:rFonts w:hAnsi="標楷體"/>
                      <w:color w:val="000000" w:themeColor="text1"/>
                      <w:sz w:val="19"/>
                      <w:szCs w:val="19"/>
                      <w:u w:val="single"/>
                    </w:rPr>
                    <w:t>額。</w:t>
                  </w:r>
                </w:p>
              </w:tc>
            </w:tr>
          </w:tbl>
          <w:p w:rsidR="00EE3DE8" w:rsidRPr="006B2389" w:rsidRDefault="00EE3DE8" w:rsidP="002C01E8">
            <w:pPr>
              <w:jc w:val="both"/>
              <w:rPr>
                <w:rFonts w:hAnsi="標楷體"/>
                <w:color w:val="000000" w:themeColor="text1"/>
                <w:szCs w:val="24"/>
              </w:rPr>
            </w:pPr>
          </w:p>
        </w:tc>
        <w:tc>
          <w:tcPr>
            <w:tcW w:w="1560" w:type="dxa"/>
            <w:tcBorders>
              <w:bottom w:val="nil"/>
            </w:tcBorders>
          </w:tcPr>
          <w:p w:rsidR="0045683F" w:rsidRPr="00681CD8" w:rsidRDefault="0045683F" w:rsidP="002C5631">
            <w:pPr>
              <w:pStyle w:val="aff6"/>
              <w:numPr>
                <w:ilvl w:val="0"/>
                <w:numId w:val="46"/>
              </w:numPr>
              <w:ind w:leftChars="0" w:left="238" w:hanging="238"/>
              <w:jc w:val="both"/>
              <w:rPr>
                <w:rFonts w:ascii="標楷體" w:hAnsi="標楷體"/>
                <w:color w:val="000000" w:themeColor="text1"/>
                <w:szCs w:val="24"/>
              </w:rPr>
            </w:pPr>
            <w:r w:rsidRPr="00681CD8">
              <w:rPr>
                <w:rFonts w:ascii="標楷體" w:hAnsi="標楷體" w:hint="eastAsia"/>
                <w:color w:val="000000" w:themeColor="text1"/>
                <w:szCs w:val="24"/>
              </w:rPr>
              <w:lastRenderedPageBreak/>
              <w:t>為有效改善秋冬季節空氣品質不良情形及鼓勵</w:t>
            </w:r>
            <w:proofErr w:type="gramStart"/>
            <w:r w:rsidRPr="00681CD8">
              <w:rPr>
                <w:rFonts w:ascii="標楷體" w:hAnsi="標楷體" w:hint="eastAsia"/>
                <w:color w:val="000000" w:themeColor="text1"/>
                <w:szCs w:val="24"/>
              </w:rPr>
              <w:t>業者降載或</w:t>
            </w:r>
            <w:proofErr w:type="gramEnd"/>
            <w:r w:rsidRPr="00681CD8">
              <w:rPr>
                <w:rFonts w:ascii="標楷體" w:hAnsi="標楷體" w:hint="eastAsia"/>
                <w:color w:val="000000" w:themeColor="text1"/>
                <w:szCs w:val="24"/>
              </w:rPr>
              <w:t>提升污染防制設備效率，</w:t>
            </w:r>
            <w:proofErr w:type="gramStart"/>
            <w:r w:rsidRPr="00681CD8">
              <w:rPr>
                <w:rFonts w:ascii="標楷體" w:hAnsi="標楷體" w:hint="eastAsia"/>
                <w:color w:val="000000" w:themeColor="text1"/>
                <w:szCs w:val="24"/>
              </w:rPr>
              <w:t>爰</w:t>
            </w:r>
            <w:proofErr w:type="gramEnd"/>
            <w:r w:rsidRPr="00681CD8">
              <w:rPr>
                <w:rFonts w:ascii="標楷體" w:hAnsi="標楷體" w:hint="eastAsia"/>
                <w:color w:val="000000" w:themeColor="text1"/>
                <w:szCs w:val="24"/>
              </w:rPr>
              <w:t>將現行全年一致之收費費率，修正為第二</w:t>
            </w:r>
            <w:r w:rsidRPr="002C5631">
              <w:rPr>
                <w:rFonts w:ascii="標楷體" w:hAnsi="標楷體" w:hint="eastAsia"/>
                <w:color w:val="000000" w:themeColor="text1"/>
                <w:szCs w:val="24"/>
              </w:rPr>
              <w:t>、</w:t>
            </w:r>
            <w:r w:rsidRPr="00681CD8">
              <w:rPr>
                <w:rFonts w:ascii="標楷體" w:hAnsi="標楷體" w:hint="eastAsia"/>
                <w:color w:val="000000" w:themeColor="text1"/>
                <w:szCs w:val="24"/>
              </w:rPr>
              <w:t>三季及第一</w:t>
            </w:r>
            <w:r w:rsidRPr="002C5631">
              <w:rPr>
                <w:rFonts w:ascii="標楷體" w:hAnsi="標楷體" w:hint="eastAsia"/>
                <w:color w:val="000000" w:themeColor="text1"/>
                <w:szCs w:val="24"/>
              </w:rPr>
              <w:t>、</w:t>
            </w:r>
            <w:r w:rsidRPr="00681CD8">
              <w:rPr>
                <w:rFonts w:ascii="標楷體" w:hAnsi="標楷體" w:hint="eastAsia"/>
                <w:color w:val="000000" w:themeColor="text1"/>
                <w:szCs w:val="24"/>
              </w:rPr>
              <w:t>四季二種不同適用費率，並定義每季月份</w:t>
            </w:r>
            <w:r w:rsidRPr="002C5631">
              <w:rPr>
                <w:rFonts w:ascii="標楷體" w:hAnsi="標楷體" w:hint="eastAsia"/>
                <w:color w:val="000000" w:themeColor="text1"/>
                <w:szCs w:val="24"/>
              </w:rPr>
              <w:t>。</w:t>
            </w:r>
          </w:p>
          <w:p w:rsidR="005A0447" w:rsidRPr="002C5631" w:rsidRDefault="0045683F" w:rsidP="002C5631">
            <w:pPr>
              <w:pStyle w:val="aff6"/>
              <w:numPr>
                <w:ilvl w:val="0"/>
                <w:numId w:val="46"/>
              </w:numPr>
              <w:ind w:leftChars="0" w:left="238" w:hanging="238"/>
              <w:jc w:val="both"/>
              <w:rPr>
                <w:rFonts w:ascii="標楷體" w:hAnsi="標楷體"/>
                <w:color w:val="000000" w:themeColor="text1"/>
                <w:szCs w:val="24"/>
              </w:rPr>
            </w:pPr>
            <w:r w:rsidRPr="002C5631">
              <w:rPr>
                <w:rFonts w:ascii="標楷體" w:hAnsi="標楷體" w:hint="eastAsia"/>
                <w:color w:val="000000" w:themeColor="text1"/>
                <w:szCs w:val="24"/>
              </w:rPr>
              <w:t>（一）修正為第二、三季收費費率，維持與現行規定相同</w:t>
            </w:r>
            <w:r w:rsidR="005A3DB7" w:rsidRPr="002C5631">
              <w:rPr>
                <w:rFonts w:ascii="標楷體" w:hAnsi="標楷體" w:hint="eastAsia"/>
                <w:color w:val="000000" w:themeColor="text1"/>
                <w:szCs w:val="24"/>
              </w:rPr>
              <w:t>，並刪</w:t>
            </w:r>
            <w:r w:rsidR="005A3DB7" w:rsidRPr="002C5631">
              <w:rPr>
                <w:rFonts w:ascii="標楷體" w:hAnsi="標楷體" w:hint="eastAsia"/>
                <w:color w:val="000000" w:themeColor="text1"/>
                <w:szCs w:val="24"/>
              </w:rPr>
              <w:lastRenderedPageBreak/>
              <w:t>除下方揮發性有機物收費</w:t>
            </w:r>
            <w:proofErr w:type="gramStart"/>
            <w:r w:rsidR="005A3DB7" w:rsidRPr="002C5631">
              <w:rPr>
                <w:rFonts w:ascii="標楷體" w:hAnsi="標楷體" w:hint="eastAsia"/>
                <w:color w:val="000000" w:themeColor="text1"/>
                <w:szCs w:val="24"/>
              </w:rPr>
              <w:t>費</w:t>
            </w:r>
            <w:proofErr w:type="gramEnd"/>
            <w:r w:rsidR="005A3DB7" w:rsidRPr="002C5631">
              <w:rPr>
                <w:rFonts w:ascii="標楷體" w:hAnsi="標楷體" w:hint="eastAsia"/>
                <w:color w:val="000000" w:themeColor="text1"/>
                <w:szCs w:val="24"/>
              </w:rPr>
              <w:t>額計費方式，將</w:t>
            </w:r>
            <w:r w:rsidR="005A0447" w:rsidRPr="002C5631">
              <w:rPr>
                <w:rFonts w:ascii="標楷體" w:hAnsi="標楷體" w:hint="eastAsia"/>
                <w:color w:val="000000" w:themeColor="text1"/>
                <w:szCs w:val="24"/>
              </w:rPr>
              <w:t>現行優惠係數(D)計算方式納入備註3.統一說明。</w:t>
            </w:r>
          </w:p>
          <w:p w:rsidR="002C5631" w:rsidRDefault="0045683F" w:rsidP="002C5631">
            <w:pPr>
              <w:pStyle w:val="aff6"/>
              <w:numPr>
                <w:ilvl w:val="0"/>
                <w:numId w:val="46"/>
              </w:numPr>
              <w:ind w:leftChars="0" w:left="238" w:hanging="238"/>
              <w:jc w:val="both"/>
              <w:rPr>
                <w:rFonts w:ascii="標楷體" w:hAnsi="標楷體"/>
                <w:color w:val="000000" w:themeColor="text1"/>
                <w:szCs w:val="24"/>
              </w:rPr>
            </w:pPr>
            <w:r w:rsidRPr="002C5631">
              <w:rPr>
                <w:rFonts w:ascii="標楷體" w:hAnsi="標楷體" w:hint="eastAsia"/>
                <w:color w:val="000000" w:themeColor="text1"/>
                <w:szCs w:val="24"/>
              </w:rPr>
              <w:t>於（二）增列第一、四季收費費率，雖較現行規定收費費率高，惟鼓勵業者達一定</w:t>
            </w:r>
            <w:proofErr w:type="gramStart"/>
            <w:r w:rsidRPr="002C5631">
              <w:rPr>
                <w:rFonts w:ascii="標楷體" w:hAnsi="標楷體" w:hint="eastAsia"/>
                <w:color w:val="000000" w:themeColor="text1"/>
                <w:szCs w:val="24"/>
              </w:rPr>
              <w:t>程度降載</w:t>
            </w:r>
            <w:proofErr w:type="gramEnd"/>
            <w:r w:rsidRPr="002C5631">
              <w:rPr>
                <w:rFonts w:ascii="標楷體" w:hAnsi="標楷體" w:hint="eastAsia"/>
                <w:color w:val="000000" w:themeColor="text1"/>
                <w:szCs w:val="24"/>
              </w:rPr>
              <w:t>，仍可適用修正後第二、三季費率。</w:t>
            </w:r>
          </w:p>
          <w:p w:rsidR="009126E7" w:rsidRPr="002C5631" w:rsidRDefault="005A3DB7" w:rsidP="002C5631">
            <w:pPr>
              <w:pStyle w:val="aff6"/>
              <w:numPr>
                <w:ilvl w:val="0"/>
                <w:numId w:val="46"/>
              </w:numPr>
              <w:ind w:leftChars="0" w:left="238" w:hanging="238"/>
              <w:jc w:val="both"/>
              <w:rPr>
                <w:rFonts w:ascii="標楷體" w:hAnsi="標楷體"/>
                <w:color w:val="000000" w:themeColor="text1"/>
                <w:szCs w:val="24"/>
              </w:rPr>
            </w:pPr>
            <w:r w:rsidRPr="002C5631">
              <w:rPr>
                <w:rFonts w:ascii="標楷體" w:hAnsi="標楷體" w:hint="eastAsia"/>
                <w:color w:val="000000" w:themeColor="text1"/>
                <w:szCs w:val="24"/>
              </w:rPr>
              <w:t>另個別物種移列至（三）並自</w:t>
            </w:r>
            <w:r w:rsidRPr="002C5631">
              <w:rPr>
                <w:rFonts w:ascii="標楷體" w:hAnsi="標楷體" w:hint="eastAsia"/>
                <w:color w:val="000000" w:themeColor="text1"/>
                <w:szCs w:val="24"/>
              </w:rPr>
              <w:lastRenderedPageBreak/>
              <w:t>原表格刪除，及</w:t>
            </w:r>
            <w:r w:rsidR="0045683F" w:rsidRPr="002C5631">
              <w:rPr>
                <w:rFonts w:ascii="標楷體" w:hAnsi="標楷體" w:hint="eastAsia"/>
                <w:color w:val="000000" w:themeColor="text1"/>
                <w:szCs w:val="24"/>
              </w:rPr>
              <w:t>因應增列（二）</w:t>
            </w:r>
            <w:r w:rsidR="005A0447" w:rsidRPr="002C5631">
              <w:rPr>
                <w:rFonts w:ascii="標楷體" w:hAnsi="標楷體" w:hint="eastAsia"/>
                <w:color w:val="000000" w:themeColor="text1"/>
                <w:szCs w:val="24"/>
              </w:rPr>
              <w:t>、移列（三）</w:t>
            </w:r>
            <w:proofErr w:type="gramStart"/>
            <w:r w:rsidR="005A0447" w:rsidRPr="002C5631">
              <w:rPr>
                <w:rFonts w:ascii="標楷體" w:hAnsi="標楷體" w:hint="eastAsia"/>
                <w:color w:val="000000" w:themeColor="text1"/>
                <w:szCs w:val="24"/>
              </w:rPr>
              <w:t>爰</w:t>
            </w:r>
            <w:proofErr w:type="gramEnd"/>
            <w:r w:rsidR="005A0447" w:rsidRPr="002C5631">
              <w:rPr>
                <w:rFonts w:ascii="標楷體" w:hAnsi="標楷體" w:hint="eastAsia"/>
                <w:color w:val="000000" w:themeColor="text1"/>
                <w:szCs w:val="24"/>
              </w:rPr>
              <w:t>作</w:t>
            </w:r>
            <w:r w:rsidR="006828DD" w:rsidRPr="002C5631">
              <w:rPr>
                <w:rFonts w:ascii="標楷體" w:hAnsi="標楷體" w:hint="eastAsia"/>
                <w:color w:val="000000" w:themeColor="text1"/>
                <w:szCs w:val="24"/>
              </w:rPr>
              <w:t>後續項次</w:t>
            </w:r>
            <w:r w:rsidR="005A0447" w:rsidRPr="002C5631">
              <w:rPr>
                <w:rFonts w:ascii="標楷體" w:hAnsi="標楷體" w:hint="eastAsia"/>
                <w:color w:val="000000" w:themeColor="text1"/>
                <w:szCs w:val="24"/>
              </w:rPr>
              <w:t>調整</w:t>
            </w:r>
            <w:r w:rsidR="0045683F" w:rsidRPr="002C5631">
              <w:rPr>
                <w:rFonts w:ascii="標楷體" w:hAnsi="標楷體" w:hint="eastAsia"/>
                <w:color w:val="000000" w:themeColor="text1"/>
                <w:szCs w:val="24"/>
              </w:rPr>
              <w:t>。</w:t>
            </w:r>
          </w:p>
        </w:tc>
      </w:tr>
      <w:tr w:rsidR="00FE26DD" w:rsidRPr="006B2389" w:rsidTr="008A64FC">
        <w:trPr>
          <w:trHeight w:val="6806"/>
        </w:trPr>
        <w:tc>
          <w:tcPr>
            <w:tcW w:w="7338" w:type="dxa"/>
            <w:tcBorders>
              <w:top w:val="nil"/>
              <w:bottom w:val="single" w:sz="4" w:space="0" w:color="auto"/>
            </w:tcBorders>
          </w:tcPr>
          <w:p w:rsidR="00FE26DD" w:rsidRPr="00E44DB8" w:rsidRDefault="007B09FD" w:rsidP="002C01E8">
            <w:pPr>
              <w:jc w:val="both"/>
              <w:rPr>
                <w:rFonts w:hAnsi="標楷體"/>
                <w:color w:val="000000" w:themeColor="text1"/>
                <w:szCs w:val="24"/>
                <w:u w:val="single"/>
              </w:rPr>
            </w:pPr>
            <w:r w:rsidRPr="00E44DB8">
              <w:rPr>
                <w:rFonts w:ascii="標楷體" w:hAnsi="標楷體" w:hint="eastAsia"/>
                <w:color w:val="000000" w:themeColor="text1"/>
                <w:szCs w:val="24"/>
                <w:u w:val="single"/>
              </w:rPr>
              <w:lastRenderedPageBreak/>
              <w:t>(二)</w:t>
            </w:r>
            <w:r w:rsidR="00867464" w:rsidRPr="00E44DB8">
              <w:rPr>
                <w:rFonts w:hAnsi="標楷體" w:hint="eastAsia"/>
                <w:color w:val="000000" w:themeColor="text1"/>
                <w:szCs w:val="24"/>
                <w:u w:val="single"/>
              </w:rPr>
              <w:t>第一季、第四季空氣污染防制費之適用費率如下表：</w:t>
            </w:r>
          </w:p>
          <w:tbl>
            <w:tblPr>
              <w:tblW w:w="66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8"/>
              <w:gridCol w:w="851"/>
              <w:gridCol w:w="850"/>
              <w:gridCol w:w="1559"/>
              <w:gridCol w:w="2552"/>
            </w:tblGrid>
            <w:tr w:rsidR="00A00567" w:rsidRPr="00E44DB8" w:rsidTr="003040ED">
              <w:trPr>
                <w:cantSplit/>
              </w:trPr>
              <w:tc>
                <w:tcPr>
                  <w:tcW w:w="818" w:type="dxa"/>
                  <w:vMerge w:val="restart"/>
                  <w:vAlign w:val="center"/>
                </w:tcPr>
                <w:p w:rsidR="00A00567" w:rsidRPr="00E44DB8" w:rsidRDefault="00A00567" w:rsidP="002C01E8">
                  <w:pPr>
                    <w:adjustRightInd w:val="0"/>
                    <w:snapToGrid w:val="0"/>
                    <w:jc w:val="center"/>
                    <w:rPr>
                      <w:color w:val="000000" w:themeColor="text1"/>
                      <w:sz w:val="18"/>
                      <w:szCs w:val="18"/>
                      <w:u w:val="single"/>
                    </w:rPr>
                  </w:pPr>
                  <w:r w:rsidRPr="00E44DB8">
                    <w:rPr>
                      <w:rFonts w:hAnsi="標楷體"/>
                      <w:color w:val="000000" w:themeColor="text1"/>
                      <w:sz w:val="18"/>
                      <w:szCs w:val="18"/>
                      <w:u w:val="single"/>
                    </w:rPr>
                    <w:t>污染物種類</w:t>
                  </w:r>
                </w:p>
              </w:tc>
              <w:tc>
                <w:tcPr>
                  <w:tcW w:w="1701" w:type="dxa"/>
                  <w:gridSpan w:val="2"/>
                  <w:vAlign w:val="center"/>
                </w:tcPr>
                <w:p w:rsidR="00A00567" w:rsidRPr="00E44DB8" w:rsidRDefault="00A00567" w:rsidP="002C01E8">
                  <w:pPr>
                    <w:adjustRightInd w:val="0"/>
                    <w:snapToGrid w:val="0"/>
                    <w:jc w:val="center"/>
                    <w:rPr>
                      <w:color w:val="000000" w:themeColor="text1"/>
                      <w:spacing w:val="20"/>
                      <w:sz w:val="18"/>
                      <w:szCs w:val="18"/>
                      <w:u w:val="single"/>
                    </w:rPr>
                  </w:pPr>
                  <w:r w:rsidRPr="00E44DB8">
                    <w:rPr>
                      <w:rFonts w:hAnsi="標楷體"/>
                      <w:color w:val="000000" w:themeColor="text1"/>
                      <w:sz w:val="18"/>
                      <w:szCs w:val="18"/>
                      <w:u w:val="single"/>
                    </w:rPr>
                    <w:t>費</w:t>
                  </w:r>
                  <w:r w:rsidRPr="00E44DB8">
                    <w:rPr>
                      <w:color w:val="000000" w:themeColor="text1"/>
                      <w:sz w:val="18"/>
                      <w:szCs w:val="18"/>
                      <w:u w:val="single"/>
                    </w:rPr>
                    <w:t xml:space="preserve">      </w:t>
                  </w:r>
                  <w:r w:rsidRPr="00E44DB8">
                    <w:rPr>
                      <w:rFonts w:hAnsi="標楷體"/>
                      <w:color w:val="000000" w:themeColor="text1"/>
                      <w:sz w:val="18"/>
                      <w:szCs w:val="18"/>
                      <w:u w:val="single"/>
                    </w:rPr>
                    <w:t>率</w:t>
                  </w:r>
                </w:p>
              </w:tc>
              <w:tc>
                <w:tcPr>
                  <w:tcW w:w="1559" w:type="dxa"/>
                  <w:vMerge w:val="restart"/>
                  <w:vAlign w:val="center"/>
                </w:tcPr>
                <w:p w:rsidR="00A00567" w:rsidRPr="00E44DB8" w:rsidRDefault="00A00567" w:rsidP="002C01E8">
                  <w:pPr>
                    <w:adjustRightInd w:val="0"/>
                    <w:jc w:val="center"/>
                    <w:rPr>
                      <w:color w:val="000000" w:themeColor="text1"/>
                      <w:spacing w:val="20"/>
                      <w:sz w:val="18"/>
                      <w:szCs w:val="18"/>
                      <w:u w:val="single"/>
                    </w:rPr>
                  </w:pPr>
                  <w:r w:rsidRPr="00E44DB8">
                    <w:rPr>
                      <w:rFonts w:hAnsi="標楷體"/>
                      <w:color w:val="000000" w:themeColor="text1"/>
                      <w:sz w:val="18"/>
                      <w:szCs w:val="18"/>
                      <w:u w:val="single"/>
                    </w:rPr>
                    <w:t>適用之公私場所</w:t>
                  </w:r>
                </w:p>
              </w:tc>
              <w:tc>
                <w:tcPr>
                  <w:tcW w:w="2552" w:type="dxa"/>
                  <w:vMerge w:val="restart"/>
                  <w:vAlign w:val="center"/>
                </w:tcPr>
                <w:p w:rsidR="00A00567" w:rsidRPr="00E44DB8" w:rsidRDefault="00A00567" w:rsidP="002C01E8">
                  <w:pPr>
                    <w:adjustRightInd w:val="0"/>
                    <w:ind w:left="179" w:right="112"/>
                    <w:jc w:val="center"/>
                    <w:rPr>
                      <w:color w:val="000000" w:themeColor="text1"/>
                      <w:spacing w:val="20"/>
                      <w:sz w:val="18"/>
                      <w:szCs w:val="18"/>
                      <w:u w:val="single"/>
                    </w:rPr>
                  </w:pPr>
                  <w:r w:rsidRPr="00E44DB8">
                    <w:rPr>
                      <w:rFonts w:hAnsi="標楷體"/>
                      <w:color w:val="000000" w:themeColor="text1"/>
                      <w:sz w:val="18"/>
                      <w:szCs w:val="18"/>
                      <w:u w:val="single"/>
                    </w:rPr>
                    <w:t>備註</w:t>
                  </w:r>
                </w:p>
              </w:tc>
            </w:tr>
            <w:tr w:rsidR="00A00567" w:rsidRPr="00E44DB8" w:rsidTr="003040ED">
              <w:trPr>
                <w:cantSplit/>
              </w:trPr>
              <w:tc>
                <w:tcPr>
                  <w:tcW w:w="818" w:type="dxa"/>
                  <w:vMerge/>
                  <w:vAlign w:val="center"/>
                </w:tcPr>
                <w:p w:rsidR="00A00567" w:rsidRPr="00E44DB8" w:rsidRDefault="00A00567" w:rsidP="002C01E8">
                  <w:pPr>
                    <w:jc w:val="center"/>
                    <w:rPr>
                      <w:color w:val="000000" w:themeColor="text1"/>
                      <w:sz w:val="18"/>
                      <w:szCs w:val="18"/>
                      <w:u w:val="single"/>
                    </w:rPr>
                  </w:pPr>
                </w:p>
              </w:tc>
              <w:tc>
                <w:tcPr>
                  <w:tcW w:w="851" w:type="dxa"/>
                  <w:vAlign w:val="center"/>
                </w:tcPr>
                <w:p w:rsidR="00A00567" w:rsidRPr="00E44DB8" w:rsidRDefault="00A00567" w:rsidP="002C01E8">
                  <w:pPr>
                    <w:adjustRightInd w:val="0"/>
                    <w:snapToGrid w:val="0"/>
                    <w:jc w:val="center"/>
                    <w:rPr>
                      <w:color w:val="000000" w:themeColor="text1"/>
                      <w:spacing w:val="-10"/>
                      <w:sz w:val="18"/>
                      <w:szCs w:val="18"/>
                      <w:u w:val="single"/>
                    </w:rPr>
                  </w:pPr>
                  <w:r w:rsidRPr="00E44DB8">
                    <w:rPr>
                      <w:rFonts w:hAnsi="標楷體"/>
                      <w:color w:val="000000" w:themeColor="text1"/>
                      <w:spacing w:val="-10"/>
                      <w:sz w:val="18"/>
                      <w:szCs w:val="18"/>
                      <w:u w:val="single"/>
                    </w:rPr>
                    <w:t>二級防制區</w:t>
                  </w:r>
                </w:p>
              </w:tc>
              <w:tc>
                <w:tcPr>
                  <w:tcW w:w="850" w:type="dxa"/>
                  <w:vAlign w:val="center"/>
                </w:tcPr>
                <w:p w:rsidR="00A00567" w:rsidRPr="00E44DB8" w:rsidRDefault="00A00567" w:rsidP="002C01E8">
                  <w:pPr>
                    <w:adjustRightInd w:val="0"/>
                    <w:snapToGrid w:val="0"/>
                    <w:jc w:val="center"/>
                    <w:rPr>
                      <w:color w:val="000000" w:themeColor="text1"/>
                      <w:spacing w:val="-10"/>
                      <w:sz w:val="18"/>
                      <w:szCs w:val="18"/>
                      <w:u w:val="single"/>
                    </w:rPr>
                  </w:pPr>
                  <w:r w:rsidRPr="00E44DB8">
                    <w:rPr>
                      <w:rFonts w:hAnsi="標楷體"/>
                      <w:color w:val="000000" w:themeColor="text1"/>
                      <w:spacing w:val="-10"/>
                      <w:sz w:val="18"/>
                      <w:szCs w:val="18"/>
                      <w:u w:val="single"/>
                    </w:rPr>
                    <w:t>一、三</w:t>
                  </w:r>
                </w:p>
                <w:p w:rsidR="00A00567" w:rsidRPr="00E44DB8" w:rsidRDefault="00A00567" w:rsidP="002C01E8">
                  <w:pPr>
                    <w:adjustRightInd w:val="0"/>
                    <w:snapToGrid w:val="0"/>
                    <w:jc w:val="center"/>
                    <w:rPr>
                      <w:color w:val="000000" w:themeColor="text1"/>
                      <w:spacing w:val="-10"/>
                      <w:sz w:val="18"/>
                      <w:szCs w:val="18"/>
                      <w:u w:val="single"/>
                    </w:rPr>
                  </w:pPr>
                  <w:r w:rsidRPr="00E44DB8">
                    <w:rPr>
                      <w:rFonts w:hAnsi="標楷體"/>
                      <w:color w:val="000000" w:themeColor="text1"/>
                      <w:spacing w:val="-10"/>
                      <w:sz w:val="18"/>
                      <w:szCs w:val="18"/>
                      <w:u w:val="single"/>
                    </w:rPr>
                    <w:t>級防制區</w:t>
                  </w:r>
                </w:p>
              </w:tc>
              <w:tc>
                <w:tcPr>
                  <w:tcW w:w="1559" w:type="dxa"/>
                  <w:vMerge/>
                  <w:vAlign w:val="center"/>
                </w:tcPr>
                <w:p w:rsidR="00A00567" w:rsidRPr="00E44DB8" w:rsidRDefault="00A00567" w:rsidP="002C01E8">
                  <w:pPr>
                    <w:jc w:val="center"/>
                    <w:rPr>
                      <w:color w:val="000000" w:themeColor="text1"/>
                      <w:spacing w:val="20"/>
                      <w:sz w:val="18"/>
                      <w:szCs w:val="18"/>
                      <w:u w:val="single"/>
                    </w:rPr>
                  </w:pPr>
                </w:p>
              </w:tc>
              <w:tc>
                <w:tcPr>
                  <w:tcW w:w="2552" w:type="dxa"/>
                  <w:vMerge/>
                  <w:tcBorders>
                    <w:bottom w:val="single" w:sz="4" w:space="0" w:color="auto"/>
                  </w:tcBorders>
                  <w:vAlign w:val="center"/>
                </w:tcPr>
                <w:p w:rsidR="00A00567" w:rsidRPr="00E44DB8" w:rsidRDefault="00A00567" w:rsidP="002C01E8">
                  <w:pPr>
                    <w:jc w:val="center"/>
                    <w:rPr>
                      <w:color w:val="000000" w:themeColor="text1"/>
                      <w:spacing w:val="20"/>
                      <w:sz w:val="18"/>
                      <w:szCs w:val="18"/>
                      <w:u w:val="single"/>
                    </w:rPr>
                  </w:pPr>
                </w:p>
              </w:tc>
            </w:tr>
            <w:tr w:rsidR="00A00567" w:rsidRPr="00E44DB8" w:rsidTr="003040ED">
              <w:trPr>
                <w:cantSplit/>
              </w:trPr>
              <w:tc>
                <w:tcPr>
                  <w:tcW w:w="818" w:type="dxa"/>
                  <w:vMerge w:val="restart"/>
                  <w:vAlign w:val="center"/>
                </w:tcPr>
                <w:p w:rsidR="00A00567" w:rsidRPr="00E44DB8" w:rsidRDefault="00A00567" w:rsidP="002C01E8">
                  <w:pPr>
                    <w:adjustRightInd w:val="0"/>
                    <w:jc w:val="center"/>
                    <w:rPr>
                      <w:color w:val="000000" w:themeColor="text1"/>
                      <w:spacing w:val="20"/>
                      <w:sz w:val="18"/>
                      <w:szCs w:val="18"/>
                      <w:u w:val="single"/>
                    </w:rPr>
                  </w:pPr>
                  <w:r w:rsidRPr="00E44DB8">
                    <w:rPr>
                      <w:rFonts w:hAnsi="標楷體"/>
                      <w:color w:val="000000" w:themeColor="text1"/>
                      <w:sz w:val="18"/>
                      <w:szCs w:val="18"/>
                      <w:u w:val="single"/>
                    </w:rPr>
                    <w:t>揮發性有機物</w:t>
                  </w:r>
                </w:p>
              </w:tc>
              <w:tc>
                <w:tcPr>
                  <w:tcW w:w="851" w:type="dxa"/>
                  <w:vAlign w:val="center"/>
                </w:tcPr>
                <w:p w:rsidR="00A00567" w:rsidRPr="00E44DB8" w:rsidRDefault="00A00567" w:rsidP="002C01E8">
                  <w:pPr>
                    <w:adjustRightInd w:val="0"/>
                    <w:snapToGrid w:val="0"/>
                    <w:ind w:rightChars="40" w:right="96"/>
                    <w:jc w:val="center"/>
                    <w:rPr>
                      <w:color w:val="000000" w:themeColor="text1"/>
                      <w:spacing w:val="20"/>
                      <w:sz w:val="18"/>
                      <w:szCs w:val="18"/>
                      <w:u w:val="single"/>
                    </w:rPr>
                  </w:pPr>
                  <w:r w:rsidRPr="00E44DB8">
                    <w:rPr>
                      <w:rFonts w:hAnsi="標楷體" w:hint="eastAsia"/>
                      <w:color w:val="000000" w:themeColor="text1"/>
                      <w:sz w:val="18"/>
                      <w:szCs w:val="18"/>
                      <w:u w:val="single"/>
                    </w:rPr>
                    <w:t>30</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850" w:type="dxa"/>
                  <w:vAlign w:val="center"/>
                </w:tcPr>
                <w:p w:rsidR="00A00567" w:rsidRPr="00E44DB8" w:rsidRDefault="00A00567" w:rsidP="002C01E8">
                  <w:pPr>
                    <w:adjustRightInd w:val="0"/>
                    <w:snapToGrid w:val="0"/>
                    <w:ind w:rightChars="40" w:right="96"/>
                    <w:jc w:val="center"/>
                    <w:rPr>
                      <w:color w:val="000000" w:themeColor="text1"/>
                      <w:spacing w:val="20"/>
                      <w:sz w:val="18"/>
                      <w:szCs w:val="18"/>
                      <w:u w:val="single"/>
                    </w:rPr>
                  </w:pPr>
                  <w:r w:rsidRPr="00E44DB8">
                    <w:rPr>
                      <w:color w:val="000000" w:themeColor="text1"/>
                      <w:sz w:val="18"/>
                      <w:szCs w:val="18"/>
                      <w:u w:val="single"/>
                    </w:rPr>
                    <w:t>3</w:t>
                  </w:r>
                  <w:r w:rsidRPr="00E44DB8">
                    <w:rPr>
                      <w:rFonts w:hint="eastAsia"/>
                      <w:color w:val="000000" w:themeColor="text1"/>
                      <w:sz w:val="18"/>
                      <w:szCs w:val="18"/>
                      <w:u w:val="single"/>
                    </w:rPr>
                    <w:t>5</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1559" w:type="dxa"/>
                  <w:vAlign w:val="center"/>
                </w:tcPr>
                <w:p w:rsidR="00A00567" w:rsidRPr="00E44DB8" w:rsidRDefault="00A00567" w:rsidP="002C01E8">
                  <w:pPr>
                    <w:adjustRightInd w:val="0"/>
                    <w:snapToGrid w:val="0"/>
                    <w:jc w:val="both"/>
                    <w:rPr>
                      <w:color w:val="000000" w:themeColor="text1"/>
                      <w:sz w:val="18"/>
                      <w:szCs w:val="18"/>
                      <w:u w:val="single"/>
                    </w:rPr>
                  </w:pPr>
                  <w:r w:rsidRPr="00E44DB8">
                    <w:rPr>
                      <w:rFonts w:hAnsi="標楷體"/>
                      <w:color w:val="000000" w:themeColor="text1"/>
                      <w:sz w:val="18"/>
                      <w:szCs w:val="18"/>
                      <w:u w:val="single"/>
                    </w:rPr>
                    <w:t>第一級</w:t>
                  </w:r>
                  <w:r w:rsidRPr="00E44DB8">
                    <w:rPr>
                      <w:color w:val="000000" w:themeColor="text1"/>
                      <w:sz w:val="18"/>
                      <w:szCs w:val="18"/>
                      <w:u w:val="single"/>
                    </w:rPr>
                    <w:t>:</w:t>
                  </w:r>
                </w:p>
                <w:p w:rsidR="00A00567" w:rsidRPr="00E44DB8" w:rsidRDefault="00A00567" w:rsidP="002C01E8">
                  <w:pPr>
                    <w:adjustRightInd w:val="0"/>
                    <w:snapToGrid w:val="0"/>
                    <w:jc w:val="both"/>
                    <w:rPr>
                      <w:color w:val="000000" w:themeColor="text1"/>
                      <w:spacing w:val="20"/>
                      <w:sz w:val="18"/>
                      <w:szCs w:val="18"/>
                      <w:u w:val="single"/>
                    </w:rPr>
                  </w:pPr>
                  <w:r w:rsidRPr="00E44DB8">
                    <w:rPr>
                      <w:rFonts w:hAnsi="標楷體"/>
                      <w:color w:val="000000" w:themeColor="text1"/>
                      <w:sz w:val="18"/>
                      <w:szCs w:val="18"/>
                      <w:u w:val="single"/>
                    </w:rPr>
                    <w:t>季排放量扣除</w:t>
                  </w:r>
                  <w:proofErr w:type="gramStart"/>
                  <w:r w:rsidRPr="00E44DB8">
                    <w:rPr>
                      <w:rFonts w:hAnsi="標楷體"/>
                      <w:color w:val="000000" w:themeColor="text1"/>
                      <w:sz w:val="18"/>
                      <w:szCs w:val="18"/>
                      <w:u w:val="single"/>
                    </w:rPr>
                    <w:t>起徵量後</w:t>
                  </w:r>
                  <w:proofErr w:type="gramEnd"/>
                  <w:r w:rsidRPr="00E44DB8">
                    <w:rPr>
                      <w:rFonts w:hAnsi="標楷體"/>
                      <w:color w:val="000000" w:themeColor="text1"/>
                      <w:sz w:val="18"/>
                      <w:szCs w:val="18"/>
                      <w:u w:val="single"/>
                    </w:rPr>
                    <w:t>＞</w:t>
                  </w:r>
                  <w:r w:rsidRPr="00E44DB8">
                    <w:rPr>
                      <w:color w:val="000000" w:themeColor="text1"/>
                      <w:sz w:val="18"/>
                      <w:szCs w:val="18"/>
                      <w:u w:val="single"/>
                    </w:rPr>
                    <w:t>49</w:t>
                  </w:r>
                  <w:r w:rsidRPr="00E44DB8">
                    <w:rPr>
                      <w:rFonts w:hAnsi="標楷體"/>
                      <w:color w:val="000000" w:themeColor="text1"/>
                      <w:sz w:val="18"/>
                      <w:szCs w:val="18"/>
                      <w:u w:val="single"/>
                    </w:rPr>
                    <w:t>公噸</w:t>
                  </w:r>
                </w:p>
              </w:tc>
              <w:tc>
                <w:tcPr>
                  <w:tcW w:w="2552" w:type="dxa"/>
                  <w:vMerge w:val="restart"/>
                </w:tcPr>
                <w:p w:rsidR="00A00567" w:rsidRPr="00F968F1" w:rsidRDefault="00A00567" w:rsidP="002C5631">
                  <w:pPr>
                    <w:pStyle w:val="aff6"/>
                    <w:numPr>
                      <w:ilvl w:val="0"/>
                      <w:numId w:val="44"/>
                    </w:numPr>
                    <w:tabs>
                      <w:tab w:val="left" w:pos="11520"/>
                    </w:tabs>
                    <w:adjustRightInd w:val="0"/>
                    <w:snapToGrid w:val="0"/>
                    <w:ind w:leftChars="0" w:left="114" w:hanging="142"/>
                    <w:jc w:val="both"/>
                    <w:rPr>
                      <w:color w:val="000000" w:themeColor="text1"/>
                      <w:sz w:val="18"/>
                      <w:szCs w:val="18"/>
                      <w:u w:val="single"/>
                    </w:rPr>
                  </w:pPr>
                  <w:r w:rsidRPr="00F968F1">
                    <w:rPr>
                      <w:rFonts w:hAnsi="標楷體"/>
                      <w:color w:val="000000" w:themeColor="text1"/>
                      <w:sz w:val="18"/>
                      <w:szCs w:val="18"/>
                      <w:u w:val="single"/>
                    </w:rPr>
                    <w:t>防制區等級係以臭氧分級為基準。</w:t>
                  </w:r>
                </w:p>
                <w:p w:rsidR="00A00567" w:rsidRPr="00F968F1" w:rsidRDefault="00A00567" w:rsidP="00F968F1">
                  <w:pPr>
                    <w:pStyle w:val="aff6"/>
                    <w:numPr>
                      <w:ilvl w:val="0"/>
                      <w:numId w:val="44"/>
                    </w:numPr>
                    <w:tabs>
                      <w:tab w:val="left" w:pos="11520"/>
                    </w:tabs>
                    <w:adjustRightInd w:val="0"/>
                    <w:snapToGrid w:val="0"/>
                    <w:ind w:leftChars="0" w:left="256" w:hanging="284"/>
                    <w:jc w:val="both"/>
                    <w:rPr>
                      <w:color w:val="000000" w:themeColor="text1"/>
                      <w:sz w:val="18"/>
                      <w:szCs w:val="18"/>
                      <w:u w:val="single"/>
                    </w:rPr>
                  </w:pPr>
                  <w:proofErr w:type="gramStart"/>
                  <w:r w:rsidRPr="00F968F1">
                    <w:rPr>
                      <w:rFonts w:hAnsi="標楷體"/>
                      <w:color w:val="000000" w:themeColor="text1"/>
                      <w:sz w:val="18"/>
                      <w:szCs w:val="18"/>
                      <w:u w:val="single"/>
                    </w:rPr>
                    <w:t>起徵量</w:t>
                  </w:r>
                  <w:proofErr w:type="gramEnd"/>
                  <w:r w:rsidRPr="00F968F1">
                    <w:rPr>
                      <w:rFonts w:hAnsi="標楷體"/>
                      <w:color w:val="000000" w:themeColor="text1"/>
                      <w:sz w:val="18"/>
                      <w:szCs w:val="18"/>
                      <w:u w:val="single"/>
                    </w:rPr>
                    <w:t>：每季</w:t>
                  </w:r>
                  <w:proofErr w:type="gramStart"/>
                  <w:r w:rsidRPr="00F968F1">
                    <w:rPr>
                      <w:rFonts w:hAnsi="標楷體"/>
                      <w:color w:val="000000" w:themeColor="text1"/>
                      <w:sz w:val="18"/>
                      <w:szCs w:val="18"/>
                      <w:u w:val="single"/>
                    </w:rPr>
                    <w:t>一</w:t>
                  </w:r>
                  <w:proofErr w:type="gramEnd"/>
                  <w:r w:rsidRPr="00F968F1">
                    <w:rPr>
                      <w:rFonts w:hAnsi="標楷體"/>
                      <w:color w:val="000000" w:themeColor="text1"/>
                      <w:sz w:val="18"/>
                      <w:szCs w:val="18"/>
                      <w:u w:val="single"/>
                    </w:rPr>
                    <w:t>公噸。</w:t>
                  </w:r>
                </w:p>
                <w:p w:rsidR="00A00567" w:rsidRPr="00F968F1" w:rsidRDefault="00A00567" w:rsidP="002C5631">
                  <w:pPr>
                    <w:pStyle w:val="aff6"/>
                    <w:numPr>
                      <w:ilvl w:val="0"/>
                      <w:numId w:val="44"/>
                    </w:numPr>
                    <w:tabs>
                      <w:tab w:val="left" w:pos="11520"/>
                    </w:tabs>
                    <w:adjustRightInd w:val="0"/>
                    <w:snapToGrid w:val="0"/>
                    <w:ind w:leftChars="0" w:left="114" w:hanging="142"/>
                    <w:jc w:val="both"/>
                    <w:rPr>
                      <w:rFonts w:hAnsi="標楷體"/>
                      <w:color w:val="000000" w:themeColor="text1"/>
                      <w:sz w:val="18"/>
                      <w:szCs w:val="18"/>
                      <w:u w:val="single"/>
                    </w:rPr>
                  </w:pPr>
                  <w:r w:rsidRPr="00F968F1">
                    <w:rPr>
                      <w:rFonts w:hAnsi="標楷體"/>
                      <w:color w:val="000000" w:themeColor="text1"/>
                      <w:sz w:val="18"/>
                      <w:szCs w:val="18"/>
                      <w:u w:val="single"/>
                    </w:rPr>
                    <w:t>揮發性有機物收費</w:t>
                  </w:r>
                  <w:proofErr w:type="gramStart"/>
                  <w:r w:rsidRPr="00F968F1">
                    <w:rPr>
                      <w:rFonts w:hAnsi="標楷體"/>
                      <w:color w:val="000000" w:themeColor="text1"/>
                      <w:sz w:val="18"/>
                      <w:szCs w:val="18"/>
                      <w:u w:val="single"/>
                    </w:rPr>
                    <w:t>費</w:t>
                  </w:r>
                  <w:proofErr w:type="gramEnd"/>
                  <w:r w:rsidRPr="00F968F1">
                    <w:rPr>
                      <w:rFonts w:hAnsi="標楷體"/>
                      <w:color w:val="000000" w:themeColor="text1"/>
                      <w:sz w:val="18"/>
                      <w:szCs w:val="18"/>
                      <w:u w:val="single"/>
                    </w:rPr>
                    <w:t>額</w:t>
                  </w:r>
                  <w:r w:rsidRPr="00F968F1">
                    <w:rPr>
                      <w:color w:val="000000" w:themeColor="text1"/>
                      <w:sz w:val="18"/>
                      <w:szCs w:val="18"/>
                      <w:u w:val="single"/>
                    </w:rPr>
                    <w:t>=</w:t>
                  </w:r>
                  <w:r w:rsidRPr="00F968F1">
                    <w:rPr>
                      <w:rFonts w:hAnsi="標楷體"/>
                      <w:color w:val="000000" w:themeColor="text1"/>
                      <w:sz w:val="18"/>
                      <w:szCs w:val="18"/>
                      <w:u w:val="single"/>
                    </w:rPr>
                    <w:t>【（第一級排放量</w:t>
                  </w:r>
                  <w:r w:rsidRPr="00F968F1">
                    <w:rPr>
                      <w:color w:val="000000" w:themeColor="text1"/>
                      <w:sz w:val="18"/>
                      <w:szCs w:val="18"/>
                      <w:u w:val="single"/>
                    </w:rPr>
                    <w:t>×</w:t>
                  </w:r>
                  <w:r w:rsidRPr="00F968F1">
                    <w:rPr>
                      <w:rFonts w:hAnsi="標楷體"/>
                      <w:color w:val="000000" w:themeColor="text1"/>
                      <w:sz w:val="18"/>
                      <w:szCs w:val="18"/>
                      <w:u w:val="single"/>
                    </w:rPr>
                    <w:t>第一級費率）＋（第二級排放量</w:t>
                  </w:r>
                  <w:r w:rsidRPr="00F968F1">
                    <w:rPr>
                      <w:color w:val="000000" w:themeColor="text1"/>
                      <w:sz w:val="18"/>
                      <w:szCs w:val="18"/>
                      <w:u w:val="single"/>
                    </w:rPr>
                    <w:t>×</w:t>
                  </w:r>
                  <w:r w:rsidRPr="00F968F1">
                    <w:rPr>
                      <w:rFonts w:hAnsi="標楷體"/>
                      <w:color w:val="000000" w:themeColor="text1"/>
                      <w:sz w:val="18"/>
                      <w:szCs w:val="18"/>
                      <w:u w:val="single"/>
                    </w:rPr>
                    <w:t>第二級費率）＋</w:t>
                  </w:r>
                  <w:r w:rsidRPr="00F968F1">
                    <w:rPr>
                      <w:color w:val="000000" w:themeColor="text1"/>
                      <w:sz w:val="18"/>
                      <w:szCs w:val="18"/>
                      <w:u w:val="single"/>
                    </w:rPr>
                    <w:t>(</w:t>
                  </w:r>
                  <w:r w:rsidRPr="00F968F1">
                    <w:rPr>
                      <w:rFonts w:hAnsi="標楷體"/>
                      <w:color w:val="000000" w:themeColor="text1"/>
                      <w:sz w:val="18"/>
                      <w:szCs w:val="18"/>
                      <w:u w:val="single"/>
                    </w:rPr>
                    <w:t>第三級排放量</w:t>
                  </w:r>
                  <w:r w:rsidRPr="00F968F1">
                    <w:rPr>
                      <w:color w:val="000000" w:themeColor="text1"/>
                      <w:sz w:val="18"/>
                      <w:szCs w:val="18"/>
                      <w:u w:val="single"/>
                    </w:rPr>
                    <w:t>×</w:t>
                  </w:r>
                  <w:r w:rsidRPr="00F968F1">
                    <w:rPr>
                      <w:rFonts w:hAnsi="標楷體"/>
                      <w:color w:val="000000" w:themeColor="text1"/>
                      <w:sz w:val="18"/>
                      <w:szCs w:val="18"/>
                      <w:u w:val="single"/>
                    </w:rPr>
                    <w:t>第三級費率</w:t>
                  </w:r>
                  <w:r w:rsidRPr="00F968F1">
                    <w:rPr>
                      <w:color w:val="000000" w:themeColor="text1"/>
                      <w:sz w:val="18"/>
                      <w:szCs w:val="18"/>
                      <w:u w:val="single"/>
                    </w:rPr>
                    <w:t>)</w:t>
                  </w:r>
                  <w:r w:rsidRPr="00F968F1">
                    <w:rPr>
                      <w:rFonts w:hAnsi="標楷體"/>
                      <w:color w:val="000000" w:themeColor="text1"/>
                      <w:sz w:val="18"/>
                      <w:szCs w:val="18"/>
                      <w:u w:val="single"/>
                    </w:rPr>
                    <w:t>】</w:t>
                  </w:r>
                  <w:r w:rsidR="00867464" w:rsidRPr="00F968F1">
                    <w:rPr>
                      <w:color w:val="000000" w:themeColor="text1"/>
                      <w:sz w:val="18"/>
                      <w:szCs w:val="18"/>
                      <w:u w:val="single"/>
                    </w:rPr>
                    <w:t>×</w:t>
                  </w:r>
                  <w:r w:rsidR="00867464" w:rsidRPr="00F968F1">
                    <w:rPr>
                      <w:rFonts w:hAnsi="標楷體"/>
                      <w:color w:val="000000" w:themeColor="text1"/>
                      <w:sz w:val="18"/>
                      <w:szCs w:val="18"/>
                      <w:u w:val="single"/>
                    </w:rPr>
                    <w:t>優惠係數</w:t>
                  </w:r>
                  <w:r w:rsidR="00867464" w:rsidRPr="00F968F1">
                    <w:rPr>
                      <w:color w:val="000000" w:themeColor="text1"/>
                      <w:sz w:val="18"/>
                      <w:szCs w:val="18"/>
                      <w:u w:val="single"/>
                    </w:rPr>
                    <w:t>(D)</w:t>
                  </w:r>
                  <w:r w:rsidRPr="00F968F1">
                    <w:rPr>
                      <w:rFonts w:hAnsi="標楷體" w:hint="eastAsia"/>
                      <w:color w:val="000000" w:themeColor="text1"/>
                      <w:sz w:val="18"/>
                      <w:szCs w:val="18"/>
                      <w:u w:val="single"/>
                    </w:rPr>
                    <w:t>。</w:t>
                  </w:r>
                </w:p>
                <w:p w:rsidR="007B09FD" w:rsidRPr="00F968F1" w:rsidRDefault="007B09FD" w:rsidP="002C5631">
                  <w:pPr>
                    <w:pStyle w:val="aff6"/>
                    <w:numPr>
                      <w:ilvl w:val="0"/>
                      <w:numId w:val="44"/>
                    </w:numPr>
                    <w:tabs>
                      <w:tab w:val="left" w:pos="11520"/>
                    </w:tabs>
                    <w:adjustRightInd w:val="0"/>
                    <w:snapToGrid w:val="0"/>
                    <w:ind w:leftChars="0" w:left="114" w:hanging="142"/>
                    <w:jc w:val="both"/>
                    <w:rPr>
                      <w:rFonts w:ascii="新細明體" w:eastAsia="新細明體" w:hAnsi="新細明體"/>
                      <w:color w:val="000000" w:themeColor="text1"/>
                      <w:sz w:val="18"/>
                      <w:szCs w:val="18"/>
                      <w:u w:val="single"/>
                    </w:rPr>
                  </w:pPr>
                  <w:proofErr w:type="gramStart"/>
                  <w:r w:rsidRPr="00F968F1">
                    <w:rPr>
                      <w:rFonts w:ascii="標楷體" w:hAnsi="標楷體" w:hint="eastAsia"/>
                      <w:color w:val="000000" w:themeColor="text1"/>
                      <w:sz w:val="18"/>
                      <w:szCs w:val="18"/>
                      <w:u w:val="single"/>
                    </w:rPr>
                    <w:t>第一季係指</w:t>
                  </w:r>
                  <w:proofErr w:type="gramEnd"/>
                  <w:r w:rsidRPr="00F968F1">
                    <w:rPr>
                      <w:rFonts w:ascii="標楷體" w:hAnsi="標楷體" w:hint="eastAsia"/>
                      <w:color w:val="000000" w:themeColor="text1"/>
                      <w:sz w:val="18"/>
                      <w:szCs w:val="18"/>
                      <w:u w:val="single"/>
                    </w:rPr>
                    <w:t>一月至三月</w:t>
                  </w:r>
                  <w:r w:rsidRPr="00F968F1">
                    <w:rPr>
                      <w:rFonts w:ascii="新細明體" w:eastAsia="新細明體" w:hAnsi="新細明體" w:hint="eastAsia"/>
                      <w:color w:val="000000" w:themeColor="text1"/>
                      <w:sz w:val="18"/>
                      <w:szCs w:val="18"/>
                      <w:u w:val="single"/>
                    </w:rPr>
                    <w:t>；</w:t>
                  </w:r>
                  <w:r w:rsidRPr="00F968F1">
                    <w:rPr>
                      <w:rFonts w:ascii="標楷體" w:hAnsi="標楷體" w:hint="eastAsia"/>
                      <w:color w:val="000000" w:themeColor="text1"/>
                      <w:sz w:val="18"/>
                      <w:szCs w:val="18"/>
                      <w:u w:val="single"/>
                    </w:rPr>
                    <w:t>第四季係指十月至十二月</w:t>
                  </w:r>
                  <w:r w:rsidRPr="00F968F1">
                    <w:rPr>
                      <w:rFonts w:ascii="新細明體" w:eastAsia="新細明體" w:hAnsi="新細明體" w:hint="eastAsia"/>
                      <w:color w:val="000000" w:themeColor="text1"/>
                      <w:sz w:val="18"/>
                      <w:szCs w:val="18"/>
                      <w:u w:val="single"/>
                    </w:rPr>
                    <w:t>。</w:t>
                  </w:r>
                </w:p>
                <w:p w:rsidR="00A00567" w:rsidRPr="00F968F1" w:rsidRDefault="007B09FD" w:rsidP="002C5631">
                  <w:pPr>
                    <w:pStyle w:val="aff6"/>
                    <w:numPr>
                      <w:ilvl w:val="0"/>
                      <w:numId w:val="44"/>
                    </w:numPr>
                    <w:tabs>
                      <w:tab w:val="left" w:pos="11520"/>
                    </w:tabs>
                    <w:adjustRightInd w:val="0"/>
                    <w:snapToGrid w:val="0"/>
                    <w:ind w:leftChars="0" w:left="114" w:hanging="142"/>
                    <w:jc w:val="both"/>
                    <w:rPr>
                      <w:color w:val="000000" w:themeColor="text1"/>
                      <w:sz w:val="18"/>
                      <w:szCs w:val="18"/>
                      <w:u w:val="single"/>
                    </w:rPr>
                  </w:pPr>
                  <w:r w:rsidRPr="00F968F1">
                    <w:rPr>
                      <w:rFonts w:ascii="標楷體" w:hAnsi="標楷體" w:hint="eastAsia"/>
                      <w:color w:val="000000" w:themeColor="text1"/>
                      <w:sz w:val="18"/>
                      <w:szCs w:val="18"/>
                      <w:u w:val="single"/>
                    </w:rPr>
                    <w:t>當季排放量較</w:t>
                  </w:r>
                  <w:r w:rsidR="00A27D2A">
                    <w:rPr>
                      <w:rFonts w:ascii="標楷體" w:hAnsi="標楷體" w:hint="eastAsia"/>
                      <w:color w:val="000000" w:themeColor="text1"/>
                      <w:sz w:val="18"/>
                      <w:szCs w:val="18"/>
                      <w:u w:val="single"/>
                    </w:rPr>
                    <w:t>中華民國</w:t>
                  </w:r>
                  <w:r w:rsidRPr="00F968F1">
                    <w:rPr>
                      <w:rFonts w:ascii="標楷體" w:hAnsi="標楷體" w:hint="eastAsia"/>
                      <w:color w:val="000000" w:themeColor="text1"/>
                      <w:sz w:val="18"/>
                      <w:szCs w:val="18"/>
                      <w:u w:val="single"/>
                    </w:rPr>
                    <w:t>一零三年至一零五年相同季別</w:t>
                  </w:r>
                  <w:proofErr w:type="gramStart"/>
                  <w:r w:rsidRPr="00F968F1">
                    <w:rPr>
                      <w:rFonts w:ascii="標楷體" w:hAnsi="標楷體" w:hint="eastAsia"/>
                      <w:color w:val="000000" w:themeColor="text1"/>
                      <w:sz w:val="18"/>
                      <w:szCs w:val="18"/>
                      <w:u w:val="single"/>
                    </w:rPr>
                    <w:t>之</w:t>
                  </w:r>
                  <w:proofErr w:type="gramEnd"/>
                  <w:r w:rsidRPr="00F968F1">
                    <w:rPr>
                      <w:rFonts w:ascii="標楷體" w:hAnsi="標楷體" w:hint="eastAsia"/>
                      <w:color w:val="000000" w:themeColor="text1"/>
                      <w:sz w:val="18"/>
                      <w:szCs w:val="18"/>
                      <w:u w:val="single"/>
                    </w:rPr>
                    <w:t>平均排放量低於</w:t>
                  </w:r>
                  <w:r w:rsidR="008A273C">
                    <w:rPr>
                      <w:rFonts w:ascii="標楷體" w:hAnsi="標楷體" w:hint="eastAsia"/>
                      <w:color w:val="000000" w:themeColor="text1"/>
                      <w:sz w:val="19"/>
                      <w:szCs w:val="19"/>
                      <w:u w:val="single"/>
                    </w:rPr>
                    <w:t>百分之九十</w:t>
                  </w:r>
                  <w:r w:rsidRPr="00F968F1">
                    <w:rPr>
                      <w:rFonts w:ascii="標楷體" w:hAnsi="標楷體" w:hint="eastAsia"/>
                      <w:color w:val="000000" w:themeColor="text1"/>
                      <w:sz w:val="18"/>
                      <w:szCs w:val="18"/>
                      <w:u w:val="single"/>
                    </w:rPr>
                    <w:t>者，適用申報第二季、第三季空氣污染防制費費率。</w:t>
                  </w:r>
                </w:p>
              </w:tc>
            </w:tr>
            <w:tr w:rsidR="00A00567" w:rsidRPr="00E44DB8" w:rsidTr="003040ED">
              <w:trPr>
                <w:cantSplit/>
                <w:trHeight w:val="791"/>
              </w:trPr>
              <w:tc>
                <w:tcPr>
                  <w:tcW w:w="818" w:type="dxa"/>
                  <w:vMerge/>
                  <w:vAlign w:val="center"/>
                </w:tcPr>
                <w:p w:rsidR="00A00567" w:rsidRPr="00E44DB8" w:rsidRDefault="00A00567" w:rsidP="002C01E8">
                  <w:pPr>
                    <w:jc w:val="center"/>
                    <w:rPr>
                      <w:color w:val="000000" w:themeColor="text1"/>
                      <w:spacing w:val="20"/>
                      <w:sz w:val="18"/>
                      <w:szCs w:val="18"/>
                      <w:u w:val="single"/>
                    </w:rPr>
                  </w:pPr>
                </w:p>
              </w:tc>
              <w:tc>
                <w:tcPr>
                  <w:tcW w:w="851" w:type="dxa"/>
                  <w:vAlign w:val="center"/>
                </w:tcPr>
                <w:p w:rsidR="00A00567" w:rsidRPr="00E44DB8" w:rsidRDefault="00A00567" w:rsidP="002C01E8">
                  <w:pPr>
                    <w:adjustRightInd w:val="0"/>
                    <w:ind w:rightChars="40" w:right="96"/>
                    <w:jc w:val="center"/>
                    <w:rPr>
                      <w:color w:val="000000" w:themeColor="text1"/>
                      <w:spacing w:val="20"/>
                      <w:sz w:val="18"/>
                      <w:szCs w:val="18"/>
                      <w:u w:val="single"/>
                    </w:rPr>
                  </w:pPr>
                  <w:r w:rsidRPr="00E44DB8">
                    <w:rPr>
                      <w:color w:val="000000" w:themeColor="text1"/>
                      <w:sz w:val="18"/>
                      <w:szCs w:val="18"/>
                      <w:u w:val="single"/>
                    </w:rPr>
                    <w:t>2</w:t>
                  </w:r>
                  <w:r w:rsidRPr="00E44DB8">
                    <w:rPr>
                      <w:rFonts w:hint="eastAsia"/>
                      <w:color w:val="000000" w:themeColor="text1"/>
                      <w:sz w:val="18"/>
                      <w:szCs w:val="18"/>
                      <w:u w:val="single"/>
                    </w:rPr>
                    <w:t>5</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850" w:type="dxa"/>
                  <w:vAlign w:val="center"/>
                </w:tcPr>
                <w:p w:rsidR="00A00567" w:rsidRPr="00E44DB8" w:rsidRDefault="00A00567" w:rsidP="002C01E8">
                  <w:pPr>
                    <w:adjustRightInd w:val="0"/>
                    <w:ind w:rightChars="40" w:right="96"/>
                    <w:jc w:val="center"/>
                    <w:rPr>
                      <w:color w:val="000000" w:themeColor="text1"/>
                      <w:spacing w:val="20"/>
                      <w:sz w:val="18"/>
                      <w:szCs w:val="18"/>
                      <w:u w:val="single"/>
                    </w:rPr>
                  </w:pPr>
                  <w:r w:rsidRPr="00E44DB8">
                    <w:rPr>
                      <w:rFonts w:hint="eastAsia"/>
                      <w:color w:val="000000" w:themeColor="text1"/>
                      <w:sz w:val="18"/>
                      <w:szCs w:val="18"/>
                      <w:u w:val="single"/>
                    </w:rPr>
                    <w:t>30</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1559" w:type="dxa"/>
                  <w:vAlign w:val="center"/>
                </w:tcPr>
                <w:p w:rsidR="00A00567" w:rsidRPr="00E44DB8" w:rsidRDefault="00A00567" w:rsidP="002C01E8">
                  <w:pPr>
                    <w:adjustRightInd w:val="0"/>
                    <w:snapToGrid w:val="0"/>
                    <w:jc w:val="both"/>
                    <w:rPr>
                      <w:color w:val="000000" w:themeColor="text1"/>
                      <w:sz w:val="18"/>
                      <w:szCs w:val="18"/>
                      <w:u w:val="single"/>
                    </w:rPr>
                  </w:pPr>
                  <w:r w:rsidRPr="00E44DB8">
                    <w:rPr>
                      <w:rFonts w:hAnsi="標楷體"/>
                      <w:color w:val="000000" w:themeColor="text1"/>
                      <w:sz w:val="18"/>
                      <w:szCs w:val="18"/>
                      <w:u w:val="single"/>
                    </w:rPr>
                    <w:t>第二級</w:t>
                  </w:r>
                  <w:r w:rsidRPr="00E44DB8">
                    <w:rPr>
                      <w:color w:val="000000" w:themeColor="text1"/>
                      <w:sz w:val="18"/>
                      <w:szCs w:val="18"/>
                      <w:u w:val="single"/>
                    </w:rPr>
                    <w:t>:</w:t>
                  </w:r>
                </w:p>
                <w:p w:rsidR="00A00567" w:rsidRPr="00E44DB8" w:rsidRDefault="00A00567" w:rsidP="002C01E8">
                  <w:pPr>
                    <w:jc w:val="both"/>
                    <w:rPr>
                      <w:color w:val="000000" w:themeColor="text1"/>
                      <w:spacing w:val="20"/>
                      <w:sz w:val="18"/>
                      <w:szCs w:val="18"/>
                      <w:u w:val="single"/>
                    </w:rPr>
                  </w:pPr>
                  <w:r w:rsidRPr="00E44DB8">
                    <w:rPr>
                      <w:color w:val="000000" w:themeColor="text1"/>
                      <w:sz w:val="18"/>
                      <w:szCs w:val="18"/>
                      <w:u w:val="single"/>
                    </w:rPr>
                    <w:t>6.5</w:t>
                  </w:r>
                  <w:r w:rsidRPr="00E44DB8">
                    <w:rPr>
                      <w:rFonts w:hAnsi="標楷體"/>
                      <w:color w:val="000000" w:themeColor="text1"/>
                      <w:sz w:val="18"/>
                      <w:szCs w:val="18"/>
                      <w:u w:val="single"/>
                    </w:rPr>
                    <w:t>公噸＜季排放量扣除起</w:t>
                  </w:r>
                  <w:proofErr w:type="gramStart"/>
                  <w:r w:rsidRPr="00E44DB8">
                    <w:rPr>
                      <w:rFonts w:hAnsi="標楷體"/>
                      <w:color w:val="000000" w:themeColor="text1"/>
                      <w:sz w:val="18"/>
                      <w:szCs w:val="18"/>
                      <w:u w:val="single"/>
                    </w:rPr>
                    <w:t>徵量後</w:t>
                  </w:r>
                  <w:r w:rsidRPr="00E44DB8">
                    <w:rPr>
                      <w:rFonts w:ascii="標楷體" w:hAnsi="標楷體"/>
                      <w:color w:val="000000" w:themeColor="text1"/>
                      <w:sz w:val="18"/>
                      <w:szCs w:val="18"/>
                      <w:u w:val="single"/>
                    </w:rPr>
                    <w:t>≦</w:t>
                  </w:r>
                  <w:proofErr w:type="gramEnd"/>
                  <w:r w:rsidRPr="00E44DB8">
                    <w:rPr>
                      <w:color w:val="000000" w:themeColor="text1"/>
                      <w:sz w:val="18"/>
                      <w:szCs w:val="18"/>
                      <w:u w:val="single"/>
                    </w:rPr>
                    <w:t>49</w:t>
                  </w:r>
                  <w:r w:rsidRPr="00E44DB8">
                    <w:rPr>
                      <w:rFonts w:hAnsi="標楷體"/>
                      <w:color w:val="000000" w:themeColor="text1"/>
                      <w:sz w:val="18"/>
                      <w:szCs w:val="18"/>
                      <w:u w:val="single"/>
                    </w:rPr>
                    <w:t>公噸</w:t>
                  </w:r>
                </w:p>
              </w:tc>
              <w:tc>
                <w:tcPr>
                  <w:tcW w:w="2552" w:type="dxa"/>
                  <w:vMerge/>
                  <w:vAlign w:val="center"/>
                </w:tcPr>
                <w:p w:rsidR="00A00567" w:rsidRPr="00E44DB8" w:rsidRDefault="00A00567" w:rsidP="002C01E8">
                  <w:pPr>
                    <w:tabs>
                      <w:tab w:val="left" w:pos="11520"/>
                    </w:tabs>
                    <w:adjustRightInd w:val="0"/>
                    <w:snapToGrid w:val="0"/>
                    <w:ind w:left="160" w:hanging="160"/>
                    <w:jc w:val="both"/>
                    <w:rPr>
                      <w:color w:val="000000" w:themeColor="text1"/>
                      <w:sz w:val="18"/>
                      <w:szCs w:val="18"/>
                      <w:u w:val="single"/>
                    </w:rPr>
                  </w:pPr>
                </w:p>
              </w:tc>
            </w:tr>
            <w:tr w:rsidR="00A00567" w:rsidRPr="00E44DB8" w:rsidTr="003040ED">
              <w:trPr>
                <w:cantSplit/>
              </w:trPr>
              <w:tc>
                <w:tcPr>
                  <w:tcW w:w="818" w:type="dxa"/>
                  <w:vMerge/>
                  <w:tcBorders>
                    <w:bottom w:val="single" w:sz="4" w:space="0" w:color="auto"/>
                  </w:tcBorders>
                  <w:vAlign w:val="center"/>
                </w:tcPr>
                <w:p w:rsidR="00A00567" w:rsidRPr="00E44DB8" w:rsidRDefault="00A00567" w:rsidP="002C01E8">
                  <w:pPr>
                    <w:adjustRightInd w:val="0"/>
                    <w:jc w:val="center"/>
                    <w:rPr>
                      <w:color w:val="000000" w:themeColor="text1"/>
                      <w:sz w:val="18"/>
                      <w:szCs w:val="18"/>
                      <w:u w:val="single"/>
                    </w:rPr>
                  </w:pPr>
                </w:p>
              </w:tc>
              <w:tc>
                <w:tcPr>
                  <w:tcW w:w="851" w:type="dxa"/>
                  <w:tcBorders>
                    <w:bottom w:val="single" w:sz="4" w:space="0" w:color="auto"/>
                  </w:tcBorders>
                  <w:vAlign w:val="center"/>
                </w:tcPr>
                <w:p w:rsidR="00A00567" w:rsidRPr="00E44DB8" w:rsidRDefault="00A00567" w:rsidP="002C01E8">
                  <w:pPr>
                    <w:adjustRightInd w:val="0"/>
                    <w:ind w:rightChars="40" w:right="96"/>
                    <w:jc w:val="center"/>
                    <w:rPr>
                      <w:color w:val="000000" w:themeColor="text1"/>
                      <w:sz w:val="18"/>
                      <w:szCs w:val="18"/>
                      <w:u w:val="single"/>
                    </w:rPr>
                  </w:pPr>
                  <w:r w:rsidRPr="00E44DB8">
                    <w:rPr>
                      <w:rFonts w:hAnsi="標楷體" w:hint="eastAsia"/>
                      <w:color w:val="000000" w:themeColor="text1"/>
                      <w:sz w:val="18"/>
                      <w:szCs w:val="18"/>
                      <w:u w:val="single"/>
                    </w:rPr>
                    <w:t>20</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850" w:type="dxa"/>
                  <w:tcBorders>
                    <w:bottom w:val="single" w:sz="4" w:space="0" w:color="auto"/>
                  </w:tcBorders>
                  <w:vAlign w:val="center"/>
                </w:tcPr>
                <w:p w:rsidR="00A00567" w:rsidRPr="00E44DB8" w:rsidRDefault="00A00567" w:rsidP="002C01E8">
                  <w:pPr>
                    <w:adjustRightInd w:val="0"/>
                    <w:ind w:rightChars="40" w:right="96"/>
                    <w:jc w:val="center"/>
                    <w:rPr>
                      <w:color w:val="000000" w:themeColor="text1"/>
                      <w:sz w:val="18"/>
                      <w:szCs w:val="18"/>
                      <w:u w:val="single"/>
                    </w:rPr>
                  </w:pPr>
                  <w:r w:rsidRPr="00E44DB8">
                    <w:rPr>
                      <w:color w:val="000000" w:themeColor="text1"/>
                      <w:sz w:val="18"/>
                      <w:szCs w:val="18"/>
                      <w:u w:val="single"/>
                    </w:rPr>
                    <w:t>2</w:t>
                  </w:r>
                  <w:r w:rsidRPr="00E44DB8">
                    <w:rPr>
                      <w:rFonts w:hint="eastAsia"/>
                      <w:color w:val="000000" w:themeColor="text1"/>
                      <w:sz w:val="18"/>
                      <w:szCs w:val="18"/>
                      <w:u w:val="single"/>
                    </w:rPr>
                    <w:t>5</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1559" w:type="dxa"/>
                  <w:tcBorders>
                    <w:bottom w:val="single" w:sz="4" w:space="0" w:color="auto"/>
                  </w:tcBorders>
                  <w:vAlign w:val="center"/>
                </w:tcPr>
                <w:p w:rsidR="00A00567" w:rsidRPr="00E44DB8" w:rsidRDefault="00A00567" w:rsidP="002C01E8">
                  <w:pPr>
                    <w:adjustRightInd w:val="0"/>
                    <w:snapToGrid w:val="0"/>
                    <w:jc w:val="both"/>
                    <w:rPr>
                      <w:color w:val="000000" w:themeColor="text1"/>
                      <w:sz w:val="18"/>
                      <w:szCs w:val="18"/>
                      <w:u w:val="single"/>
                    </w:rPr>
                  </w:pPr>
                  <w:r w:rsidRPr="00E44DB8">
                    <w:rPr>
                      <w:rFonts w:hAnsi="標楷體"/>
                      <w:color w:val="000000" w:themeColor="text1"/>
                      <w:sz w:val="18"/>
                      <w:szCs w:val="18"/>
                      <w:u w:val="single"/>
                    </w:rPr>
                    <w:t>第三級</w:t>
                  </w:r>
                  <w:r w:rsidRPr="00E44DB8">
                    <w:rPr>
                      <w:color w:val="000000" w:themeColor="text1"/>
                      <w:sz w:val="18"/>
                      <w:szCs w:val="18"/>
                      <w:u w:val="single"/>
                    </w:rPr>
                    <w:t>:</w:t>
                  </w:r>
                </w:p>
                <w:p w:rsidR="00A00567" w:rsidRPr="00E44DB8" w:rsidRDefault="00A00567" w:rsidP="002C01E8">
                  <w:pPr>
                    <w:adjustRightInd w:val="0"/>
                    <w:snapToGrid w:val="0"/>
                    <w:jc w:val="both"/>
                    <w:rPr>
                      <w:color w:val="000000" w:themeColor="text1"/>
                      <w:spacing w:val="20"/>
                      <w:sz w:val="18"/>
                      <w:szCs w:val="18"/>
                      <w:u w:val="single"/>
                    </w:rPr>
                  </w:pPr>
                  <w:r w:rsidRPr="00E44DB8">
                    <w:rPr>
                      <w:rFonts w:hAnsi="標楷體"/>
                      <w:color w:val="000000" w:themeColor="text1"/>
                      <w:sz w:val="18"/>
                      <w:szCs w:val="18"/>
                      <w:u w:val="single"/>
                    </w:rPr>
                    <w:t>季排放量扣除起</w:t>
                  </w:r>
                  <w:proofErr w:type="gramStart"/>
                  <w:r w:rsidRPr="00E44DB8">
                    <w:rPr>
                      <w:rFonts w:hAnsi="標楷體"/>
                      <w:color w:val="000000" w:themeColor="text1"/>
                      <w:sz w:val="18"/>
                      <w:szCs w:val="18"/>
                      <w:u w:val="single"/>
                    </w:rPr>
                    <w:t>徵量後</w:t>
                  </w:r>
                  <w:r w:rsidRPr="00E44DB8">
                    <w:rPr>
                      <w:rFonts w:ascii="標楷體" w:hAnsi="標楷體"/>
                      <w:color w:val="000000" w:themeColor="text1"/>
                      <w:sz w:val="18"/>
                      <w:szCs w:val="18"/>
                      <w:u w:val="single"/>
                    </w:rPr>
                    <w:t>≦</w:t>
                  </w:r>
                  <w:proofErr w:type="gramEnd"/>
                  <w:r w:rsidRPr="00E44DB8">
                    <w:rPr>
                      <w:color w:val="000000" w:themeColor="text1"/>
                      <w:sz w:val="18"/>
                      <w:szCs w:val="18"/>
                      <w:u w:val="single"/>
                    </w:rPr>
                    <w:t>6.5</w:t>
                  </w:r>
                  <w:r w:rsidRPr="00E44DB8">
                    <w:rPr>
                      <w:rFonts w:hAnsi="標楷體"/>
                      <w:color w:val="000000" w:themeColor="text1"/>
                      <w:sz w:val="18"/>
                      <w:szCs w:val="18"/>
                      <w:u w:val="single"/>
                    </w:rPr>
                    <w:t>公噸</w:t>
                  </w:r>
                </w:p>
              </w:tc>
              <w:tc>
                <w:tcPr>
                  <w:tcW w:w="2552" w:type="dxa"/>
                  <w:vMerge/>
                  <w:tcBorders>
                    <w:bottom w:val="single" w:sz="4" w:space="0" w:color="auto"/>
                  </w:tcBorders>
                </w:tcPr>
                <w:p w:rsidR="00A00567" w:rsidRPr="00E44DB8" w:rsidRDefault="00A00567" w:rsidP="002C01E8">
                  <w:pPr>
                    <w:tabs>
                      <w:tab w:val="left" w:pos="11520"/>
                    </w:tabs>
                    <w:adjustRightInd w:val="0"/>
                    <w:snapToGrid w:val="0"/>
                    <w:ind w:left="160" w:hanging="160"/>
                    <w:jc w:val="both"/>
                    <w:rPr>
                      <w:color w:val="000000" w:themeColor="text1"/>
                      <w:sz w:val="18"/>
                      <w:szCs w:val="18"/>
                      <w:u w:val="single"/>
                    </w:rPr>
                  </w:pPr>
                </w:p>
              </w:tc>
            </w:tr>
          </w:tbl>
          <w:p w:rsidR="008A64FC" w:rsidRDefault="008A64FC" w:rsidP="002C01E8">
            <w:pPr>
              <w:jc w:val="both"/>
              <w:rPr>
                <w:rFonts w:hAnsi="標楷體"/>
                <w:color w:val="000000" w:themeColor="text1"/>
                <w:szCs w:val="24"/>
                <w:u w:val="single"/>
              </w:rPr>
            </w:pPr>
          </w:p>
          <w:p w:rsidR="00A00567" w:rsidRPr="00E44DB8" w:rsidRDefault="002C01E8" w:rsidP="002C01E8">
            <w:pPr>
              <w:jc w:val="both"/>
              <w:rPr>
                <w:rFonts w:hAnsi="標楷體"/>
                <w:color w:val="000000" w:themeColor="text1"/>
                <w:szCs w:val="24"/>
                <w:u w:val="single"/>
              </w:rPr>
            </w:pPr>
            <w:r w:rsidRPr="00E44DB8">
              <w:rPr>
                <w:rFonts w:hAnsi="標楷體" w:hint="eastAsia"/>
                <w:color w:val="000000" w:themeColor="text1"/>
                <w:szCs w:val="24"/>
                <w:u w:val="single"/>
              </w:rPr>
              <w:t>(</w:t>
            </w:r>
            <w:r w:rsidRPr="00E44DB8">
              <w:rPr>
                <w:rFonts w:hAnsi="標楷體" w:hint="eastAsia"/>
                <w:color w:val="000000" w:themeColor="text1"/>
                <w:szCs w:val="24"/>
                <w:u w:val="single"/>
              </w:rPr>
              <w:t>三</w:t>
            </w:r>
            <w:r w:rsidRPr="00E44DB8">
              <w:rPr>
                <w:rFonts w:hAnsi="標楷體" w:hint="eastAsia"/>
                <w:color w:val="000000" w:themeColor="text1"/>
                <w:szCs w:val="24"/>
                <w:u w:val="single"/>
              </w:rPr>
              <w:t>)</w:t>
            </w:r>
            <w:r w:rsidRPr="00E44DB8">
              <w:rPr>
                <w:rFonts w:hAnsi="標楷體" w:hint="eastAsia"/>
                <w:color w:val="000000" w:themeColor="text1"/>
                <w:szCs w:val="24"/>
                <w:u w:val="single"/>
              </w:rPr>
              <w:t>個別物種空氣污染防制費之適用費率如下表：</w:t>
            </w:r>
          </w:p>
          <w:tbl>
            <w:tblPr>
              <w:tblW w:w="663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1"/>
              <w:gridCol w:w="992"/>
              <w:gridCol w:w="709"/>
              <w:gridCol w:w="709"/>
              <w:gridCol w:w="1417"/>
              <w:gridCol w:w="2552"/>
            </w:tblGrid>
            <w:tr w:rsidR="002C01E8" w:rsidRPr="00E44DB8" w:rsidTr="003D1037">
              <w:trPr>
                <w:cantSplit/>
              </w:trPr>
              <w:tc>
                <w:tcPr>
                  <w:tcW w:w="1243" w:type="dxa"/>
                  <w:gridSpan w:val="2"/>
                  <w:vMerge w:val="restart"/>
                  <w:vAlign w:val="center"/>
                </w:tcPr>
                <w:p w:rsidR="002C01E8" w:rsidRPr="00E44DB8" w:rsidRDefault="002C01E8" w:rsidP="003D1037">
                  <w:pPr>
                    <w:adjustRightInd w:val="0"/>
                    <w:snapToGrid w:val="0"/>
                    <w:jc w:val="center"/>
                    <w:rPr>
                      <w:color w:val="000000" w:themeColor="text1"/>
                      <w:sz w:val="18"/>
                      <w:szCs w:val="18"/>
                      <w:u w:val="single"/>
                    </w:rPr>
                  </w:pPr>
                  <w:r w:rsidRPr="00E44DB8">
                    <w:rPr>
                      <w:rFonts w:hAnsi="標楷體"/>
                      <w:color w:val="000000" w:themeColor="text1"/>
                      <w:sz w:val="18"/>
                      <w:szCs w:val="18"/>
                      <w:u w:val="single"/>
                    </w:rPr>
                    <w:t>污染物種類</w:t>
                  </w:r>
                </w:p>
              </w:tc>
              <w:tc>
                <w:tcPr>
                  <w:tcW w:w="1418" w:type="dxa"/>
                  <w:gridSpan w:val="2"/>
                  <w:vAlign w:val="center"/>
                </w:tcPr>
                <w:p w:rsidR="002C01E8" w:rsidRPr="00E44DB8" w:rsidRDefault="002C01E8" w:rsidP="003D1037">
                  <w:pPr>
                    <w:adjustRightInd w:val="0"/>
                    <w:snapToGrid w:val="0"/>
                    <w:jc w:val="center"/>
                    <w:rPr>
                      <w:color w:val="000000" w:themeColor="text1"/>
                      <w:spacing w:val="20"/>
                      <w:sz w:val="18"/>
                      <w:szCs w:val="18"/>
                      <w:u w:val="single"/>
                    </w:rPr>
                  </w:pPr>
                  <w:r w:rsidRPr="00E44DB8">
                    <w:rPr>
                      <w:rFonts w:hAnsi="標楷體"/>
                      <w:color w:val="000000" w:themeColor="text1"/>
                      <w:sz w:val="18"/>
                      <w:szCs w:val="18"/>
                      <w:u w:val="single"/>
                    </w:rPr>
                    <w:t>費</w:t>
                  </w:r>
                  <w:r w:rsidRPr="00E44DB8">
                    <w:rPr>
                      <w:color w:val="000000" w:themeColor="text1"/>
                      <w:sz w:val="18"/>
                      <w:szCs w:val="18"/>
                      <w:u w:val="single"/>
                    </w:rPr>
                    <w:t xml:space="preserve">      </w:t>
                  </w:r>
                  <w:r w:rsidRPr="00E44DB8">
                    <w:rPr>
                      <w:rFonts w:hAnsi="標楷體"/>
                      <w:color w:val="000000" w:themeColor="text1"/>
                      <w:sz w:val="18"/>
                      <w:szCs w:val="18"/>
                      <w:u w:val="single"/>
                    </w:rPr>
                    <w:t>率</w:t>
                  </w:r>
                </w:p>
              </w:tc>
              <w:tc>
                <w:tcPr>
                  <w:tcW w:w="1417" w:type="dxa"/>
                  <w:vMerge w:val="restart"/>
                  <w:vAlign w:val="center"/>
                </w:tcPr>
                <w:p w:rsidR="002C01E8" w:rsidRPr="00E44DB8" w:rsidRDefault="002C01E8" w:rsidP="003D1037">
                  <w:pPr>
                    <w:adjustRightInd w:val="0"/>
                    <w:jc w:val="center"/>
                    <w:rPr>
                      <w:color w:val="000000" w:themeColor="text1"/>
                      <w:spacing w:val="20"/>
                      <w:sz w:val="18"/>
                      <w:szCs w:val="18"/>
                      <w:u w:val="single"/>
                    </w:rPr>
                  </w:pPr>
                  <w:r w:rsidRPr="00E44DB8">
                    <w:rPr>
                      <w:rFonts w:hAnsi="標楷體"/>
                      <w:color w:val="000000" w:themeColor="text1"/>
                      <w:sz w:val="18"/>
                      <w:szCs w:val="18"/>
                      <w:u w:val="single"/>
                    </w:rPr>
                    <w:t>適用之公私場所</w:t>
                  </w:r>
                </w:p>
              </w:tc>
              <w:tc>
                <w:tcPr>
                  <w:tcW w:w="2552" w:type="dxa"/>
                  <w:vMerge w:val="restart"/>
                  <w:vAlign w:val="center"/>
                </w:tcPr>
                <w:p w:rsidR="002C01E8" w:rsidRPr="00E44DB8" w:rsidRDefault="002C01E8" w:rsidP="003D1037">
                  <w:pPr>
                    <w:adjustRightInd w:val="0"/>
                    <w:ind w:left="179" w:right="112"/>
                    <w:jc w:val="center"/>
                    <w:rPr>
                      <w:color w:val="000000" w:themeColor="text1"/>
                      <w:spacing w:val="20"/>
                      <w:sz w:val="18"/>
                      <w:szCs w:val="18"/>
                      <w:u w:val="single"/>
                    </w:rPr>
                  </w:pPr>
                  <w:r w:rsidRPr="00E44DB8">
                    <w:rPr>
                      <w:rFonts w:hAnsi="標楷體"/>
                      <w:color w:val="000000" w:themeColor="text1"/>
                      <w:sz w:val="18"/>
                      <w:szCs w:val="18"/>
                      <w:u w:val="single"/>
                    </w:rPr>
                    <w:t>備註</w:t>
                  </w:r>
                </w:p>
              </w:tc>
            </w:tr>
            <w:tr w:rsidR="002C01E8" w:rsidRPr="00E44DB8" w:rsidTr="003D1037">
              <w:trPr>
                <w:cantSplit/>
              </w:trPr>
              <w:tc>
                <w:tcPr>
                  <w:tcW w:w="1243" w:type="dxa"/>
                  <w:gridSpan w:val="2"/>
                  <w:vMerge/>
                  <w:vAlign w:val="center"/>
                </w:tcPr>
                <w:p w:rsidR="002C01E8" w:rsidRPr="00E44DB8" w:rsidRDefault="002C01E8" w:rsidP="003D1037">
                  <w:pPr>
                    <w:jc w:val="center"/>
                    <w:rPr>
                      <w:color w:val="000000" w:themeColor="text1"/>
                      <w:sz w:val="18"/>
                      <w:szCs w:val="18"/>
                      <w:u w:val="single"/>
                    </w:rPr>
                  </w:pPr>
                </w:p>
              </w:tc>
              <w:tc>
                <w:tcPr>
                  <w:tcW w:w="709" w:type="dxa"/>
                  <w:vAlign w:val="center"/>
                </w:tcPr>
                <w:p w:rsidR="002C01E8" w:rsidRPr="00E44DB8" w:rsidRDefault="002C01E8" w:rsidP="003D1037">
                  <w:pPr>
                    <w:adjustRightInd w:val="0"/>
                    <w:snapToGrid w:val="0"/>
                    <w:jc w:val="center"/>
                    <w:rPr>
                      <w:color w:val="000000" w:themeColor="text1"/>
                      <w:spacing w:val="-10"/>
                      <w:sz w:val="18"/>
                      <w:szCs w:val="18"/>
                      <w:u w:val="single"/>
                    </w:rPr>
                  </w:pPr>
                  <w:r w:rsidRPr="00E44DB8">
                    <w:rPr>
                      <w:rFonts w:hAnsi="標楷體"/>
                      <w:color w:val="000000" w:themeColor="text1"/>
                      <w:spacing w:val="-10"/>
                      <w:sz w:val="18"/>
                      <w:szCs w:val="18"/>
                      <w:u w:val="single"/>
                    </w:rPr>
                    <w:t>二級防制區</w:t>
                  </w:r>
                </w:p>
              </w:tc>
              <w:tc>
                <w:tcPr>
                  <w:tcW w:w="709" w:type="dxa"/>
                  <w:vAlign w:val="center"/>
                </w:tcPr>
                <w:p w:rsidR="002C01E8" w:rsidRPr="00E44DB8" w:rsidRDefault="002C01E8" w:rsidP="003D1037">
                  <w:pPr>
                    <w:adjustRightInd w:val="0"/>
                    <w:snapToGrid w:val="0"/>
                    <w:jc w:val="center"/>
                    <w:rPr>
                      <w:color w:val="000000" w:themeColor="text1"/>
                      <w:spacing w:val="-10"/>
                      <w:sz w:val="18"/>
                      <w:szCs w:val="18"/>
                      <w:u w:val="single"/>
                    </w:rPr>
                  </w:pPr>
                  <w:r w:rsidRPr="00E44DB8">
                    <w:rPr>
                      <w:rFonts w:hAnsi="標楷體"/>
                      <w:color w:val="000000" w:themeColor="text1"/>
                      <w:spacing w:val="-10"/>
                      <w:sz w:val="18"/>
                      <w:szCs w:val="18"/>
                      <w:u w:val="single"/>
                    </w:rPr>
                    <w:t>一、三</w:t>
                  </w:r>
                </w:p>
                <w:p w:rsidR="002C01E8" w:rsidRPr="00E44DB8" w:rsidRDefault="002C01E8" w:rsidP="003D1037">
                  <w:pPr>
                    <w:adjustRightInd w:val="0"/>
                    <w:snapToGrid w:val="0"/>
                    <w:jc w:val="center"/>
                    <w:rPr>
                      <w:color w:val="000000" w:themeColor="text1"/>
                      <w:spacing w:val="-10"/>
                      <w:sz w:val="18"/>
                      <w:szCs w:val="18"/>
                      <w:u w:val="single"/>
                    </w:rPr>
                  </w:pPr>
                  <w:r w:rsidRPr="00E44DB8">
                    <w:rPr>
                      <w:rFonts w:hAnsi="標楷體"/>
                      <w:color w:val="000000" w:themeColor="text1"/>
                      <w:spacing w:val="-10"/>
                      <w:sz w:val="18"/>
                      <w:szCs w:val="18"/>
                      <w:u w:val="single"/>
                    </w:rPr>
                    <w:t>級防制區</w:t>
                  </w:r>
                </w:p>
              </w:tc>
              <w:tc>
                <w:tcPr>
                  <w:tcW w:w="1417" w:type="dxa"/>
                  <w:vMerge/>
                  <w:vAlign w:val="center"/>
                </w:tcPr>
                <w:p w:rsidR="002C01E8" w:rsidRPr="00E44DB8" w:rsidRDefault="002C01E8" w:rsidP="003D1037">
                  <w:pPr>
                    <w:jc w:val="center"/>
                    <w:rPr>
                      <w:color w:val="000000" w:themeColor="text1"/>
                      <w:spacing w:val="20"/>
                      <w:sz w:val="18"/>
                      <w:szCs w:val="18"/>
                      <w:u w:val="single"/>
                    </w:rPr>
                  </w:pPr>
                </w:p>
              </w:tc>
              <w:tc>
                <w:tcPr>
                  <w:tcW w:w="2552" w:type="dxa"/>
                  <w:vMerge/>
                  <w:tcBorders>
                    <w:bottom w:val="single" w:sz="4" w:space="0" w:color="auto"/>
                  </w:tcBorders>
                  <w:vAlign w:val="center"/>
                </w:tcPr>
                <w:p w:rsidR="002C01E8" w:rsidRPr="00E44DB8" w:rsidRDefault="002C01E8" w:rsidP="003D1037">
                  <w:pPr>
                    <w:jc w:val="center"/>
                    <w:rPr>
                      <w:color w:val="000000" w:themeColor="text1"/>
                      <w:spacing w:val="20"/>
                      <w:sz w:val="18"/>
                      <w:szCs w:val="18"/>
                      <w:u w:val="single"/>
                    </w:rPr>
                  </w:pPr>
                </w:p>
              </w:tc>
            </w:tr>
            <w:tr w:rsidR="002C01E8" w:rsidRPr="00E44DB8" w:rsidTr="003D1037">
              <w:trPr>
                <w:cantSplit/>
              </w:trPr>
              <w:tc>
                <w:tcPr>
                  <w:tcW w:w="251" w:type="dxa"/>
                  <w:vMerge w:val="restart"/>
                  <w:vAlign w:val="center"/>
                </w:tcPr>
                <w:p w:rsidR="002C01E8" w:rsidRPr="00E44DB8" w:rsidRDefault="002C01E8" w:rsidP="003D1037">
                  <w:pPr>
                    <w:adjustRightInd w:val="0"/>
                    <w:snapToGrid w:val="0"/>
                    <w:rPr>
                      <w:color w:val="000000" w:themeColor="text1"/>
                      <w:spacing w:val="20"/>
                      <w:sz w:val="18"/>
                      <w:szCs w:val="18"/>
                      <w:u w:val="single"/>
                    </w:rPr>
                  </w:pPr>
                  <w:r w:rsidRPr="00E44DB8">
                    <w:rPr>
                      <w:rFonts w:hAnsi="標楷體"/>
                      <w:color w:val="000000" w:themeColor="text1"/>
                      <w:spacing w:val="20"/>
                      <w:sz w:val="18"/>
                      <w:szCs w:val="18"/>
                      <w:u w:val="single"/>
                    </w:rPr>
                    <w:t>個</w:t>
                  </w:r>
                  <w:r w:rsidRPr="00E44DB8">
                    <w:rPr>
                      <w:rFonts w:hAnsi="標楷體"/>
                      <w:color w:val="000000" w:themeColor="text1"/>
                      <w:spacing w:val="20"/>
                      <w:sz w:val="18"/>
                      <w:szCs w:val="18"/>
                      <w:u w:val="single"/>
                    </w:rPr>
                    <w:lastRenderedPageBreak/>
                    <w:t>別物種</w:t>
                  </w:r>
                </w:p>
              </w:tc>
              <w:tc>
                <w:tcPr>
                  <w:tcW w:w="992" w:type="dxa"/>
                  <w:vAlign w:val="center"/>
                </w:tcPr>
                <w:p w:rsidR="002C01E8" w:rsidRPr="00E44DB8" w:rsidRDefault="002C01E8" w:rsidP="003D1037">
                  <w:pPr>
                    <w:adjustRightInd w:val="0"/>
                    <w:jc w:val="center"/>
                    <w:rPr>
                      <w:color w:val="000000" w:themeColor="text1"/>
                      <w:spacing w:val="-10"/>
                      <w:sz w:val="18"/>
                      <w:szCs w:val="18"/>
                      <w:u w:val="single"/>
                    </w:rPr>
                  </w:pPr>
                  <w:r w:rsidRPr="00E44DB8">
                    <w:rPr>
                      <w:rFonts w:hAnsi="標楷體"/>
                      <w:color w:val="000000" w:themeColor="text1"/>
                      <w:spacing w:val="-10"/>
                      <w:sz w:val="18"/>
                      <w:szCs w:val="18"/>
                      <w:u w:val="single"/>
                    </w:rPr>
                    <w:lastRenderedPageBreak/>
                    <w:t>甲苯、二甲苯</w:t>
                  </w:r>
                </w:p>
              </w:tc>
              <w:tc>
                <w:tcPr>
                  <w:tcW w:w="1418" w:type="dxa"/>
                  <w:gridSpan w:val="2"/>
                  <w:vAlign w:val="center"/>
                </w:tcPr>
                <w:p w:rsidR="002C01E8" w:rsidRPr="00E44DB8" w:rsidRDefault="002C01E8" w:rsidP="003D1037">
                  <w:pPr>
                    <w:adjustRightInd w:val="0"/>
                    <w:ind w:rightChars="40" w:right="96"/>
                    <w:jc w:val="center"/>
                    <w:rPr>
                      <w:color w:val="000000" w:themeColor="text1"/>
                      <w:spacing w:val="20"/>
                      <w:sz w:val="18"/>
                      <w:szCs w:val="18"/>
                      <w:u w:val="single"/>
                    </w:rPr>
                  </w:pPr>
                  <w:r w:rsidRPr="00E44DB8">
                    <w:rPr>
                      <w:color w:val="000000" w:themeColor="text1"/>
                      <w:sz w:val="18"/>
                      <w:szCs w:val="18"/>
                      <w:u w:val="single"/>
                    </w:rPr>
                    <w:t>5</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1417" w:type="dxa"/>
                  <w:vMerge w:val="restart"/>
                  <w:vAlign w:val="center"/>
                </w:tcPr>
                <w:p w:rsidR="002C01E8" w:rsidRPr="00E44DB8" w:rsidRDefault="002C01E8" w:rsidP="003D1037">
                  <w:pPr>
                    <w:adjustRightInd w:val="0"/>
                    <w:jc w:val="both"/>
                    <w:rPr>
                      <w:color w:val="000000" w:themeColor="text1"/>
                      <w:spacing w:val="20"/>
                      <w:sz w:val="18"/>
                      <w:szCs w:val="18"/>
                      <w:u w:val="single"/>
                    </w:rPr>
                  </w:pPr>
                  <w:r w:rsidRPr="00E44DB8">
                    <w:rPr>
                      <w:rFonts w:hAnsi="標楷體"/>
                      <w:color w:val="000000" w:themeColor="text1"/>
                      <w:spacing w:val="20"/>
                      <w:sz w:val="18"/>
                      <w:szCs w:val="18"/>
                      <w:u w:val="single"/>
                    </w:rPr>
                    <w:t>排放揮發性有</w:t>
                  </w:r>
                  <w:r w:rsidRPr="00E44DB8">
                    <w:rPr>
                      <w:rFonts w:hAnsi="標楷體"/>
                      <w:color w:val="000000" w:themeColor="text1"/>
                      <w:spacing w:val="20"/>
                      <w:sz w:val="18"/>
                      <w:szCs w:val="18"/>
                      <w:u w:val="single"/>
                    </w:rPr>
                    <w:lastRenderedPageBreak/>
                    <w:t>機物</w:t>
                  </w:r>
                  <w:proofErr w:type="gramStart"/>
                  <w:r w:rsidRPr="00E44DB8">
                    <w:rPr>
                      <w:rFonts w:hAnsi="標楷體"/>
                      <w:color w:val="000000" w:themeColor="text1"/>
                      <w:spacing w:val="20"/>
                      <w:sz w:val="18"/>
                      <w:szCs w:val="18"/>
                      <w:u w:val="single"/>
                    </w:rPr>
                    <w:t>中含本項</w:t>
                  </w:r>
                  <w:proofErr w:type="gramEnd"/>
                  <w:r w:rsidRPr="00E44DB8">
                    <w:rPr>
                      <w:rFonts w:hAnsi="標楷體"/>
                      <w:color w:val="000000" w:themeColor="text1"/>
                      <w:spacing w:val="20"/>
                      <w:sz w:val="18"/>
                      <w:szCs w:val="18"/>
                      <w:u w:val="single"/>
                    </w:rPr>
                    <w:t>個別物種者，</w:t>
                  </w:r>
                  <w:proofErr w:type="gramStart"/>
                  <w:r w:rsidRPr="00E44DB8">
                    <w:rPr>
                      <w:rFonts w:hAnsi="標楷體"/>
                      <w:color w:val="000000" w:themeColor="text1"/>
                      <w:spacing w:val="20"/>
                      <w:sz w:val="18"/>
                      <w:szCs w:val="18"/>
                      <w:u w:val="single"/>
                    </w:rPr>
                    <w:t>加計本項</w:t>
                  </w:r>
                  <w:proofErr w:type="gramEnd"/>
                  <w:r w:rsidRPr="00E44DB8">
                    <w:rPr>
                      <w:rFonts w:hAnsi="標楷體"/>
                      <w:color w:val="000000" w:themeColor="text1"/>
                      <w:spacing w:val="20"/>
                      <w:sz w:val="18"/>
                      <w:szCs w:val="18"/>
                      <w:u w:val="single"/>
                    </w:rPr>
                    <w:t>空氣污染防制費</w:t>
                  </w:r>
                </w:p>
              </w:tc>
              <w:tc>
                <w:tcPr>
                  <w:tcW w:w="2552" w:type="dxa"/>
                  <w:vMerge w:val="restart"/>
                  <w:vAlign w:val="center"/>
                </w:tcPr>
                <w:p w:rsidR="002C01E8" w:rsidRPr="00E44DB8" w:rsidRDefault="002C01E8" w:rsidP="003D1037">
                  <w:pPr>
                    <w:tabs>
                      <w:tab w:val="left" w:pos="11520"/>
                    </w:tabs>
                    <w:adjustRightInd w:val="0"/>
                    <w:snapToGrid w:val="0"/>
                    <w:ind w:left="171" w:hangingChars="95" w:hanging="171"/>
                    <w:jc w:val="both"/>
                    <w:rPr>
                      <w:color w:val="000000" w:themeColor="text1"/>
                      <w:sz w:val="18"/>
                      <w:szCs w:val="18"/>
                      <w:u w:val="single"/>
                    </w:rPr>
                  </w:pPr>
                  <w:r w:rsidRPr="00E44DB8">
                    <w:rPr>
                      <w:color w:val="000000" w:themeColor="text1"/>
                      <w:sz w:val="18"/>
                      <w:szCs w:val="18"/>
                      <w:u w:val="single"/>
                    </w:rPr>
                    <w:lastRenderedPageBreak/>
                    <w:t>1.</w:t>
                  </w:r>
                  <w:r w:rsidRPr="00E44DB8">
                    <w:rPr>
                      <w:rFonts w:hAnsi="標楷體"/>
                      <w:color w:val="000000" w:themeColor="text1"/>
                      <w:sz w:val="18"/>
                      <w:szCs w:val="18"/>
                      <w:u w:val="single"/>
                    </w:rPr>
                    <w:t>個別物種收費</w:t>
                  </w:r>
                  <w:proofErr w:type="gramStart"/>
                  <w:r w:rsidRPr="00E44DB8">
                    <w:rPr>
                      <w:rFonts w:hAnsi="標楷體"/>
                      <w:color w:val="000000" w:themeColor="text1"/>
                      <w:sz w:val="18"/>
                      <w:szCs w:val="18"/>
                      <w:u w:val="single"/>
                    </w:rPr>
                    <w:t>費</w:t>
                  </w:r>
                  <w:proofErr w:type="gramEnd"/>
                  <w:r w:rsidRPr="00E44DB8">
                    <w:rPr>
                      <w:rFonts w:hAnsi="標楷體"/>
                      <w:color w:val="000000" w:themeColor="text1"/>
                      <w:sz w:val="18"/>
                      <w:szCs w:val="18"/>
                      <w:u w:val="single"/>
                    </w:rPr>
                    <w:t>額</w:t>
                  </w:r>
                  <w:r w:rsidRPr="00E44DB8">
                    <w:rPr>
                      <w:color w:val="000000" w:themeColor="text1"/>
                      <w:sz w:val="18"/>
                      <w:szCs w:val="18"/>
                      <w:u w:val="single"/>
                    </w:rPr>
                    <w:t>=</w:t>
                  </w:r>
                  <w:r w:rsidRPr="00E44DB8">
                    <w:rPr>
                      <w:rFonts w:hAnsi="標楷體"/>
                      <w:color w:val="000000" w:themeColor="text1"/>
                      <w:sz w:val="18"/>
                      <w:szCs w:val="18"/>
                      <w:u w:val="single"/>
                    </w:rPr>
                    <w:t>個別物種</w:t>
                  </w:r>
                  <w:r w:rsidRPr="00E44DB8">
                    <w:rPr>
                      <w:rFonts w:hAnsi="標楷體"/>
                      <w:color w:val="000000" w:themeColor="text1"/>
                      <w:sz w:val="18"/>
                      <w:szCs w:val="18"/>
                      <w:u w:val="single"/>
                    </w:rPr>
                    <w:lastRenderedPageBreak/>
                    <w:t>排放量</w:t>
                  </w:r>
                  <w:r w:rsidRPr="00E44DB8">
                    <w:rPr>
                      <w:color w:val="000000" w:themeColor="text1"/>
                      <w:sz w:val="18"/>
                      <w:szCs w:val="18"/>
                      <w:u w:val="single"/>
                    </w:rPr>
                    <w:t>×</w:t>
                  </w:r>
                  <w:r w:rsidRPr="00E44DB8">
                    <w:rPr>
                      <w:rFonts w:hAnsi="標楷體"/>
                      <w:color w:val="000000" w:themeColor="text1"/>
                      <w:sz w:val="18"/>
                      <w:szCs w:val="18"/>
                      <w:u w:val="single"/>
                    </w:rPr>
                    <w:t>費率</w:t>
                  </w:r>
                  <w:r w:rsidRPr="00E44DB8">
                    <w:rPr>
                      <w:rFonts w:hAnsi="標楷體" w:hint="eastAsia"/>
                      <w:color w:val="000000" w:themeColor="text1"/>
                      <w:sz w:val="18"/>
                      <w:szCs w:val="18"/>
                      <w:u w:val="single"/>
                    </w:rPr>
                    <w:t>。</w:t>
                  </w:r>
                </w:p>
                <w:p w:rsidR="002C01E8" w:rsidRPr="00E44DB8" w:rsidRDefault="002C01E8" w:rsidP="003D1037">
                  <w:pPr>
                    <w:tabs>
                      <w:tab w:val="left" w:pos="11520"/>
                    </w:tabs>
                    <w:adjustRightInd w:val="0"/>
                    <w:snapToGrid w:val="0"/>
                    <w:ind w:left="171" w:hangingChars="95" w:hanging="171"/>
                    <w:jc w:val="both"/>
                    <w:rPr>
                      <w:color w:val="000000" w:themeColor="text1"/>
                      <w:sz w:val="18"/>
                      <w:szCs w:val="18"/>
                      <w:u w:val="single"/>
                    </w:rPr>
                  </w:pPr>
                  <w:r w:rsidRPr="00E44DB8">
                    <w:rPr>
                      <w:color w:val="000000" w:themeColor="text1"/>
                      <w:sz w:val="18"/>
                      <w:szCs w:val="18"/>
                      <w:u w:val="single"/>
                    </w:rPr>
                    <w:t>2.</w:t>
                  </w:r>
                  <w:r w:rsidRPr="00E44DB8">
                    <w:rPr>
                      <w:rFonts w:hAnsi="標楷體"/>
                      <w:color w:val="000000" w:themeColor="text1"/>
                      <w:sz w:val="18"/>
                      <w:szCs w:val="18"/>
                      <w:u w:val="single"/>
                    </w:rPr>
                    <w:t>個別物種</w:t>
                  </w:r>
                  <w:proofErr w:type="gramStart"/>
                  <w:r w:rsidRPr="00E44DB8">
                    <w:rPr>
                      <w:rFonts w:hAnsi="標楷體"/>
                      <w:color w:val="000000" w:themeColor="text1"/>
                      <w:sz w:val="18"/>
                      <w:szCs w:val="18"/>
                      <w:u w:val="single"/>
                    </w:rPr>
                    <w:t>起徵量</w:t>
                  </w:r>
                  <w:proofErr w:type="gramEnd"/>
                  <w:r w:rsidRPr="00E44DB8">
                    <w:rPr>
                      <w:rFonts w:hAnsi="標楷體"/>
                      <w:color w:val="000000" w:themeColor="text1"/>
                      <w:sz w:val="18"/>
                      <w:szCs w:val="18"/>
                      <w:u w:val="single"/>
                    </w:rPr>
                    <w:t>：揮發性有機物排放量未達每季</w:t>
                  </w:r>
                  <w:proofErr w:type="gramStart"/>
                  <w:r w:rsidRPr="00E44DB8">
                    <w:rPr>
                      <w:rFonts w:hAnsi="標楷體"/>
                      <w:color w:val="000000" w:themeColor="text1"/>
                      <w:sz w:val="18"/>
                      <w:szCs w:val="18"/>
                      <w:u w:val="single"/>
                    </w:rPr>
                    <w:t>一</w:t>
                  </w:r>
                  <w:proofErr w:type="gramEnd"/>
                  <w:r w:rsidRPr="00E44DB8">
                    <w:rPr>
                      <w:rFonts w:hAnsi="標楷體"/>
                      <w:color w:val="000000" w:themeColor="text1"/>
                      <w:sz w:val="18"/>
                      <w:szCs w:val="18"/>
                      <w:u w:val="single"/>
                    </w:rPr>
                    <w:t>公噸者，無須繳納揮發性有機物及本項個別物種之空氣污染防制費；揮發性有機物排放量達每季</w:t>
                  </w:r>
                  <w:proofErr w:type="gramStart"/>
                  <w:r w:rsidRPr="00E44DB8">
                    <w:rPr>
                      <w:rFonts w:hAnsi="標楷體"/>
                      <w:color w:val="000000" w:themeColor="text1"/>
                      <w:sz w:val="18"/>
                      <w:szCs w:val="18"/>
                      <w:u w:val="single"/>
                    </w:rPr>
                    <w:t>一</w:t>
                  </w:r>
                  <w:proofErr w:type="gramEnd"/>
                  <w:r w:rsidRPr="00E44DB8">
                    <w:rPr>
                      <w:rFonts w:hAnsi="標楷體"/>
                      <w:color w:val="000000" w:themeColor="text1"/>
                      <w:sz w:val="18"/>
                      <w:szCs w:val="18"/>
                      <w:u w:val="single"/>
                    </w:rPr>
                    <w:t>公噸，</w:t>
                  </w:r>
                  <w:proofErr w:type="gramStart"/>
                  <w:r w:rsidRPr="00E44DB8">
                    <w:rPr>
                      <w:rFonts w:hAnsi="標楷體"/>
                      <w:color w:val="000000" w:themeColor="text1"/>
                      <w:sz w:val="18"/>
                      <w:szCs w:val="18"/>
                      <w:u w:val="single"/>
                    </w:rPr>
                    <w:t>含本項</w:t>
                  </w:r>
                  <w:proofErr w:type="gramEnd"/>
                  <w:r w:rsidRPr="00E44DB8">
                    <w:rPr>
                      <w:rFonts w:hAnsi="標楷體"/>
                      <w:color w:val="000000" w:themeColor="text1"/>
                      <w:sz w:val="18"/>
                      <w:szCs w:val="18"/>
                      <w:u w:val="single"/>
                    </w:rPr>
                    <w:t>個別物種者，須繳納揮發性有機物空氣污染防制費，並</w:t>
                  </w:r>
                  <w:proofErr w:type="gramStart"/>
                  <w:r w:rsidRPr="00E44DB8">
                    <w:rPr>
                      <w:rFonts w:hAnsi="標楷體"/>
                      <w:color w:val="000000" w:themeColor="text1"/>
                      <w:sz w:val="18"/>
                      <w:szCs w:val="18"/>
                      <w:u w:val="single"/>
                    </w:rPr>
                    <w:t>加計本項</w:t>
                  </w:r>
                  <w:proofErr w:type="gramEnd"/>
                  <w:r w:rsidRPr="00E44DB8">
                    <w:rPr>
                      <w:rFonts w:hAnsi="標楷體"/>
                      <w:color w:val="000000" w:themeColor="text1"/>
                      <w:sz w:val="18"/>
                      <w:szCs w:val="18"/>
                      <w:u w:val="single"/>
                    </w:rPr>
                    <w:t>個別物種之費額。</w:t>
                  </w:r>
                </w:p>
              </w:tc>
            </w:tr>
            <w:tr w:rsidR="002C01E8" w:rsidRPr="00E44DB8" w:rsidTr="003D1037">
              <w:trPr>
                <w:cantSplit/>
              </w:trPr>
              <w:tc>
                <w:tcPr>
                  <w:tcW w:w="251" w:type="dxa"/>
                  <w:vMerge/>
                  <w:vAlign w:val="center"/>
                </w:tcPr>
                <w:p w:rsidR="002C01E8" w:rsidRPr="00E44DB8" w:rsidRDefault="002C01E8" w:rsidP="003D1037">
                  <w:pPr>
                    <w:jc w:val="both"/>
                    <w:rPr>
                      <w:color w:val="000000" w:themeColor="text1"/>
                      <w:spacing w:val="20"/>
                      <w:sz w:val="18"/>
                      <w:szCs w:val="18"/>
                      <w:u w:val="single"/>
                    </w:rPr>
                  </w:pPr>
                </w:p>
              </w:tc>
              <w:tc>
                <w:tcPr>
                  <w:tcW w:w="992" w:type="dxa"/>
                  <w:vAlign w:val="center"/>
                </w:tcPr>
                <w:p w:rsidR="002C01E8" w:rsidRPr="00E44DB8" w:rsidRDefault="002C01E8" w:rsidP="003D1037">
                  <w:pPr>
                    <w:jc w:val="both"/>
                    <w:rPr>
                      <w:color w:val="000000" w:themeColor="text1"/>
                      <w:spacing w:val="-10"/>
                      <w:sz w:val="18"/>
                      <w:szCs w:val="18"/>
                      <w:u w:val="single"/>
                    </w:rPr>
                  </w:pPr>
                  <w:r w:rsidRPr="00E44DB8">
                    <w:rPr>
                      <w:rFonts w:hAnsi="標楷體"/>
                      <w:color w:val="000000" w:themeColor="text1"/>
                      <w:spacing w:val="-10"/>
                      <w:sz w:val="18"/>
                      <w:szCs w:val="18"/>
                      <w:u w:val="single"/>
                    </w:rPr>
                    <w:t>苯、乙苯、苯乙烯、二氯甲烷、</w:t>
                  </w:r>
                  <w:r w:rsidRPr="00E44DB8">
                    <w:rPr>
                      <w:color w:val="000000" w:themeColor="text1"/>
                      <w:spacing w:val="-10"/>
                      <w:sz w:val="18"/>
                      <w:szCs w:val="18"/>
                      <w:u w:val="single"/>
                    </w:rPr>
                    <w:t>1,1-</w:t>
                  </w:r>
                  <w:r w:rsidRPr="00E44DB8">
                    <w:rPr>
                      <w:rFonts w:hAnsi="標楷體"/>
                      <w:color w:val="000000" w:themeColor="text1"/>
                      <w:spacing w:val="-10"/>
                      <w:sz w:val="18"/>
                      <w:szCs w:val="18"/>
                      <w:u w:val="single"/>
                    </w:rPr>
                    <w:t>二氯乙烷、</w:t>
                  </w:r>
                  <w:r w:rsidRPr="00E44DB8">
                    <w:rPr>
                      <w:color w:val="000000" w:themeColor="text1"/>
                      <w:spacing w:val="-10"/>
                      <w:sz w:val="18"/>
                      <w:szCs w:val="18"/>
                      <w:u w:val="single"/>
                    </w:rPr>
                    <w:t>1,2</w:t>
                  </w:r>
                  <w:proofErr w:type="gramStart"/>
                  <w:r w:rsidRPr="00E44DB8">
                    <w:rPr>
                      <w:rFonts w:hAnsi="標楷體"/>
                      <w:color w:val="000000" w:themeColor="text1"/>
                      <w:spacing w:val="-10"/>
                      <w:sz w:val="18"/>
                      <w:szCs w:val="18"/>
                      <w:u w:val="single"/>
                    </w:rPr>
                    <w:t>二</w:t>
                  </w:r>
                  <w:proofErr w:type="gramEnd"/>
                  <w:r w:rsidRPr="00E44DB8">
                    <w:rPr>
                      <w:rFonts w:hAnsi="標楷體"/>
                      <w:color w:val="000000" w:themeColor="text1"/>
                      <w:spacing w:val="-10"/>
                      <w:sz w:val="18"/>
                      <w:szCs w:val="18"/>
                      <w:u w:val="single"/>
                    </w:rPr>
                    <w:t>氯乙烷、三氯甲烷</w:t>
                  </w:r>
                  <w:r w:rsidRPr="00E44DB8">
                    <w:rPr>
                      <w:color w:val="000000" w:themeColor="text1"/>
                      <w:spacing w:val="-10"/>
                      <w:sz w:val="18"/>
                      <w:szCs w:val="18"/>
                      <w:u w:val="single"/>
                    </w:rPr>
                    <w:t>(</w:t>
                  </w:r>
                  <w:r w:rsidRPr="00E44DB8">
                    <w:rPr>
                      <w:rFonts w:hAnsi="標楷體"/>
                      <w:color w:val="000000" w:themeColor="text1"/>
                      <w:spacing w:val="-10"/>
                      <w:sz w:val="18"/>
                      <w:szCs w:val="18"/>
                      <w:u w:val="single"/>
                    </w:rPr>
                    <w:t>氯仿</w:t>
                  </w:r>
                  <w:r w:rsidRPr="00E44DB8">
                    <w:rPr>
                      <w:color w:val="000000" w:themeColor="text1"/>
                      <w:spacing w:val="-10"/>
                      <w:sz w:val="18"/>
                      <w:szCs w:val="18"/>
                      <w:u w:val="single"/>
                    </w:rPr>
                    <w:t>)</w:t>
                  </w:r>
                  <w:r w:rsidRPr="00E44DB8">
                    <w:rPr>
                      <w:rFonts w:hAnsi="標楷體"/>
                      <w:color w:val="000000" w:themeColor="text1"/>
                      <w:spacing w:val="-10"/>
                      <w:sz w:val="18"/>
                      <w:szCs w:val="18"/>
                      <w:u w:val="single"/>
                    </w:rPr>
                    <w:t>、</w:t>
                  </w:r>
                  <w:r w:rsidRPr="00E44DB8">
                    <w:rPr>
                      <w:color w:val="000000" w:themeColor="text1"/>
                      <w:spacing w:val="-10"/>
                      <w:sz w:val="18"/>
                      <w:szCs w:val="18"/>
                      <w:u w:val="single"/>
                    </w:rPr>
                    <w:t>1,1,1-</w:t>
                  </w:r>
                  <w:r w:rsidRPr="00E44DB8">
                    <w:rPr>
                      <w:rFonts w:hAnsi="標楷體"/>
                      <w:color w:val="000000" w:themeColor="text1"/>
                      <w:spacing w:val="-10"/>
                      <w:sz w:val="18"/>
                      <w:szCs w:val="18"/>
                      <w:u w:val="single"/>
                    </w:rPr>
                    <w:t>三氯乙烷、四氯化碳、三氯乙烯、四氯乙烯</w:t>
                  </w:r>
                </w:p>
              </w:tc>
              <w:tc>
                <w:tcPr>
                  <w:tcW w:w="1418" w:type="dxa"/>
                  <w:gridSpan w:val="2"/>
                  <w:vAlign w:val="center"/>
                </w:tcPr>
                <w:p w:rsidR="002C01E8" w:rsidRPr="00E44DB8" w:rsidRDefault="002C01E8" w:rsidP="003D1037">
                  <w:pPr>
                    <w:adjustRightInd w:val="0"/>
                    <w:ind w:rightChars="40" w:right="96"/>
                    <w:jc w:val="center"/>
                    <w:rPr>
                      <w:color w:val="000000" w:themeColor="text1"/>
                      <w:spacing w:val="20"/>
                      <w:sz w:val="18"/>
                      <w:szCs w:val="18"/>
                      <w:u w:val="single"/>
                    </w:rPr>
                  </w:pPr>
                  <w:r w:rsidRPr="00E44DB8">
                    <w:rPr>
                      <w:color w:val="000000" w:themeColor="text1"/>
                      <w:sz w:val="18"/>
                      <w:szCs w:val="18"/>
                      <w:u w:val="single"/>
                    </w:rPr>
                    <w:t>30</w:t>
                  </w:r>
                  <w:r w:rsidRPr="00E44DB8">
                    <w:rPr>
                      <w:rFonts w:hAnsi="標楷體"/>
                      <w:color w:val="000000" w:themeColor="text1"/>
                      <w:sz w:val="18"/>
                      <w:szCs w:val="18"/>
                      <w:u w:val="single"/>
                    </w:rPr>
                    <w:t>元</w:t>
                  </w:r>
                  <w:r w:rsidRPr="00E44DB8">
                    <w:rPr>
                      <w:color w:val="000000" w:themeColor="text1"/>
                      <w:sz w:val="18"/>
                      <w:szCs w:val="18"/>
                      <w:u w:val="single"/>
                    </w:rPr>
                    <w:t>/</w:t>
                  </w:r>
                  <w:r w:rsidRPr="00E44DB8">
                    <w:rPr>
                      <w:rFonts w:hAnsi="標楷體"/>
                      <w:color w:val="000000" w:themeColor="text1"/>
                      <w:sz w:val="18"/>
                      <w:szCs w:val="18"/>
                      <w:u w:val="single"/>
                    </w:rPr>
                    <w:t>公斤</w:t>
                  </w:r>
                </w:p>
              </w:tc>
              <w:tc>
                <w:tcPr>
                  <w:tcW w:w="1417" w:type="dxa"/>
                  <w:vMerge/>
                  <w:vAlign w:val="center"/>
                </w:tcPr>
                <w:p w:rsidR="002C01E8" w:rsidRPr="00E44DB8" w:rsidRDefault="002C01E8" w:rsidP="003D1037">
                  <w:pPr>
                    <w:adjustRightInd w:val="0"/>
                    <w:jc w:val="both"/>
                    <w:rPr>
                      <w:color w:val="000000" w:themeColor="text1"/>
                      <w:spacing w:val="20"/>
                      <w:sz w:val="18"/>
                      <w:szCs w:val="18"/>
                      <w:u w:val="single"/>
                    </w:rPr>
                  </w:pPr>
                </w:p>
              </w:tc>
              <w:tc>
                <w:tcPr>
                  <w:tcW w:w="2552" w:type="dxa"/>
                  <w:vMerge/>
                  <w:vAlign w:val="center"/>
                </w:tcPr>
                <w:p w:rsidR="002C01E8" w:rsidRPr="00E44DB8" w:rsidRDefault="002C01E8" w:rsidP="003D1037">
                  <w:pPr>
                    <w:rPr>
                      <w:color w:val="000000" w:themeColor="text1"/>
                      <w:spacing w:val="20"/>
                      <w:sz w:val="18"/>
                      <w:szCs w:val="18"/>
                      <w:u w:val="single"/>
                    </w:rPr>
                  </w:pPr>
                </w:p>
              </w:tc>
            </w:tr>
          </w:tbl>
          <w:p w:rsidR="002C01E8" w:rsidRDefault="002C01E8" w:rsidP="002C01E8">
            <w:pPr>
              <w:jc w:val="both"/>
              <w:rPr>
                <w:rFonts w:hAnsi="標楷體"/>
                <w:color w:val="000000" w:themeColor="text1"/>
                <w:szCs w:val="24"/>
              </w:rPr>
            </w:pPr>
            <w:r w:rsidRPr="006B2389">
              <w:rPr>
                <w:rFonts w:hAnsi="標楷體" w:hint="eastAsia"/>
                <w:color w:val="000000" w:themeColor="text1"/>
                <w:szCs w:val="24"/>
                <w:u w:val="single"/>
              </w:rPr>
              <w:lastRenderedPageBreak/>
              <w:t>(</w:t>
            </w:r>
            <w:r w:rsidRPr="006B2389">
              <w:rPr>
                <w:rFonts w:hAnsi="標楷體" w:hint="eastAsia"/>
                <w:color w:val="000000" w:themeColor="text1"/>
                <w:szCs w:val="24"/>
                <w:u w:val="single"/>
              </w:rPr>
              <w:t>四</w:t>
            </w:r>
            <w:r w:rsidRPr="006B2389">
              <w:rPr>
                <w:rFonts w:hAnsi="標楷體" w:hint="eastAsia"/>
                <w:color w:val="000000" w:themeColor="text1"/>
                <w:szCs w:val="24"/>
                <w:u w:val="single"/>
              </w:rPr>
              <w:t>)</w:t>
            </w:r>
            <w:r w:rsidRPr="006B2389">
              <w:rPr>
                <w:rFonts w:hAnsi="標楷體" w:hint="eastAsia"/>
                <w:color w:val="000000" w:themeColor="text1"/>
                <w:szCs w:val="24"/>
                <w:u w:val="single"/>
              </w:rPr>
              <w:tab/>
            </w:r>
            <w:r w:rsidRPr="006B2389">
              <w:rPr>
                <w:rFonts w:hAnsi="標楷體" w:hint="eastAsia"/>
                <w:color w:val="000000" w:themeColor="text1"/>
                <w:szCs w:val="24"/>
              </w:rPr>
              <w:t>優惠係數之適用對象、適用條件及計算方法如下表：</w:t>
            </w:r>
          </w:p>
          <w:tbl>
            <w:tblPr>
              <w:tblW w:w="651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6"/>
              <w:gridCol w:w="1134"/>
              <w:gridCol w:w="2126"/>
              <w:gridCol w:w="1985"/>
            </w:tblGrid>
            <w:tr w:rsidR="002C01E8" w:rsidRPr="00C268D7" w:rsidTr="003D1037">
              <w:trPr>
                <w:cantSplit/>
              </w:trPr>
              <w:tc>
                <w:tcPr>
                  <w:tcW w:w="1266"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分級比例</w:t>
                  </w:r>
                  <w:r w:rsidRPr="00C268D7">
                    <w:rPr>
                      <w:color w:val="000000" w:themeColor="text1"/>
                      <w:sz w:val="18"/>
                      <w:szCs w:val="18"/>
                    </w:rPr>
                    <w:t>(A)</w:t>
                  </w:r>
                </w:p>
              </w:tc>
              <w:tc>
                <w:tcPr>
                  <w:tcW w:w="1134"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優惠係數</w:t>
                  </w:r>
                  <w:r w:rsidRPr="00C268D7">
                    <w:rPr>
                      <w:color w:val="000000" w:themeColor="text1"/>
                      <w:sz w:val="18"/>
                      <w:szCs w:val="18"/>
                    </w:rPr>
                    <w:t>(D)</w:t>
                  </w:r>
                </w:p>
              </w:tc>
              <w:tc>
                <w:tcPr>
                  <w:tcW w:w="2126"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適用條件</w:t>
                  </w:r>
                </w:p>
              </w:tc>
              <w:tc>
                <w:tcPr>
                  <w:tcW w:w="1985"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計算方法</w:t>
                  </w:r>
                </w:p>
              </w:tc>
            </w:tr>
            <w:tr w:rsidR="002C01E8" w:rsidRPr="00C268D7" w:rsidTr="003D1037">
              <w:trPr>
                <w:cantSplit/>
                <w:trHeight w:val="792"/>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A</w:t>
                  </w:r>
                  <w:proofErr w:type="gramStart"/>
                  <w:r w:rsidRPr="00C268D7">
                    <w:rPr>
                      <w:rFonts w:ascii="標楷體" w:hAnsi="標楷體"/>
                      <w:color w:val="000000" w:themeColor="text1"/>
                      <w:sz w:val="18"/>
                      <w:szCs w:val="18"/>
                    </w:rPr>
                    <w:t>≧</w:t>
                  </w:r>
                  <w:proofErr w:type="gramEnd"/>
                  <w:r w:rsidRPr="00C268D7">
                    <w:rPr>
                      <w:color w:val="000000" w:themeColor="text1"/>
                      <w:sz w:val="18"/>
                      <w:szCs w:val="18"/>
                    </w:rPr>
                    <w:t>95</w:t>
                  </w:r>
                  <w:proofErr w:type="gramStart"/>
                  <w:r w:rsidRPr="00C268D7">
                    <w:rPr>
                      <w:rFonts w:hAnsi="標楷體"/>
                      <w:color w:val="000000" w:themeColor="text1"/>
                      <w:sz w:val="18"/>
                      <w:szCs w:val="18"/>
                    </w:rPr>
                    <w:t>﹪</w:t>
                  </w:r>
                  <w:proofErr w:type="gramEnd"/>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40</w:t>
                  </w:r>
                  <w:proofErr w:type="gramStart"/>
                  <w:r w:rsidRPr="00C268D7">
                    <w:rPr>
                      <w:rFonts w:hAnsi="標楷體"/>
                      <w:color w:val="000000" w:themeColor="text1"/>
                      <w:sz w:val="18"/>
                      <w:szCs w:val="18"/>
                    </w:rPr>
                    <w:t>﹪</w:t>
                  </w:r>
                  <w:proofErr w:type="gramEnd"/>
                </w:p>
              </w:tc>
              <w:tc>
                <w:tcPr>
                  <w:tcW w:w="2126" w:type="dxa"/>
                  <w:vMerge w:val="restart"/>
                </w:tcPr>
                <w:p w:rsidR="002C01E8" w:rsidRPr="00C268D7" w:rsidRDefault="002C01E8" w:rsidP="003D1037">
                  <w:pPr>
                    <w:widowControl/>
                    <w:numPr>
                      <w:ilvl w:val="0"/>
                      <w:numId w:val="29"/>
                    </w:numPr>
                    <w:snapToGrid w:val="0"/>
                    <w:jc w:val="both"/>
                    <w:rPr>
                      <w:color w:val="000000" w:themeColor="text1"/>
                      <w:spacing w:val="20"/>
                      <w:sz w:val="18"/>
                      <w:szCs w:val="18"/>
                    </w:rPr>
                  </w:pPr>
                  <w:r w:rsidRPr="00C268D7">
                    <w:rPr>
                      <w:rFonts w:hAnsi="標楷體"/>
                      <w:color w:val="000000" w:themeColor="text1"/>
                      <w:spacing w:val="20"/>
                      <w:sz w:val="18"/>
                      <w:szCs w:val="18"/>
                    </w:rPr>
                    <w:t>裝</w:t>
                  </w:r>
                  <w:r w:rsidRPr="00C268D7">
                    <w:rPr>
                      <w:color w:val="000000" w:themeColor="text1"/>
                      <w:spacing w:val="20"/>
                      <w:sz w:val="18"/>
                      <w:szCs w:val="18"/>
                    </w:rPr>
                    <w:t>(</w:t>
                  </w:r>
                  <w:r w:rsidRPr="00C268D7">
                    <w:rPr>
                      <w:rFonts w:hAnsi="標楷體"/>
                      <w:color w:val="000000" w:themeColor="text1"/>
                      <w:spacing w:val="20"/>
                      <w:sz w:val="18"/>
                      <w:szCs w:val="18"/>
                    </w:rPr>
                    <w:t>設</w:t>
                  </w:r>
                  <w:r w:rsidRPr="00C268D7">
                    <w:rPr>
                      <w:color w:val="000000" w:themeColor="text1"/>
                      <w:spacing w:val="20"/>
                      <w:sz w:val="18"/>
                      <w:szCs w:val="18"/>
                    </w:rPr>
                    <w:t>)</w:t>
                  </w:r>
                  <w:r w:rsidRPr="00C268D7">
                    <w:rPr>
                      <w:rFonts w:hAnsi="標楷體"/>
                      <w:color w:val="000000" w:themeColor="text1"/>
                      <w:spacing w:val="20"/>
                      <w:sz w:val="18"/>
                      <w:szCs w:val="18"/>
                    </w:rPr>
                    <w:t>置收集及控制設備或製程改善能有效減少揮發性有機物排放，使設備處理效率達</w:t>
                  </w:r>
                  <w:r w:rsidRPr="00C268D7">
                    <w:rPr>
                      <w:color w:val="000000" w:themeColor="text1"/>
                      <w:spacing w:val="20"/>
                      <w:sz w:val="18"/>
                      <w:szCs w:val="18"/>
                    </w:rPr>
                    <w:t>95%</w:t>
                  </w:r>
                  <w:r w:rsidRPr="00C268D7">
                    <w:rPr>
                      <w:rFonts w:hAnsi="標楷體"/>
                      <w:color w:val="000000" w:themeColor="text1"/>
                      <w:spacing w:val="20"/>
                      <w:sz w:val="18"/>
                      <w:szCs w:val="18"/>
                    </w:rPr>
                    <w:t>以上，且較其規定處理效率下限高</w:t>
                  </w:r>
                  <w:r w:rsidRPr="00C268D7">
                    <w:rPr>
                      <w:color w:val="000000" w:themeColor="text1"/>
                      <w:spacing w:val="20"/>
                      <w:sz w:val="18"/>
                      <w:szCs w:val="18"/>
                    </w:rPr>
                    <w:t>3%</w:t>
                  </w:r>
                  <w:r w:rsidRPr="00C268D7">
                    <w:rPr>
                      <w:rFonts w:hAnsi="標楷體"/>
                      <w:color w:val="000000" w:themeColor="text1"/>
                      <w:spacing w:val="20"/>
                      <w:sz w:val="18"/>
                      <w:szCs w:val="18"/>
                    </w:rPr>
                    <w:t>以上者。</w:t>
                  </w:r>
                </w:p>
                <w:p w:rsidR="002C01E8" w:rsidRPr="00C268D7" w:rsidRDefault="002C01E8" w:rsidP="003D1037">
                  <w:pPr>
                    <w:widowControl/>
                    <w:numPr>
                      <w:ilvl w:val="0"/>
                      <w:numId w:val="29"/>
                    </w:numPr>
                    <w:snapToGrid w:val="0"/>
                    <w:jc w:val="both"/>
                    <w:rPr>
                      <w:color w:val="000000" w:themeColor="text1"/>
                      <w:sz w:val="18"/>
                      <w:szCs w:val="18"/>
                    </w:rPr>
                  </w:pPr>
                  <w:r w:rsidRPr="00C268D7">
                    <w:rPr>
                      <w:rFonts w:hAnsi="標楷體"/>
                      <w:color w:val="000000" w:themeColor="text1"/>
                      <w:sz w:val="18"/>
                      <w:szCs w:val="18"/>
                    </w:rPr>
                    <w:t>規定處理效率下</w:t>
                  </w:r>
                  <w:r w:rsidRPr="00C268D7">
                    <w:rPr>
                      <w:rFonts w:hAnsi="標楷體"/>
                      <w:color w:val="000000" w:themeColor="text1"/>
                      <w:sz w:val="18"/>
                      <w:szCs w:val="18"/>
                    </w:rPr>
                    <w:lastRenderedPageBreak/>
                    <w:t>限，指下列各款最高值：</w:t>
                  </w:r>
                </w:p>
                <w:p w:rsidR="002C01E8" w:rsidRPr="00C268D7" w:rsidRDefault="002C01E8" w:rsidP="003D1037">
                  <w:pPr>
                    <w:widowControl/>
                    <w:numPr>
                      <w:ilvl w:val="1"/>
                      <w:numId w:val="29"/>
                    </w:numPr>
                    <w:tabs>
                      <w:tab w:val="clear" w:pos="1200"/>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中央主管機關發布適用之處理效率值。</w:t>
                  </w:r>
                </w:p>
                <w:p w:rsidR="002C01E8" w:rsidRPr="00C268D7" w:rsidRDefault="002C01E8" w:rsidP="003D1037">
                  <w:pPr>
                    <w:widowControl/>
                    <w:numPr>
                      <w:ilvl w:val="1"/>
                      <w:numId w:val="29"/>
                    </w:numPr>
                    <w:tabs>
                      <w:tab w:val="clear" w:pos="1200"/>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直轄市、縣（市）主管機關因管制需要訂定較嚴之處理效率值。</w:t>
                  </w:r>
                </w:p>
                <w:p w:rsidR="002C01E8" w:rsidRPr="00C268D7" w:rsidRDefault="002C01E8" w:rsidP="003D1037">
                  <w:pPr>
                    <w:widowControl/>
                    <w:numPr>
                      <w:ilvl w:val="1"/>
                      <w:numId w:val="29"/>
                    </w:numPr>
                    <w:tabs>
                      <w:tab w:val="clear" w:pos="1200"/>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應</w:t>
                  </w:r>
                  <w:proofErr w:type="gramStart"/>
                  <w:r w:rsidRPr="00C268D7">
                    <w:rPr>
                      <w:rFonts w:hAnsi="標楷體"/>
                      <w:color w:val="000000" w:themeColor="text1"/>
                      <w:sz w:val="18"/>
                      <w:szCs w:val="18"/>
                    </w:rPr>
                    <w:t>採</w:t>
                  </w:r>
                  <w:proofErr w:type="gramEnd"/>
                  <w:r w:rsidRPr="00C268D7">
                    <w:rPr>
                      <w:rFonts w:hAnsi="標楷體"/>
                      <w:color w:val="000000" w:themeColor="text1"/>
                      <w:sz w:val="18"/>
                      <w:szCs w:val="18"/>
                    </w:rPr>
                    <w:t>行最佳可行控制技術規範之處理效率值。</w:t>
                  </w:r>
                </w:p>
                <w:p w:rsidR="002C01E8" w:rsidRPr="00C268D7" w:rsidRDefault="002C01E8" w:rsidP="003D1037">
                  <w:pPr>
                    <w:widowControl/>
                    <w:numPr>
                      <w:ilvl w:val="1"/>
                      <w:numId w:val="29"/>
                    </w:numPr>
                    <w:tabs>
                      <w:tab w:val="clear" w:pos="1200"/>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環境影響評估書件承諾事項或審查結論要求之處理效率值。</w:t>
                  </w:r>
                </w:p>
              </w:tc>
              <w:tc>
                <w:tcPr>
                  <w:tcW w:w="1985" w:type="dxa"/>
                  <w:vMerge w:val="restart"/>
                </w:tcPr>
                <w:p w:rsidR="002C01E8" w:rsidRPr="00C268D7" w:rsidRDefault="002C01E8" w:rsidP="002C5631">
                  <w:pPr>
                    <w:snapToGrid w:val="0"/>
                    <w:ind w:left="22" w:hangingChars="12" w:hanging="22"/>
                    <w:rPr>
                      <w:color w:val="000000" w:themeColor="text1"/>
                      <w:sz w:val="18"/>
                      <w:szCs w:val="18"/>
                    </w:rPr>
                  </w:pPr>
                  <w:r w:rsidRPr="00C268D7">
                    <w:rPr>
                      <w:color w:val="000000" w:themeColor="text1"/>
                      <w:sz w:val="18"/>
                      <w:szCs w:val="18"/>
                    </w:rPr>
                    <w:lastRenderedPageBreak/>
                    <w:t>1.</w:t>
                  </w:r>
                  <w:r w:rsidRPr="00C268D7">
                    <w:rPr>
                      <w:rFonts w:hAnsi="標楷體"/>
                      <w:color w:val="000000" w:themeColor="text1"/>
                      <w:sz w:val="18"/>
                      <w:szCs w:val="18"/>
                    </w:rPr>
                    <w:t>計算分級比例</w:t>
                  </w:r>
                </w:p>
                <w:p w:rsidR="002C01E8" w:rsidRPr="00C268D7" w:rsidRDefault="002C01E8" w:rsidP="002C5631">
                  <w:pPr>
                    <w:snapToGrid w:val="0"/>
                    <w:ind w:leftChars="61" w:left="146" w:firstLineChars="1" w:firstLine="2"/>
                    <w:rPr>
                      <w:color w:val="000000" w:themeColor="text1"/>
                      <w:sz w:val="18"/>
                      <w:szCs w:val="18"/>
                    </w:rPr>
                  </w:pPr>
                  <w:r w:rsidRPr="00C268D7">
                    <w:rPr>
                      <w:rFonts w:hAnsi="標楷體"/>
                      <w:color w:val="000000" w:themeColor="text1"/>
                      <w:sz w:val="18"/>
                      <w:szCs w:val="18"/>
                    </w:rPr>
                    <w:t>分級比例</w:t>
                  </w:r>
                  <w:r w:rsidRPr="00C268D7">
                    <w:rPr>
                      <w:color w:val="000000" w:themeColor="text1"/>
                      <w:sz w:val="18"/>
                      <w:szCs w:val="18"/>
                    </w:rPr>
                    <w:t>(A)=</w:t>
                  </w:r>
                  <w:r w:rsidRPr="00C268D7">
                    <w:rPr>
                      <w:rFonts w:hAnsi="標楷體"/>
                      <w:color w:val="000000" w:themeColor="text1"/>
                      <w:sz w:val="18"/>
                      <w:szCs w:val="18"/>
                    </w:rPr>
                    <w:t>（符合適用</w:t>
                  </w:r>
                  <w:r w:rsidRPr="00C268D7">
                    <w:rPr>
                      <w:rFonts w:hAnsi="標楷體"/>
                      <w:color w:val="000000" w:themeColor="text1"/>
                      <w:spacing w:val="-20"/>
                      <w:sz w:val="18"/>
                      <w:szCs w:val="18"/>
                    </w:rPr>
                    <w:t>條件</w:t>
                  </w:r>
                  <w:r w:rsidRPr="00C268D7">
                    <w:rPr>
                      <w:rFonts w:hAnsi="標楷體"/>
                      <w:color w:val="000000" w:themeColor="text1"/>
                      <w:sz w:val="18"/>
                      <w:szCs w:val="18"/>
                    </w:rPr>
                    <w:t>之排放量</w:t>
                  </w:r>
                  <w:r w:rsidRPr="00C268D7">
                    <w:rPr>
                      <w:color w:val="000000" w:themeColor="text1"/>
                      <w:sz w:val="18"/>
                      <w:szCs w:val="18"/>
                    </w:rPr>
                    <w:t>/</w:t>
                  </w:r>
                  <w:r w:rsidRPr="00C268D7">
                    <w:rPr>
                      <w:rFonts w:hAnsi="標楷體"/>
                      <w:color w:val="000000" w:themeColor="text1"/>
                      <w:spacing w:val="-20"/>
                      <w:sz w:val="18"/>
                      <w:szCs w:val="18"/>
                    </w:rPr>
                    <w:t>全廠排放量）</w:t>
                  </w:r>
                  <w:r w:rsidRPr="00C268D7">
                    <w:rPr>
                      <w:color w:val="000000" w:themeColor="text1"/>
                      <w:sz w:val="18"/>
                      <w:szCs w:val="18"/>
                    </w:rPr>
                    <w:t>×100</w:t>
                  </w:r>
                  <w:proofErr w:type="gramStart"/>
                  <w:r w:rsidRPr="00C268D7">
                    <w:rPr>
                      <w:rFonts w:hAnsi="標楷體"/>
                      <w:color w:val="000000" w:themeColor="text1"/>
                      <w:sz w:val="18"/>
                      <w:szCs w:val="18"/>
                    </w:rPr>
                    <w:t>﹪</w:t>
                  </w:r>
                  <w:proofErr w:type="gramEnd"/>
                  <w:r w:rsidRPr="00C268D7">
                    <w:rPr>
                      <w:rFonts w:hint="eastAsia"/>
                      <w:color w:val="000000" w:themeColor="text1"/>
                      <w:spacing w:val="-20"/>
                      <w:sz w:val="18"/>
                      <w:szCs w:val="18"/>
                    </w:rPr>
                    <w:t>。</w:t>
                  </w:r>
                </w:p>
                <w:p w:rsidR="002C01E8" w:rsidRPr="00C268D7" w:rsidRDefault="002C01E8" w:rsidP="002C5631">
                  <w:pPr>
                    <w:widowControl/>
                    <w:numPr>
                      <w:ilvl w:val="0"/>
                      <w:numId w:val="30"/>
                    </w:numPr>
                    <w:ind w:left="142" w:hanging="142"/>
                    <w:jc w:val="both"/>
                    <w:rPr>
                      <w:rFonts w:hAnsi="標楷體"/>
                      <w:color w:val="000000" w:themeColor="text1"/>
                      <w:sz w:val="18"/>
                      <w:szCs w:val="18"/>
                    </w:rPr>
                  </w:pPr>
                  <w:r w:rsidRPr="00C268D7">
                    <w:rPr>
                      <w:rFonts w:hAnsi="標楷體"/>
                      <w:color w:val="000000" w:themeColor="text1"/>
                      <w:sz w:val="18"/>
                      <w:szCs w:val="18"/>
                    </w:rPr>
                    <w:t>依據分級比例結果選用優惠係數</w:t>
                  </w:r>
                  <w:r w:rsidRPr="00C268D7">
                    <w:rPr>
                      <w:color w:val="000000" w:themeColor="text1"/>
                      <w:sz w:val="18"/>
                      <w:szCs w:val="18"/>
                    </w:rPr>
                    <w:t>(D)</w:t>
                  </w:r>
                  <w:r w:rsidRPr="00C268D7">
                    <w:rPr>
                      <w:rFonts w:hAnsi="標楷體"/>
                      <w:color w:val="000000" w:themeColor="text1"/>
                      <w:sz w:val="18"/>
                      <w:szCs w:val="18"/>
                    </w:rPr>
                    <w:t>。</w:t>
                  </w:r>
                </w:p>
              </w:tc>
            </w:tr>
            <w:tr w:rsidR="002C01E8" w:rsidRPr="00C268D7" w:rsidTr="003D1037">
              <w:trPr>
                <w:cantSplit/>
                <w:trHeight w:val="793"/>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75%</w:t>
                  </w:r>
                  <w:r w:rsidRPr="00C268D7">
                    <w:rPr>
                      <w:rFonts w:ascii="標楷體" w:hAnsi="標楷體"/>
                      <w:color w:val="000000" w:themeColor="text1"/>
                      <w:sz w:val="18"/>
                      <w:szCs w:val="18"/>
                    </w:rPr>
                    <w:t>≦</w:t>
                  </w:r>
                  <w:r w:rsidRPr="00C268D7">
                    <w:rPr>
                      <w:color w:val="000000" w:themeColor="text1"/>
                      <w:sz w:val="18"/>
                      <w:szCs w:val="18"/>
                    </w:rPr>
                    <w:t>A&lt;95%</w:t>
                  </w:r>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50</w:t>
                  </w:r>
                  <w:proofErr w:type="gramStart"/>
                  <w:r w:rsidRPr="00C268D7">
                    <w:rPr>
                      <w:rFonts w:hAnsi="標楷體"/>
                      <w:color w:val="000000" w:themeColor="text1"/>
                      <w:sz w:val="18"/>
                      <w:szCs w:val="18"/>
                    </w:rPr>
                    <w:t>﹪</w:t>
                  </w:r>
                  <w:proofErr w:type="gramEnd"/>
                </w:p>
              </w:tc>
              <w:tc>
                <w:tcPr>
                  <w:tcW w:w="2126" w:type="dxa"/>
                  <w:vMerge/>
                </w:tcPr>
                <w:p w:rsidR="002C01E8" w:rsidRPr="00C268D7" w:rsidRDefault="002C01E8" w:rsidP="003D1037">
                  <w:pPr>
                    <w:snapToGrid w:val="0"/>
                    <w:jc w:val="center"/>
                    <w:rPr>
                      <w:color w:val="000000" w:themeColor="text1"/>
                      <w:sz w:val="18"/>
                      <w:szCs w:val="18"/>
                    </w:rPr>
                  </w:pPr>
                </w:p>
              </w:tc>
              <w:tc>
                <w:tcPr>
                  <w:tcW w:w="1985" w:type="dxa"/>
                  <w:vMerge/>
                </w:tcPr>
                <w:p w:rsidR="002C01E8" w:rsidRPr="00C268D7" w:rsidRDefault="002C01E8" w:rsidP="003D1037">
                  <w:pPr>
                    <w:snapToGrid w:val="0"/>
                    <w:jc w:val="center"/>
                    <w:rPr>
                      <w:color w:val="000000" w:themeColor="text1"/>
                      <w:sz w:val="18"/>
                      <w:szCs w:val="18"/>
                    </w:rPr>
                  </w:pPr>
                </w:p>
              </w:tc>
            </w:tr>
            <w:tr w:rsidR="002C01E8" w:rsidRPr="00C268D7" w:rsidTr="003D1037">
              <w:trPr>
                <w:cantSplit/>
                <w:trHeight w:val="792"/>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50%</w:t>
                  </w:r>
                  <w:r w:rsidRPr="00C268D7">
                    <w:rPr>
                      <w:rFonts w:ascii="標楷體" w:hAnsi="標楷體"/>
                      <w:color w:val="000000" w:themeColor="text1"/>
                      <w:sz w:val="18"/>
                      <w:szCs w:val="18"/>
                    </w:rPr>
                    <w:t>≦</w:t>
                  </w:r>
                  <w:r w:rsidRPr="00C268D7">
                    <w:rPr>
                      <w:color w:val="000000" w:themeColor="text1"/>
                      <w:sz w:val="18"/>
                      <w:szCs w:val="18"/>
                    </w:rPr>
                    <w:t>A&lt;75%</w:t>
                  </w:r>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65</w:t>
                  </w:r>
                  <w:proofErr w:type="gramStart"/>
                  <w:r w:rsidRPr="00C268D7">
                    <w:rPr>
                      <w:rFonts w:hAnsi="標楷體"/>
                      <w:color w:val="000000" w:themeColor="text1"/>
                      <w:sz w:val="18"/>
                      <w:szCs w:val="18"/>
                    </w:rPr>
                    <w:t>﹪</w:t>
                  </w:r>
                  <w:proofErr w:type="gramEnd"/>
                </w:p>
              </w:tc>
              <w:tc>
                <w:tcPr>
                  <w:tcW w:w="2126" w:type="dxa"/>
                  <w:vMerge/>
                </w:tcPr>
                <w:p w:rsidR="002C01E8" w:rsidRPr="00C268D7" w:rsidRDefault="002C01E8" w:rsidP="003D1037">
                  <w:pPr>
                    <w:snapToGrid w:val="0"/>
                    <w:jc w:val="center"/>
                    <w:rPr>
                      <w:color w:val="000000" w:themeColor="text1"/>
                      <w:sz w:val="18"/>
                      <w:szCs w:val="18"/>
                    </w:rPr>
                  </w:pPr>
                </w:p>
              </w:tc>
              <w:tc>
                <w:tcPr>
                  <w:tcW w:w="1985" w:type="dxa"/>
                  <w:vMerge/>
                </w:tcPr>
                <w:p w:rsidR="002C01E8" w:rsidRPr="00C268D7" w:rsidRDefault="002C01E8" w:rsidP="003D1037">
                  <w:pPr>
                    <w:snapToGrid w:val="0"/>
                    <w:jc w:val="center"/>
                    <w:rPr>
                      <w:color w:val="000000" w:themeColor="text1"/>
                      <w:sz w:val="18"/>
                      <w:szCs w:val="18"/>
                    </w:rPr>
                  </w:pPr>
                </w:p>
              </w:tc>
            </w:tr>
            <w:tr w:rsidR="002C01E8" w:rsidRPr="00C268D7" w:rsidTr="003D1037">
              <w:trPr>
                <w:cantSplit/>
                <w:trHeight w:val="793"/>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lastRenderedPageBreak/>
                    <w:t>30%</w:t>
                  </w:r>
                  <w:r w:rsidRPr="00C268D7">
                    <w:rPr>
                      <w:rFonts w:ascii="標楷體" w:hAnsi="標楷體"/>
                      <w:color w:val="000000" w:themeColor="text1"/>
                      <w:sz w:val="18"/>
                      <w:szCs w:val="18"/>
                    </w:rPr>
                    <w:t>≦</w:t>
                  </w:r>
                  <w:r w:rsidRPr="00C268D7">
                    <w:rPr>
                      <w:color w:val="000000" w:themeColor="text1"/>
                      <w:sz w:val="18"/>
                      <w:szCs w:val="18"/>
                    </w:rPr>
                    <w:t>A&lt;50%</w:t>
                  </w:r>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80</w:t>
                  </w:r>
                  <w:proofErr w:type="gramStart"/>
                  <w:r w:rsidRPr="00C268D7">
                    <w:rPr>
                      <w:rFonts w:hAnsi="標楷體"/>
                      <w:color w:val="000000" w:themeColor="text1"/>
                      <w:sz w:val="18"/>
                      <w:szCs w:val="18"/>
                    </w:rPr>
                    <w:t>﹪</w:t>
                  </w:r>
                  <w:proofErr w:type="gramEnd"/>
                </w:p>
              </w:tc>
              <w:tc>
                <w:tcPr>
                  <w:tcW w:w="2126" w:type="dxa"/>
                  <w:vMerge/>
                </w:tcPr>
                <w:p w:rsidR="002C01E8" w:rsidRPr="00C268D7" w:rsidRDefault="002C01E8" w:rsidP="003D1037">
                  <w:pPr>
                    <w:snapToGrid w:val="0"/>
                    <w:jc w:val="center"/>
                    <w:rPr>
                      <w:color w:val="000000" w:themeColor="text1"/>
                      <w:sz w:val="18"/>
                      <w:szCs w:val="18"/>
                    </w:rPr>
                  </w:pPr>
                </w:p>
              </w:tc>
              <w:tc>
                <w:tcPr>
                  <w:tcW w:w="1985" w:type="dxa"/>
                  <w:vMerge/>
                </w:tcPr>
                <w:p w:rsidR="002C01E8" w:rsidRPr="00C268D7" w:rsidRDefault="002C01E8" w:rsidP="003D1037">
                  <w:pPr>
                    <w:snapToGrid w:val="0"/>
                    <w:jc w:val="center"/>
                    <w:rPr>
                      <w:color w:val="000000" w:themeColor="text1"/>
                      <w:sz w:val="18"/>
                      <w:szCs w:val="18"/>
                    </w:rPr>
                  </w:pPr>
                </w:p>
              </w:tc>
            </w:tr>
          </w:tbl>
          <w:p w:rsidR="002C01E8" w:rsidRPr="006B2389" w:rsidRDefault="002C01E8" w:rsidP="002C01E8">
            <w:pPr>
              <w:jc w:val="both"/>
              <w:rPr>
                <w:rFonts w:hAnsi="標楷體"/>
                <w:color w:val="000000" w:themeColor="text1"/>
                <w:szCs w:val="24"/>
              </w:rPr>
            </w:pPr>
          </w:p>
        </w:tc>
        <w:tc>
          <w:tcPr>
            <w:tcW w:w="6945" w:type="dxa"/>
            <w:tcBorders>
              <w:top w:val="nil"/>
              <w:bottom w:val="single" w:sz="4" w:space="0" w:color="auto"/>
            </w:tcBorders>
          </w:tcPr>
          <w:p w:rsidR="00FE26DD" w:rsidRDefault="002C01E8" w:rsidP="003505FA">
            <w:pPr>
              <w:spacing w:line="400" w:lineRule="exact"/>
              <w:jc w:val="both"/>
              <w:rPr>
                <w:rFonts w:hAnsi="標楷體"/>
                <w:color w:val="000000" w:themeColor="text1"/>
                <w:szCs w:val="24"/>
              </w:rPr>
            </w:pPr>
            <w:r w:rsidRPr="006B2389">
              <w:rPr>
                <w:rFonts w:hAnsi="標楷體" w:hint="eastAsia"/>
                <w:color w:val="000000" w:themeColor="text1"/>
                <w:szCs w:val="24"/>
              </w:rPr>
              <w:lastRenderedPageBreak/>
              <w:t>(</w:t>
            </w:r>
            <w:r w:rsidRPr="006B2389">
              <w:rPr>
                <w:rFonts w:hAnsi="標楷體" w:hint="eastAsia"/>
                <w:color w:val="000000" w:themeColor="text1"/>
                <w:szCs w:val="24"/>
              </w:rPr>
              <w:t>二</w:t>
            </w:r>
            <w:r w:rsidRPr="006B2389">
              <w:rPr>
                <w:rFonts w:hAnsi="標楷體" w:hint="eastAsia"/>
                <w:color w:val="000000" w:themeColor="text1"/>
                <w:szCs w:val="24"/>
              </w:rPr>
              <w:t>)</w:t>
            </w:r>
            <w:r w:rsidRPr="006B2389">
              <w:rPr>
                <w:rFonts w:hAnsi="標楷體" w:hint="eastAsia"/>
                <w:color w:val="000000" w:themeColor="text1"/>
                <w:szCs w:val="24"/>
              </w:rPr>
              <w:tab/>
            </w:r>
            <w:r w:rsidRPr="006B2389">
              <w:rPr>
                <w:rFonts w:hAnsi="標楷體" w:hint="eastAsia"/>
                <w:color w:val="000000" w:themeColor="text1"/>
                <w:szCs w:val="24"/>
              </w:rPr>
              <w:t>優惠係數之適用對象、適用條件及計算方法如下表：</w:t>
            </w:r>
          </w:p>
          <w:tbl>
            <w:tblPr>
              <w:tblW w:w="640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66"/>
              <w:gridCol w:w="1134"/>
              <w:gridCol w:w="2126"/>
              <w:gridCol w:w="1876"/>
            </w:tblGrid>
            <w:tr w:rsidR="002C01E8" w:rsidRPr="00C268D7" w:rsidTr="008A64FC">
              <w:trPr>
                <w:cantSplit/>
              </w:trPr>
              <w:tc>
                <w:tcPr>
                  <w:tcW w:w="1266"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分級比例</w:t>
                  </w:r>
                  <w:r w:rsidRPr="00C268D7">
                    <w:rPr>
                      <w:color w:val="000000" w:themeColor="text1"/>
                      <w:sz w:val="18"/>
                      <w:szCs w:val="18"/>
                    </w:rPr>
                    <w:t>(A)</w:t>
                  </w:r>
                </w:p>
              </w:tc>
              <w:tc>
                <w:tcPr>
                  <w:tcW w:w="1134"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優惠係數</w:t>
                  </w:r>
                  <w:r w:rsidRPr="00C268D7">
                    <w:rPr>
                      <w:color w:val="000000" w:themeColor="text1"/>
                      <w:sz w:val="18"/>
                      <w:szCs w:val="18"/>
                    </w:rPr>
                    <w:t>(D)</w:t>
                  </w:r>
                </w:p>
              </w:tc>
              <w:tc>
                <w:tcPr>
                  <w:tcW w:w="2126"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適用條件</w:t>
                  </w:r>
                </w:p>
              </w:tc>
              <w:tc>
                <w:tcPr>
                  <w:tcW w:w="1876" w:type="dxa"/>
                  <w:vAlign w:val="center"/>
                </w:tcPr>
                <w:p w:rsidR="002C01E8" w:rsidRPr="00C268D7" w:rsidRDefault="002C01E8" w:rsidP="003D1037">
                  <w:pPr>
                    <w:snapToGrid w:val="0"/>
                    <w:jc w:val="center"/>
                    <w:rPr>
                      <w:color w:val="000000" w:themeColor="text1"/>
                      <w:sz w:val="18"/>
                      <w:szCs w:val="18"/>
                    </w:rPr>
                  </w:pPr>
                  <w:r w:rsidRPr="00C268D7">
                    <w:rPr>
                      <w:rFonts w:hAnsi="標楷體"/>
                      <w:color w:val="000000" w:themeColor="text1"/>
                      <w:sz w:val="18"/>
                      <w:szCs w:val="18"/>
                    </w:rPr>
                    <w:t>計算方法</w:t>
                  </w:r>
                </w:p>
              </w:tc>
            </w:tr>
            <w:tr w:rsidR="002C01E8" w:rsidRPr="00C268D7" w:rsidTr="008A64FC">
              <w:trPr>
                <w:cantSplit/>
                <w:trHeight w:val="792"/>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A</w:t>
                  </w:r>
                  <w:proofErr w:type="gramStart"/>
                  <w:r w:rsidRPr="00C268D7">
                    <w:rPr>
                      <w:rFonts w:ascii="標楷體" w:hAnsi="標楷體"/>
                      <w:color w:val="000000" w:themeColor="text1"/>
                      <w:sz w:val="18"/>
                      <w:szCs w:val="18"/>
                    </w:rPr>
                    <w:t>≧</w:t>
                  </w:r>
                  <w:proofErr w:type="gramEnd"/>
                  <w:r w:rsidRPr="00C268D7">
                    <w:rPr>
                      <w:color w:val="000000" w:themeColor="text1"/>
                      <w:sz w:val="18"/>
                      <w:szCs w:val="18"/>
                    </w:rPr>
                    <w:t>95</w:t>
                  </w:r>
                  <w:proofErr w:type="gramStart"/>
                  <w:r w:rsidRPr="00C268D7">
                    <w:rPr>
                      <w:rFonts w:hAnsi="標楷體"/>
                      <w:color w:val="000000" w:themeColor="text1"/>
                      <w:sz w:val="18"/>
                      <w:szCs w:val="18"/>
                    </w:rPr>
                    <w:t>﹪</w:t>
                  </w:r>
                  <w:proofErr w:type="gramEnd"/>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40</w:t>
                  </w:r>
                  <w:proofErr w:type="gramStart"/>
                  <w:r w:rsidRPr="00C268D7">
                    <w:rPr>
                      <w:rFonts w:hAnsi="標楷體"/>
                      <w:color w:val="000000" w:themeColor="text1"/>
                      <w:sz w:val="18"/>
                      <w:szCs w:val="18"/>
                    </w:rPr>
                    <w:t>﹪</w:t>
                  </w:r>
                  <w:proofErr w:type="gramEnd"/>
                </w:p>
              </w:tc>
              <w:tc>
                <w:tcPr>
                  <w:tcW w:w="2126" w:type="dxa"/>
                  <w:vMerge w:val="restart"/>
                </w:tcPr>
                <w:p w:rsidR="002C01E8" w:rsidRPr="00C268D7" w:rsidRDefault="002C01E8" w:rsidP="003D1037">
                  <w:pPr>
                    <w:widowControl/>
                    <w:numPr>
                      <w:ilvl w:val="0"/>
                      <w:numId w:val="34"/>
                    </w:numPr>
                    <w:snapToGrid w:val="0"/>
                    <w:jc w:val="both"/>
                    <w:rPr>
                      <w:color w:val="000000" w:themeColor="text1"/>
                      <w:spacing w:val="20"/>
                      <w:sz w:val="18"/>
                      <w:szCs w:val="18"/>
                    </w:rPr>
                  </w:pPr>
                  <w:r w:rsidRPr="00C268D7">
                    <w:rPr>
                      <w:rFonts w:hAnsi="標楷體"/>
                      <w:color w:val="000000" w:themeColor="text1"/>
                      <w:spacing w:val="20"/>
                      <w:sz w:val="18"/>
                      <w:szCs w:val="18"/>
                    </w:rPr>
                    <w:t>裝</w:t>
                  </w:r>
                  <w:r w:rsidRPr="00C268D7">
                    <w:rPr>
                      <w:color w:val="000000" w:themeColor="text1"/>
                      <w:spacing w:val="20"/>
                      <w:sz w:val="18"/>
                      <w:szCs w:val="18"/>
                    </w:rPr>
                    <w:t>(</w:t>
                  </w:r>
                  <w:r w:rsidRPr="00C268D7">
                    <w:rPr>
                      <w:rFonts w:hAnsi="標楷體"/>
                      <w:color w:val="000000" w:themeColor="text1"/>
                      <w:spacing w:val="20"/>
                      <w:sz w:val="18"/>
                      <w:szCs w:val="18"/>
                    </w:rPr>
                    <w:t>設</w:t>
                  </w:r>
                  <w:r w:rsidRPr="00C268D7">
                    <w:rPr>
                      <w:color w:val="000000" w:themeColor="text1"/>
                      <w:spacing w:val="20"/>
                      <w:sz w:val="18"/>
                      <w:szCs w:val="18"/>
                    </w:rPr>
                    <w:t>)</w:t>
                  </w:r>
                  <w:r w:rsidRPr="00C268D7">
                    <w:rPr>
                      <w:rFonts w:hAnsi="標楷體"/>
                      <w:color w:val="000000" w:themeColor="text1"/>
                      <w:spacing w:val="20"/>
                      <w:sz w:val="18"/>
                      <w:szCs w:val="18"/>
                    </w:rPr>
                    <w:t>置收集及控制設備或製程改善能有效減少揮發性有機物排放，使設備處理效率達</w:t>
                  </w:r>
                  <w:r w:rsidRPr="00C268D7">
                    <w:rPr>
                      <w:color w:val="000000" w:themeColor="text1"/>
                      <w:spacing w:val="20"/>
                      <w:sz w:val="18"/>
                      <w:szCs w:val="18"/>
                    </w:rPr>
                    <w:t>95%</w:t>
                  </w:r>
                  <w:r w:rsidRPr="00C268D7">
                    <w:rPr>
                      <w:rFonts w:hAnsi="標楷體"/>
                      <w:color w:val="000000" w:themeColor="text1"/>
                      <w:spacing w:val="20"/>
                      <w:sz w:val="18"/>
                      <w:szCs w:val="18"/>
                    </w:rPr>
                    <w:t>以上，且較其規定處理效率下限高</w:t>
                  </w:r>
                  <w:r w:rsidRPr="00C268D7">
                    <w:rPr>
                      <w:color w:val="000000" w:themeColor="text1"/>
                      <w:spacing w:val="20"/>
                      <w:sz w:val="18"/>
                      <w:szCs w:val="18"/>
                    </w:rPr>
                    <w:t>3%</w:t>
                  </w:r>
                  <w:r w:rsidRPr="00C268D7">
                    <w:rPr>
                      <w:rFonts w:hAnsi="標楷體"/>
                      <w:color w:val="000000" w:themeColor="text1"/>
                      <w:spacing w:val="20"/>
                      <w:sz w:val="18"/>
                      <w:szCs w:val="18"/>
                    </w:rPr>
                    <w:t>以上者。</w:t>
                  </w:r>
                </w:p>
                <w:p w:rsidR="002C01E8" w:rsidRPr="00C268D7" w:rsidRDefault="002C01E8" w:rsidP="003D1037">
                  <w:pPr>
                    <w:widowControl/>
                    <w:numPr>
                      <w:ilvl w:val="0"/>
                      <w:numId w:val="34"/>
                    </w:numPr>
                    <w:snapToGrid w:val="0"/>
                    <w:jc w:val="both"/>
                    <w:rPr>
                      <w:color w:val="000000" w:themeColor="text1"/>
                      <w:sz w:val="18"/>
                      <w:szCs w:val="18"/>
                    </w:rPr>
                  </w:pPr>
                  <w:r w:rsidRPr="00C268D7">
                    <w:rPr>
                      <w:rFonts w:hAnsi="標楷體"/>
                      <w:color w:val="000000" w:themeColor="text1"/>
                      <w:sz w:val="18"/>
                      <w:szCs w:val="18"/>
                    </w:rPr>
                    <w:t>規定處理效率下限，指下列各款最高值：</w:t>
                  </w:r>
                </w:p>
                <w:p w:rsidR="002C01E8" w:rsidRPr="00C268D7" w:rsidRDefault="002C01E8" w:rsidP="003D1037">
                  <w:pPr>
                    <w:widowControl/>
                    <w:numPr>
                      <w:ilvl w:val="1"/>
                      <w:numId w:val="34"/>
                    </w:numPr>
                    <w:tabs>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中央主管機關發布適用之處理效率值。</w:t>
                  </w:r>
                </w:p>
                <w:p w:rsidR="002C01E8" w:rsidRPr="00C268D7" w:rsidRDefault="002C01E8" w:rsidP="003D1037">
                  <w:pPr>
                    <w:widowControl/>
                    <w:numPr>
                      <w:ilvl w:val="1"/>
                      <w:numId w:val="34"/>
                    </w:numPr>
                    <w:tabs>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直轄市、縣（市）主管機關因管制需要訂定較嚴之處理效率值。</w:t>
                  </w:r>
                </w:p>
                <w:p w:rsidR="002C01E8" w:rsidRPr="00C268D7" w:rsidRDefault="002C01E8" w:rsidP="003D1037">
                  <w:pPr>
                    <w:widowControl/>
                    <w:numPr>
                      <w:ilvl w:val="1"/>
                      <w:numId w:val="34"/>
                    </w:numPr>
                    <w:tabs>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應</w:t>
                  </w:r>
                  <w:proofErr w:type="gramStart"/>
                  <w:r w:rsidRPr="00C268D7">
                    <w:rPr>
                      <w:rFonts w:hAnsi="標楷體"/>
                      <w:color w:val="000000" w:themeColor="text1"/>
                      <w:sz w:val="18"/>
                      <w:szCs w:val="18"/>
                    </w:rPr>
                    <w:t>採</w:t>
                  </w:r>
                  <w:proofErr w:type="gramEnd"/>
                  <w:r w:rsidRPr="00C268D7">
                    <w:rPr>
                      <w:rFonts w:hAnsi="標楷體"/>
                      <w:color w:val="000000" w:themeColor="text1"/>
                      <w:sz w:val="18"/>
                      <w:szCs w:val="18"/>
                    </w:rPr>
                    <w:t>行最佳可行控制技術規範之處理效率值。</w:t>
                  </w:r>
                </w:p>
                <w:p w:rsidR="002C01E8" w:rsidRPr="00C268D7" w:rsidRDefault="002C01E8" w:rsidP="003D1037">
                  <w:pPr>
                    <w:widowControl/>
                    <w:numPr>
                      <w:ilvl w:val="1"/>
                      <w:numId w:val="34"/>
                    </w:numPr>
                    <w:tabs>
                      <w:tab w:val="num" w:pos="881"/>
                    </w:tabs>
                    <w:snapToGrid w:val="0"/>
                    <w:ind w:left="881" w:rightChars="30" w:right="72"/>
                    <w:jc w:val="both"/>
                    <w:rPr>
                      <w:color w:val="000000" w:themeColor="text1"/>
                      <w:sz w:val="18"/>
                      <w:szCs w:val="18"/>
                    </w:rPr>
                  </w:pPr>
                  <w:r w:rsidRPr="00C268D7">
                    <w:rPr>
                      <w:rFonts w:hAnsi="標楷體"/>
                      <w:color w:val="000000" w:themeColor="text1"/>
                      <w:sz w:val="18"/>
                      <w:szCs w:val="18"/>
                    </w:rPr>
                    <w:t>環境影響評估書件承諾事項或審查結論要求之處理效率值。</w:t>
                  </w:r>
                </w:p>
              </w:tc>
              <w:tc>
                <w:tcPr>
                  <w:tcW w:w="1876" w:type="dxa"/>
                  <w:vMerge w:val="restart"/>
                </w:tcPr>
                <w:p w:rsidR="002C01E8" w:rsidRPr="00C268D7" w:rsidRDefault="002C01E8" w:rsidP="003D1037">
                  <w:pPr>
                    <w:snapToGrid w:val="0"/>
                    <w:rPr>
                      <w:color w:val="000000" w:themeColor="text1"/>
                      <w:sz w:val="18"/>
                      <w:szCs w:val="18"/>
                    </w:rPr>
                  </w:pPr>
                  <w:r w:rsidRPr="00C268D7">
                    <w:rPr>
                      <w:rFonts w:hAnsi="標楷體" w:hint="eastAsia"/>
                      <w:color w:val="000000" w:themeColor="text1"/>
                      <w:sz w:val="18"/>
                      <w:szCs w:val="18"/>
                    </w:rPr>
                    <w:t>1.</w:t>
                  </w:r>
                  <w:r w:rsidRPr="00C268D7">
                    <w:rPr>
                      <w:rFonts w:hAnsi="標楷體"/>
                      <w:color w:val="000000" w:themeColor="text1"/>
                      <w:sz w:val="18"/>
                      <w:szCs w:val="18"/>
                    </w:rPr>
                    <w:t>計算分級比例</w:t>
                  </w:r>
                </w:p>
                <w:p w:rsidR="002C01E8" w:rsidRPr="00C268D7" w:rsidRDefault="002C01E8" w:rsidP="003D1037">
                  <w:pPr>
                    <w:snapToGrid w:val="0"/>
                    <w:ind w:leftChars="61" w:left="146" w:firstLineChars="1" w:firstLine="2"/>
                    <w:rPr>
                      <w:color w:val="000000" w:themeColor="text1"/>
                      <w:sz w:val="18"/>
                      <w:szCs w:val="18"/>
                    </w:rPr>
                  </w:pPr>
                  <w:r w:rsidRPr="00C268D7">
                    <w:rPr>
                      <w:rFonts w:hAnsi="標楷體"/>
                      <w:color w:val="000000" w:themeColor="text1"/>
                      <w:sz w:val="18"/>
                      <w:szCs w:val="18"/>
                    </w:rPr>
                    <w:t>分級比例</w:t>
                  </w:r>
                  <w:r w:rsidRPr="00C268D7">
                    <w:rPr>
                      <w:color w:val="000000" w:themeColor="text1"/>
                      <w:sz w:val="18"/>
                      <w:szCs w:val="18"/>
                    </w:rPr>
                    <w:t>(A)=</w:t>
                  </w:r>
                  <w:r w:rsidRPr="00C268D7">
                    <w:rPr>
                      <w:rFonts w:hAnsi="標楷體"/>
                      <w:color w:val="000000" w:themeColor="text1"/>
                      <w:sz w:val="18"/>
                      <w:szCs w:val="18"/>
                    </w:rPr>
                    <w:t>（符合適用條件之排放量</w:t>
                  </w:r>
                  <w:r w:rsidRPr="00C268D7">
                    <w:rPr>
                      <w:color w:val="000000" w:themeColor="text1"/>
                      <w:sz w:val="18"/>
                      <w:szCs w:val="18"/>
                    </w:rPr>
                    <w:t>/</w:t>
                  </w:r>
                  <w:r w:rsidRPr="00C268D7">
                    <w:rPr>
                      <w:rFonts w:hAnsi="標楷體"/>
                      <w:color w:val="000000" w:themeColor="text1"/>
                      <w:spacing w:val="-20"/>
                      <w:sz w:val="18"/>
                      <w:szCs w:val="18"/>
                    </w:rPr>
                    <w:t>全廠排放量）</w:t>
                  </w:r>
                  <w:r w:rsidRPr="00C268D7">
                    <w:rPr>
                      <w:color w:val="000000" w:themeColor="text1"/>
                      <w:sz w:val="18"/>
                      <w:szCs w:val="18"/>
                    </w:rPr>
                    <w:t>×100</w:t>
                  </w:r>
                  <w:proofErr w:type="gramStart"/>
                  <w:r w:rsidRPr="00C268D7">
                    <w:rPr>
                      <w:rFonts w:hAnsi="標楷體"/>
                      <w:color w:val="000000" w:themeColor="text1"/>
                      <w:sz w:val="18"/>
                      <w:szCs w:val="18"/>
                    </w:rPr>
                    <w:t>﹪</w:t>
                  </w:r>
                  <w:proofErr w:type="gramEnd"/>
                  <w:r w:rsidRPr="00C268D7">
                    <w:rPr>
                      <w:rFonts w:hint="eastAsia"/>
                      <w:color w:val="000000" w:themeColor="text1"/>
                      <w:spacing w:val="-20"/>
                      <w:sz w:val="18"/>
                      <w:szCs w:val="18"/>
                    </w:rPr>
                    <w:t>。</w:t>
                  </w:r>
                </w:p>
                <w:p w:rsidR="002C01E8" w:rsidRPr="00C268D7" w:rsidRDefault="002C01E8" w:rsidP="003D1037">
                  <w:pPr>
                    <w:widowControl/>
                    <w:ind w:left="151" w:hangingChars="84" w:hanging="151"/>
                    <w:jc w:val="both"/>
                    <w:rPr>
                      <w:rFonts w:hAnsi="標楷體"/>
                      <w:color w:val="000000" w:themeColor="text1"/>
                      <w:sz w:val="18"/>
                      <w:szCs w:val="18"/>
                    </w:rPr>
                  </w:pPr>
                  <w:r w:rsidRPr="00C268D7">
                    <w:rPr>
                      <w:rFonts w:hAnsi="標楷體" w:hint="eastAsia"/>
                      <w:color w:val="000000" w:themeColor="text1"/>
                      <w:sz w:val="18"/>
                      <w:szCs w:val="18"/>
                    </w:rPr>
                    <w:t>2.</w:t>
                  </w:r>
                  <w:r w:rsidRPr="00C268D7">
                    <w:rPr>
                      <w:rFonts w:hAnsi="標楷體"/>
                      <w:color w:val="000000" w:themeColor="text1"/>
                      <w:sz w:val="18"/>
                      <w:szCs w:val="18"/>
                    </w:rPr>
                    <w:t>依據分級比例結果選用優惠係數</w:t>
                  </w:r>
                  <w:r w:rsidRPr="00C268D7">
                    <w:rPr>
                      <w:color w:val="000000" w:themeColor="text1"/>
                      <w:sz w:val="18"/>
                      <w:szCs w:val="18"/>
                    </w:rPr>
                    <w:t>(D)</w:t>
                  </w:r>
                  <w:r w:rsidRPr="00C268D7">
                    <w:rPr>
                      <w:rFonts w:hAnsi="標楷體"/>
                      <w:color w:val="000000" w:themeColor="text1"/>
                      <w:sz w:val="18"/>
                      <w:szCs w:val="18"/>
                    </w:rPr>
                    <w:t>。</w:t>
                  </w:r>
                </w:p>
                <w:p w:rsidR="002C01E8" w:rsidRPr="00C268D7" w:rsidRDefault="002C01E8" w:rsidP="003D1037">
                  <w:pPr>
                    <w:widowControl/>
                    <w:ind w:left="256"/>
                    <w:jc w:val="both"/>
                    <w:rPr>
                      <w:color w:val="000000" w:themeColor="text1"/>
                      <w:sz w:val="18"/>
                      <w:szCs w:val="18"/>
                    </w:rPr>
                  </w:pPr>
                </w:p>
              </w:tc>
            </w:tr>
            <w:tr w:rsidR="002C01E8" w:rsidRPr="00C268D7" w:rsidTr="008A64FC">
              <w:trPr>
                <w:cantSplit/>
                <w:trHeight w:val="793"/>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75%</w:t>
                  </w:r>
                  <w:r w:rsidRPr="00C268D7">
                    <w:rPr>
                      <w:rFonts w:ascii="標楷體" w:hAnsi="標楷體"/>
                      <w:color w:val="000000" w:themeColor="text1"/>
                      <w:sz w:val="18"/>
                      <w:szCs w:val="18"/>
                    </w:rPr>
                    <w:t>≦</w:t>
                  </w:r>
                  <w:r w:rsidRPr="00C268D7">
                    <w:rPr>
                      <w:color w:val="000000" w:themeColor="text1"/>
                      <w:sz w:val="18"/>
                      <w:szCs w:val="18"/>
                    </w:rPr>
                    <w:t>A&lt;95%</w:t>
                  </w:r>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50</w:t>
                  </w:r>
                  <w:proofErr w:type="gramStart"/>
                  <w:r w:rsidRPr="00C268D7">
                    <w:rPr>
                      <w:rFonts w:hAnsi="標楷體"/>
                      <w:color w:val="000000" w:themeColor="text1"/>
                      <w:sz w:val="18"/>
                      <w:szCs w:val="18"/>
                    </w:rPr>
                    <w:t>﹪</w:t>
                  </w:r>
                  <w:proofErr w:type="gramEnd"/>
                </w:p>
              </w:tc>
              <w:tc>
                <w:tcPr>
                  <w:tcW w:w="2126" w:type="dxa"/>
                  <w:vMerge/>
                </w:tcPr>
                <w:p w:rsidR="002C01E8" w:rsidRPr="00C268D7" w:rsidRDefault="002C01E8" w:rsidP="003D1037">
                  <w:pPr>
                    <w:snapToGrid w:val="0"/>
                    <w:jc w:val="center"/>
                    <w:rPr>
                      <w:color w:val="000000" w:themeColor="text1"/>
                      <w:sz w:val="18"/>
                      <w:szCs w:val="18"/>
                    </w:rPr>
                  </w:pPr>
                </w:p>
              </w:tc>
              <w:tc>
                <w:tcPr>
                  <w:tcW w:w="1876" w:type="dxa"/>
                  <w:vMerge/>
                </w:tcPr>
                <w:p w:rsidR="002C01E8" w:rsidRPr="00C268D7" w:rsidRDefault="002C01E8" w:rsidP="003D1037">
                  <w:pPr>
                    <w:snapToGrid w:val="0"/>
                    <w:jc w:val="center"/>
                    <w:rPr>
                      <w:color w:val="000000" w:themeColor="text1"/>
                      <w:sz w:val="18"/>
                      <w:szCs w:val="18"/>
                    </w:rPr>
                  </w:pPr>
                </w:p>
              </w:tc>
            </w:tr>
            <w:tr w:rsidR="002C01E8" w:rsidRPr="00C268D7" w:rsidTr="008A64FC">
              <w:trPr>
                <w:cantSplit/>
                <w:trHeight w:val="792"/>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50%</w:t>
                  </w:r>
                  <w:r w:rsidRPr="00C268D7">
                    <w:rPr>
                      <w:rFonts w:ascii="標楷體" w:hAnsi="標楷體"/>
                      <w:color w:val="000000" w:themeColor="text1"/>
                      <w:sz w:val="18"/>
                      <w:szCs w:val="18"/>
                    </w:rPr>
                    <w:t>≦</w:t>
                  </w:r>
                  <w:r w:rsidRPr="00C268D7">
                    <w:rPr>
                      <w:color w:val="000000" w:themeColor="text1"/>
                      <w:sz w:val="18"/>
                      <w:szCs w:val="18"/>
                    </w:rPr>
                    <w:t>A&lt;75%</w:t>
                  </w:r>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65</w:t>
                  </w:r>
                  <w:proofErr w:type="gramStart"/>
                  <w:r w:rsidRPr="00C268D7">
                    <w:rPr>
                      <w:rFonts w:hAnsi="標楷體"/>
                      <w:color w:val="000000" w:themeColor="text1"/>
                      <w:sz w:val="18"/>
                      <w:szCs w:val="18"/>
                    </w:rPr>
                    <w:t>﹪</w:t>
                  </w:r>
                  <w:proofErr w:type="gramEnd"/>
                </w:p>
              </w:tc>
              <w:tc>
                <w:tcPr>
                  <w:tcW w:w="2126" w:type="dxa"/>
                  <w:vMerge/>
                </w:tcPr>
                <w:p w:rsidR="002C01E8" w:rsidRPr="00C268D7" w:rsidRDefault="002C01E8" w:rsidP="003D1037">
                  <w:pPr>
                    <w:snapToGrid w:val="0"/>
                    <w:jc w:val="center"/>
                    <w:rPr>
                      <w:color w:val="000000" w:themeColor="text1"/>
                      <w:sz w:val="18"/>
                      <w:szCs w:val="18"/>
                    </w:rPr>
                  </w:pPr>
                </w:p>
              </w:tc>
              <w:tc>
                <w:tcPr>
                  <w:tcW w:w="1876" w:type="dxa"/>
                  <w:vMerge/>
                </w:tcPr>
                <w:p w:rsidR="002C01E8" w:rsidRPr="00C268D7" w:rsidRDefault="002C01E8" w:rsidP="003D1037">
                  <w:pPr>
                    <w:snapToGrid w:val="0"/>
                    <w:jc w:val="center"/>
                    <w:rPr>
                      <w:color w:val="000000" w:themeColor="text1"/>
                      <w:sz w:val="18"/>
                      <w:szCs w:val="18"/>
                    </w:rPr>
                  </w:pPr>
                </w:p>
              </w:tc>
            </w:tr>
            <w:tr w:rsidR="002C01E8" w:rsidRPr="00C268D7" w:rsidTr="008A64FC">
              <w:trPr>
                <w:cantSplit/>
                <w:trHeight w:val="793"/>
              </w:trPr>
              <w:tc>
                <w:tcPr>
                  <w:tcW w:w="1266"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30%</w:t>
                  </w:r>
                  <w:r w:rsidRPr="00C268D7">
                    <w:rPr>
                      <w:rFonts w:ascii="標楷體" w:hAnsi="標楷體"/>
                      <w:color w:val="000000" w:themeColor="text1"/>
                      <w:sz w:val="18"/>
                      <w:szCs w:val="18"/>
                    </w:rPr>
                    <w:t>≦</w:t>
                  </w:r>
                  <w:r w:rsidRPr="00C268D7">
                    <w:rPr>
                      <w:color w:val="000000" w:themeColor="text1"/>
                      <w:sz w:val="18"/>
                      <w:szCs w:val="18"/>
                    </w:rPr>
                    <w:t>A&lt;50%</w:t>
                  </w:r>
                </w:p>
              </w:tc>
              <w:tc>
                <w:tcPr>
                  <w:tcW w:w="1134" w:type="dxa"/>
                  <w:vAlign w:val="center"/>
                </w:tcPr>
                <w:p w:rsidR="002C01E8" w:rsidRPr="00C268D7" w:rsidRDefault="002C01E8" w:rsidP="003D1037">
                  <w:pPr>
                    <w:snapToGrid w:val="0"/>
                    <w:jc w:val="center"/>
                    <w:rPr>
                      <w:color w:val="000000" w:themeColor="text1"/>
                      <w:sz w:val="18"/>
                      <w:szCs w:val="18"/>
                    </w:rPr>
                  </w:pPr>
                  <w:r w:rsidRPr="00C268D7">
                    <w:rPr>
                      <w:color w:val="000000" w:themeColor="text1"/>
                      <w:sz w:val="18"/>
                      <w:szCs w:val="18"/>
                    </w:rPr>
                    <w:t>80</w:t>
                  </w:r>
                  <w:proofErr w:type="gramStart"/>
                  <w:r w:rsidRPr="00C268D7">
                    <w:rPr>
                      <w:rFonts w:hAnsi="標楷體"/>
                      <w:color w:val="000000" w:themeColor="text1"/>
                      <w:sz w:val="18"/>
                      <w:szCs w:val="18"/>
                    </w:rPr>
                    <w:t>﹪</w:t>
                  </w:r>
                  <w:proofErr w:type="gramEnd"/>
                </w:p>
              </w:tc>
              <w:tc>
                <w:tcPr>
                  <w:tcW w:w="2126" w:type="dxa"/>
                  <w:vMerge/>
                </w:tcPr>
                <w:p w:rsidR="002C01E8" w:rsidRPr="00C268D7" w:rsidRDefault="002C01E8" w:rsidP="003D1037">
                  <w:pPr>
                    <w:snapToGrid w:val="0"/>
                    <w:jc w:val="center"/>
                    <w:rPr>
                      <w:color w:val="000000" w:themeColor="text1"/>
                      <w:sz w:val="18"/>
                      <w:szCs w:val="18"/>
                    </w:rPr>
                  </w:pPr>
                </w:p>
              </w:tc>
              <w:tc>
                <w:tcPr>
                  <w:tcW w:w="1876" w:type="dxa"/>
                  <w:vMerge/>
                </w:tcPr>
                <w:p w:rsidR="002C01E8" w:rsidRPr="00C268D7" w:rsidRDefault="002C01E8" w:rsidP="003D1037">
                  <w:pPr>
                    <w:snapToGrid w:val="0"/>
                    <w:jc w:val="center"/>
                    <w:rPr>
                      <w:color w:val="000000" w:themeColor="text1"/>
                      <w:sz w:val="18"/>
                      <w:szCs w:val="18"/>
                    </w:rPr>
                  </w:pPr>
                </w:p>
              </w:tc>
            </w:tr>
          </w:tbl>
          <w:p w:rsidR="002C01E8" w:rsidRPr="006B2389" w:rsidRDefault="002C01E8" w:rsidP="003505FA">
            <w:pPr>
              <w:spacing w:line="400" w:lineRule="exact"/>
              <w:jc w:val="both"/>
              <w:rPr>
                <w:rFonts w:hAnsi="標楷體"/>
                <w:color w:val="000000" w:themeColor="text1"/>
                <w:szCs w:val="24"/>
              </w:rPr>
            </w:pPr>
          </w:p>
        </w:tc>
        <w:tc>
          <w:tcPr>
            <w:tcW w:w="1560" w:type="dxa"/>
            <w:tcBorders>
              <w:top w:val="nil"/>
              <w:bottom w:val="single" w:sz="4" w:space="0" w:color="auto"/>
            </w:tcBorders>
          </w:tcPr>
          <w:p w:rsidR="007B09FD" w:rsidRPr="006B2389" w:rsidRDefault="007B09FD" w:rsidP="00680F59">
            <w:pPr>
              <w:pStyle w:val="aff6"/>
              <w:ind w:leftChars="0" w:left="360"/>
              <w:jc w:val="both"/>
              <w:rPr>
                <w:color w:val="000000" w:themeColor="text1"/>
                <w:szCs w:val="24"/>
              </w:rPr>
            </w:pPr>
          </w:p>
        </w:tc>
      </w:tr>
    </w:tbl>
    <w:p w:rsidR="00A7215F" w:rsidRPr="007B09FD" w:rsidRDefault="00A7215F" w:rsidP="002A196E">
      <w:pPr>
        <w:pStyle w:val="a"/>
        <w:numPr>
          <w:ilvl w:val="0"/>
          <w:numId w:val="0"/>
        </w:numPr>
        <w:spacing w:line="200" w:lineRule="atLeast"/>
        <w:rPr>
          <w:color w:val="000000" w:themeColor="text1"/>
        </w:rPr>
      </w:pPr>
    </w:p>
    <w:sectPr w:rsidR="00A7215F" w:rsidRPr="007B09FD" w:rsidSect="008A64FC">
      <w:footerReference w:type="default" r:id="rId10"/>
      <w:pgSz w:w="16840" w:h="11907" w:orient="landscape" w:code="9"/>
      <w:pgMar w:top="1134" w:right="680" w:bottom="1134"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75B7" w:rsidRDefault="003F75B7">
      <w:r>
        <w:separator/>
      </w:r>
    </w:p>
  </w:endnote>
  <w:endnote w:type="continuationSeparator" w:id="0">
    <w:p w:rsidR="003F75B7" w:rsidRDefault="003F7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Arial Unicode MS"/>
    <w:charset w:val="88"/>
    <w:family w:val="modern"/>
    <w:pitch w:val="fixed"/>
    <w:sig w:usb0="00000001" w:usb1="08080000" w:usb2="00000010" w:usb3="00000000" w:csb0="00100000" w:csb1="00000000"/>
  </w:font>
  <w:font w:name="華康中黑體">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D8" w:rsidRDefault="00681CD8">
    <w:pPr>
      <w:pStyle w:val="ad"/>
      <w:jc w:val="center"/>
    </w:pPr>
    <w:r>
      <w:fldChar w:fldCharType="begin"/>
    </w:r>
    <w:r>
      <w:instrText xml:space="preserve"> PAGE   \* MERGEFORMAT </w:instrText>
    </w:r>
    <w:r>
      <w:fldChar w:fldCharType="separate"/>
    </w:r>
    <w:r w:rsidR="005F235A" w:rsidRPr="005F235A">
      <w:rPr>
        <w:noProof/>
        <w:lang w:val="zh-TW"/>
      </w:rPr>
      <w:t>-</w:t>
    </w:r>
    <w:r w:rsidR="005F235A">
      <w:rPr>
        <w:noProof/>
      </w:rPr>
      <w:t xml:space="preserve"> 1 -</w:t>
    </w:r>
    <w:r>
      <w:rPr>
        <w:noProof/>
      </w:rPr>
      <w:fldChar w:fldCharType="end"/>
    </w:r>
  </w:p>
  <w:p w:rsidR="00681CD8" w:rsidRDefault="00681CD8">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CD8" w:rsidRDefault="00681CD8">
    <w:pPr>
      <w:pStyle w:val="ad"/>
      <w:jc w:val="center"/>
    </w:pPr>
    <w:r>
      <w:rPr>
        <w:kern w:val="0"/>
      </w:rPr>
      <w:t xml:space="preserve">- </w:t>
    </w:r>
    <w:r>
      <w:rPr>
        <w:kern w:val="0"/>
      </w:rPr>
      <w:fldChar w:fldCharType="begin"/>
    </w:r>
    <w:r>
      <w:rPr>
        <w:kern w:val="0"/>
      </w:rPr>
      <w:instrText xml:space="preserve"> PAGE </w:instrText>
    </w:r>
    <w:r>
      <w:rPr>
        <w:kern w:val="0"/>
      </w:rPr>
      <w:fldChar w:fldCharType="separate"/>
    </w:r>
    <w:r w:rsidR="005F235A">
      <w:rPr>
        <w:noProof/>
        <w:kern w:val="0"/>
      </w:rPr>
      <w:t>9</w:t>
    </w:r>
    <w:r>
      <w:rPr>
        <w:kern w:val="0"/>
      </w:rPr>
      <w:fldChar w:fldCharType="end"/>
    </w:r>
    <w:r>
      <w:rPr>
        <w:kern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75B7" w:rsidRDefault="003F75B7">
      <w:r>
        <w:separator/>
      </w:r>
    </w:p>
  </w:footnote>
  <w:footnote w:type="continuationSeparator" w:id="0">
    <w:p w:rsidR="003F75B7" w:rsidRDefault="003F7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166E"/>
    <w:multiLevelType w:val="hybridMultilevel"/>
    <w:tmpl w:val="4A946050"/>
    <w:lvl w:ilvl="0" w:tplc="6CF430AE">
      <w:start w:val="1"/>
      <w:numFmt w:val="bullet"/>
      <w:lvlText w:val=""/>
      <w:lvlJc w:val="left"/>
      <w:pPr>
        <w:tabs>
          <w:tab w:val="num" w:pos="720"/>
        </w:tabs>
        <w:ind w:left="720" w:hanging="360"/>
      </w:pPr>
      <w:rPr>
        <w:rFonts w:ascii="Wingdings" w:hAnsi="Wingdings" w:hint="default"/>
      </w:rPr>
    </w:lvl>
    <w:lvl w:ilvl="1" w:tplc="F9C48202">
      <w:start w:val="1"/>
      <w:numFmt w:val="bullet"/>
      <w:lvlText w:val=""/>
      <w:lvlJc w:val="left"/>
      <w:pPr>
        <w:tabs>
          <w:tab w:val="num" w:pos="1440"/>
        </w:tabs>
        <w:ind w:left="1440" w:hanging="360"/>
      </w:pPr>
      <w:rPr>
        <w:rFonts w:ascii="Wingdings" w:hAnsi="Wingdings" w:hint="default"/>
      </w:rPr>
    </w:lvl>
    <w:lvl w:ilvl="2" w:tplc="23248112" w:tentative="1">
      <w:start w:val="1"/>
      <w:numFmt w:val="bullet"/>
      <w:lvlText w:val=""/>
      <w:lvlJc w:val="left"/>
      <w:pPr>
        <w:tabs>
          <w:tab w:val="num" w:pos="2160"/>
        </w:tabs>
        <w:ind w:left="2160" w:hanging="360"/>
      </w:pPr>
      <w:rPr>
        <w:rFonts w:ascii="Wingdings" w:hAnsi="Wingdings" w:hint="default"/>
      </w:rPr>
    </w:lvl>
    <w:lvl w:ilvl="3" w:tplc="32D466EA" w:tentative="1">
      <w:start w:val="1"/>
      <w:numFmt w:val="bullet"/>
      <w:lvlText w:val=""/>
      <w:lvlJc w:val="left"/>
      <w:pPr>
        <w:tabs>
          <w:tab w:val="num" w:pos="2880"/>
        </w:tabs>
        <w:ind w:left="2880" w:hanging="360"/>
      </w:pPr>
      <w:rPr>
        <w:rFonts w:ascii="Wingdings" w:hAnsi="Wingdings" w:hint="default"/>
      </w:rPr>
    </w:lvl>
    <w:lvl w:ilvl="4" w:tplc="9804396E" w:tentative="1">
      <w:start w:val="1"/>
      <w:numFmt w:val="bullet"/>
      <w:lvlText w:val=""/>
      <w:lvlJc w:val="left"/>
      <w:pPr>
        <w:tabs>
          <w:tab w:val="num" w:pos="3600"/>
        </w:tabs>
        <w:ind w:left="3600" w:hanging="360"/>
      </w:pPr>
      <w:rPr>
        <w:rFonts w:ascii="Wingdings" w:hAnsi="Wingdings" w:hint="default"/>
      </w:rPr>
    </w:lvl>
    <w:lvl w:ilvl="5" w:tplc="B8E85064" w:tentative="1">
      <w:start w:val="1"/>
      <w:numFmt w:val="bullet"/>
      <w:lvlText w:val=""/>
      <w:lvlJc w:val="left"/>
      <w:pPr>
        <w:tabs>
          <w:tab w:val="num" w:pos="4320"/>
        </w:tabs>
        <w:ind w:left="4320" w:hanging="360"/>
      </w:pPr>
      <w:rPr>
        <w:rFonts w:ascii="Wingdings" w:hAnsi="Wingdings" w:hint="default"/>
      </w:rPr>
    </w:lvl>
    <w:lvl w:ilvl="6" w:tplc="8F3EA7E6" w:tentative="1">
      <w:start w:val="1"/>
      <w:numFmt w:val="bullet"/>
      <w:lvlText w:val=""/>
      <w:lvlJc w:val="left"/>
      <w:pPr>
        <w:tabs>
          <w:tab w:val="num" w:pos="5040"/>
        </w:tabs>
        <w:ind w:left="5040" w:hanging="360"/>
      </w:pPr>
      <w:rPr>
        <w:rFonts w:ascii="Wingdings" w:hAnsi="Wingdings" w:hint="default"/>
      </w:rPr>
    </w:lvl>
    <w:lvl w:ilvl="7" w:tplc="A19A3738" w:tentative="1">
      <w:start w:val="1"/>
      <w:numFmt w:val="bullet"/>
      <w:lvlText w:val=""/>
      <w:lvlJc w:val="left"/>
      <w:pPr>
        <w:tabs>
          <w:tab w:val="num" w:pos="5760"/>
        </w:tabs>
        <w:ind w:left="5760" w:hanging="360"/>
      </w:pPr>
      <w:rPr>
        <w:rFonts w:ascii="Wingdings" w:hAnsi="Wingdings" w:hint="default"/>
      </w:rPr>
    </w:lvl>
    <w:lvl w:ilvl="8" w:tplc="CCC41CE8" w:tentative="1">
      <w:start w:val="1"/>
      <w:numFmt w:val="bullet"/>
      <w:lvlText w:val=""/>
      <w:lvlJc w:val="left"/>
      <w:pPr>
        <w:tabs>
          <w:tab w:val="num" w:pos="6480"/>
        </w:tabs>
        <w:ind w:left="6480" w:hanging="360"/>
      </w:pPr>
      <w:rPr>
        <w:rFonts w:ascii="Wingdings" w:hAnsi="Wingdings" w:hint="default"/>
      </w:rPr>
    </w:lvl>
  </w:abstractNum>
  <w:abstractNum w:abstractNumId="1">
    <w:nsid w:val="04251F31"/>
    <w:multiLevelType w:val="hybridMultilevel"/>
    <w:tmpl w:val="F328031A"/>
    <w:lvl w:ilvl="0" w:tplc="C1B49E3C">
      <w:start w:val="1"/>
      <w:numFmt w:val="decimal"/>
      <w:suff w:val="nothing"/>
      <w:lvlText w:val="%1."/>
      <w:lvlJc w:val="left"/>
      <w:pPr>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77B2FBF"/>
    <w:multiLevelType w:val="hybridMultilevel"/>
    <w:tmpl w:val="F3325110"/>
    <w:lvl w:ilvl="0" w:tplc="04090019">
      <w:start w:val="1"/>
      <w:numFmt w:val="ideograph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6E656F"/>
    <w:multiLevelType w:val="hybridMultilevel"/>
    <w:tmpl w:val="5016CA8E"/>
    <w:lvl w:ilvl="0" w:tplc="5666FC14">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A74A02"/>
    <w:multiLevelType w:val="hybridMultilevel"/>
    <w:tmpl w:val="FC1A237A"/>
    <w:lvl w:ilvl="0" w:tplc="2D44DB0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0F8752C3"/>
    <w:multiLevelType w:val="hybridMultilevel"/>
    <w:tmpl w:val="B0449840"/>
    <w:lvl w:ilvl="0" w:tplc="774E46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22E02492"/>
    <w:multiLevelType w:val="hybridMultilevel"/>
    <w:tmpl w:val="1FF444F6"/>
    <w:lvl w:ilvl="0" w:tplc="FFFFFFFF">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31473D6"/>
    <w:multiLevelType w:val="hybridMultilevel"/>
    <w:tmpl w:val="5434CD52"/>
    <w:lvl w:ilvl="0" w:tplc="53F40F0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23AE145E"/>
    <w:multiLevelType w:val="hybridMultilevel"/>
    <w:tmpl w:val="348098A4"/>
    <w:lvl w:ilvl="0" w:tplc="ED2EC19E">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3C20BE9"/>
    <w:multiLevelType w:val="hybridMultilevel"/>
    <w:tmpl w:val="2B861ABC"/>
    <w:lvl w:ilvl="0" w:tplc="813AECE8">
      <w:start w:val="1"/>
      <w:numFmt w:val="taiwaneseCountingThousand"/>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4AB6521"/>
    <w:multiLevelType w:val="hybridMultilevel"/>
    <w:tmpl w:val="FD4E4482"/>
    <w:lvl w:ilvl="0" w:tplc="AE4E69EC">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59A459F"/>
    <w:multiLevelType w:val="hybridMultilevel"/>
    <w:tmpl w:val="1D687FE2"/>
    <w:lvl w:ilvl="0" w:tplc="D674CC88">
      <w:start w:val="2"/>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5B70A3C"/>
    <w:multiLevelType w:val="hybridMultilevel"/>
    <w:tmpl w:val="ADBCA622"/>
    <w:lvl w:ilvl="0" w:tplc="FFFFFFFF">
      <w:start w:val="1"/>
      <w:numFmt w:val="decimal"/>
      <w:lvlText w:val="%1."/>
      <w:lvlJc w:val="left"/>
      <w:pPr>
        <w:tabs>
          <w:tab w:val="num" w:pos="360"/>
        </w:tabs>
        <w:ind w:left="360" w:hanging="360"/>
      </w:pPr>
      <w:rPr>
        <w:rFonts w:hint="eastAsia"/>
      </w:rPr>
    </w:lvl>
    <w:lvl w:ilvl="1" w:tplc="DF0C910A">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7981BFB"/>
    <w:multiLevelType w:val="hybridMultilevel"/>
    <w:tmpl w:val="4DE6DD50"/>
    <w:lvl w:ilvl="0" w:tplc="0482671C">
      <w:start w:val="1"/>
      <w:numFmt w:val="bullet"/>
      <w:lvlText w:val=""/>
      <w:lvlJc w:val="left"/>
      <w:pPr>
        <w:tabs>
          <w:tab w:val="num" w:pos="720"/>
        </w:tabs>
        <w:ind w:left="720" w:hanging="360"/>
      </w:pPr>
      <w:rPr>
        <w:rFonts w:ascii="Wingdings" w:hAnsi="Wingdings" w:hint="default"/>
      </w:rPr>
    </w:lvl>
    <w:lvl w:ilvl="1" w:tplc="FE76B20A">
      <w:start w:val="1"/>
      <w:numFmt w:val="bullet"/>
      <w:lvlText w:val=""/>
      <w:lvlJc w:val="left"/>
      <w:pPr>
        <w:tabs>
          <w:tab w:val="num" w:pos="1440"/>
        </w:tabs>
        <w:ind w:left="1440" w:hanging="360"/>
      </w:pPr>
      <w:rPr>
        <w:rFonts w:ascii="Wingdings" w:hAnsi="Wingdings" w:hint="default"/>
      </w:rPr>
    </w:lvl>
    <w:lvl w:ilvl="2" w:tplc="AB742E42" w:tentative="1">
      <w:start w:val="1"/>
      <w:numFmt w:val="bullet"/>
      <w:lvlText w:val=""/>
      <w:lvlJc w:val="left"/>
      <w:pPr>
        <w:tabs>
          <w:tab w:val="num" w:pos="2160"/>
        </w:tabs>
        <w:ind w:left="2160" w:hanging="360"/>
      </w:pPr>
      <w:rPr>
        <w:rFonts w:ascii="Wingdings" w:hAnsi="Wingdings" w:hint="default"/>
      </w:rPr>
    </w:lvl>
    <w:lvl w:ilvl="3" w:tplc="239C9E06" w:tentative="1">
      <w:start w:val="1"/>
      <w:numFmt w:val="bullet"/>
      <w:lvlText w:val=""/>
      <w:lvlJc w:val="left"/>
      <w:pPr>
        <w:tabs>
          <w:tab w:val="num" w:pos="2880"/>
        </w:tabs>
        <w:ind w:left="2880" w:hanging="360"/>
      </w:pPr>
      <w:rPr>
        <w:rFonts w:ascii="Wingdings" w:hAnsi="Wingdings" w:hint="default"/>
      </w:rPr>
    </w:lvl>
    <w:lvl w:ilvl="4" w:tplc="B92E8F68" w:tentative="1">
      <w:start w:val="1"/>
      <w:numFmt w:val="bullet"/>
      <w:lvlText w:val=""/>
      <w:lvlJc w:val="left"/>
      <w:pPr>
        <w:tabs>
          <w:tab w:val="num" w:pos="3600"/>
        </w:tabs>
        <w:ind w:left="3600" w:hanging="360"/>
      </w:pPr>
      <w:rPr>
        <w:rFonts w:ascii="Wingdings" w:hAnsi="Wingdings" w:hint="default"/>
      </w:rPr>
    </w:lvl>
    <w:lvl w:ilvl="5" w:tplc="EDEAD928" w:tentative="1">
      <w:start w:val="1"/>
      <w:numFmt w:val="bullet"/>
      <w:lvlText w:val=""/>
      <w:lvlJc w:val="left"/>
      <w:pPr>
        <w:tabs>
          <w:tab w:val="num" w:pos="4320"/>
        </w:tabs>
        <w:ind w:left="4320" w:hanging="360"/>
      </w:pPr>
      <w:rPr>
        <w:rFonts w:ascii="Wingdings" w:hAnsi="Wingdings" w:hint="default"/>
      </w:rPr>
    </w:lvl>
    <w:lvl w:ilvl="6" w:tplc="61B48DE0" w:tentative="1">
      <w:start w:val="1"/>
      <w:numFmt w:val="bullet"/>
      <w:lvlText w:val=""/>
      <w:lvlJc w:val="left"/>
      <w:pPr>
        <w:tabs>
          <w:tab w:val="num" w:pos="5040"/>
        </w:tabs>
        <w:ind w:left="5040" w:hanging="360"/>
      </w:pPr>
      <w:rPr>
        <w:rFonts w:ascii="Wingdings" w:hAnsi="Wingdings" w:hint="default"/>
      </w:rPr>
    </w:lvl>
    <w:lvl w:ilvl="7" w:tplc="5DD42A84" w:tentative="1">
      <w:start w:val="1"/>
      <w:numFmt w:val="bullet"/>
      <w:lvlText w:val=""/>
      <w:lvlJc w:val="left"/>
      <w:pPr>
        <w:tabs>
          <w:tab w:val="num" w:pos="5760"/>
        </w:tabs>
        <w:ind w:left="5760" w:hanging="360"/>
      </w:pPr>
      <w:rPr>
        <w:rFonts w:ascii="Wingdings" w:hAnsi="Wingdings" w:hint="default"/>
      </w:rPr>
    </w:lvl>
    <w:lvl w:ilvl="8" w:tplc="8E04B160" w:tentative="1">
      <w:start w:val="1"/>
      <w:numFmt w:val="bullet"/>
      <w:lvlText w:val=""/>
      <w:lvlJc w:val="left"/>
      <w:pPr>
        <w:tabs>
          <w:tab w:val="num" w:pos="6480"/>
        </w:tabs>
        <w:ind w:left="6480" w:hanging="360"/>
      </w:pPr>
      <w:rPr>
        <w:rFonts w:ascii="Wingdings" w:hAnsi="Wingdings" w:hint="default"/>
      </w:rPr>
    </w:lvl>
  </w:abstractNum>
  <w:abstractNum w:abstractNumId="14">
    <w:nsid w:val="2F5932F0"/>
    <w:multiLevelType w:val="hybridMultilevel"/>
    <w:tmpl w:val="04BACB8C"/>
    <w:lvl w:ilvl="0" w:tplc="AB2C414A">
      <w:start w:val="1"/>
      <w:numFmt w:val="decimalFullWidth"/>
      <w:lvlText w:val="%1．"/>
      <w:lvlJc w:val="left"/>
      <w:pPr>
        <w:tabs>
          <w:tab w:val="num" w:pos="405"/>
        </w:tabs>
        <w:ind w:left="405" w:hanging="40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F7304AC"/>
    <w:multiLevelType w:val="hybridMultilevel"/>
    <w:tmpl w:val="5CCA3F46"/>
    <w:lvl w:ilvl="0" w:tplc="FF78324E">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0126CE6"/>
    <w:multiLevelType w:val="hybridMultilevel"/>
    <w:tmpl w:val="098457F0"/>
    <w:lvl w:ilvl="0" w:tplc="35682B7E">
      <w:start w:val="1"/>
      <w:numFmt w:val="bullet"/>
      <w:lvlText w:val=""/>
      <w:lvlJc w:val="left"/>
      <w:pPr>
        <w:tabs>
          <w:tab w:val="num" w:pos="480"/>
        </w:tabs>
        <w:ind w:left="480" w:hanging="480"/>
      </w:pPr>
      <w:rPr>
        <w:rFonts w:ascii="Wingdings 2" w:hAnsi="Wingdings 2" w:hint="default"/>
      </w:rPr>
    </w:lvl>
    <w:lvl w:ilvl="1" w:tplc="04090003" w:tentative="1">
      <w:start w:val="1"/>
      <w:numFmt w:val="bullet"/>
      <w:lvlText w:val=""/>
      <w:lvlJc w:val="left"/>
      <w:pPr>
        <w:tabs>
          <w:tab w:val="num" w:pos="1281"/>
        </w:tabs>
        <w:ind w:left="1281" w:hanging="480"/>
      </w:pPr>
      <w:rPr>
        <w:rFonts w:ascii="Wingdings" w:hAnsi="Wingdings" w:hint="default"/>
      </w:rPr>
    </w:lvl>
    <w:lvl w:ilvl="2" w:tplc="04090005" w:tentative="1">
      <w:start w:val="1"/>
      <w:numFmt w:val="bullet"/>
      <w:lvlText w:val=""/>
      <w:lvlJc w:val="left"/>
      <w:pPr>
        <w:tabs>
          <w:tab w:val="num" w:pos="1761"/>
        </w:tabs>
        <w:ind w:left="1761" w:hanging="480"/>
      </w:pPr>
      <w:rPr>
        <w:rFonts w:ascii="Wingdings" w:hAnsi="Wingdings" w:hint="default"/>
      </w:rPr>
    </w:lvl>
    <w:lvl w:ilvl="3" w:tplc="04090001" w:tentative="1">
      <w:start w:val="1"/>
      <w:numFmt w:val="bullet"/>
      <w:lvlText w:val=""/>
      <w:lvlJc w:val="left"/>
      <w:pPr>
        <w:tabs>
          <w:tab w:val="num" w:pos="2241"/>
        </w:tabs>
        <w:ind w:left="2241" w:hanging="480"/>
      </w:pPr>
      <w:rPr>
        <w:rFonts w:ascii="Wingdings" w:hAnsi="Wingdings" w:hint="default"/>
      </w:rPr>
    </w:lvl>
    <w:lvl w:ilvl="4" w:tplc="04090003" w:tentative="1">
      <w:start w:val="1"/>
      <w:numFmt w:val="bullet"/>
      <w:lvlText w:val=""/>
      <w:lvlJc w:val="left"/>
      <w:pPr>
        <w:tabs>
          <w:tab w:val="num" w:pos="2721"/>
        </w:tabs>
        <w:ind w:left="2721" w:hanging="480"/>
      </w:pPr>
      <w:rPr>
        <w:rFonts w:ascii="Wingdings" w:hAnsi="Wingdings" w:hint="default"/>
      </w:rPr>
    </w:lvl>
    <w:lvl w:ilvl="5" w:tplc="04090005" w:tentative="1">
      <w:start w:val="1"/>
      <w:numFmt w:val="bullet"/>
      <w:lvlText w:val=""/>
      <w:lvlJc w:val="left"/>
      <w:pPr>
        <w:tabs>
          <w:tab w:val="num" w:pos="3201"/>
        </w:tabs>
        <w:ind w:left="3201" w:hanging="480"/>
      </w:pPr>
      <w:rPr>
        <w:rFonts w:ascii="Wingdings" w:hAnsi="Wingdings" w:hint="default"/>
      </w:rPr>
    </w:lvl>
    <w:lvl w:ilvl="6" w:tplc="04090001" w:tentative="1">
      <w:start w:val="1"/>
      <w:numFmt w:val="bullet"/>
      <w:lvlText w:val=""/>
      <w:lvlJc w:val="left"/>
      <w:pPr>
        <w:tabs>
          <w:tab w:val="num" w:pos="3681"/>
        </w:tabs>
        <w:ind w:left="3681" w:hanging="480"/>
      </w:pPr>
      <w:rPr>
        <w:rFonts w:ascii="Wingdings" w:hAnsi="Wingdings" w:hint="default"/>
      </w:rPr>
    </w:lvl>
    <w:lvl w:ilvl="7" w:tplc="04090003" w:tentative="1">
      <w:start w:val="1"/>
      <w:numFmt w:val="bullet"/>
      <w:lvlText w:val=""/>
      <w:lvlJc w:val="left"/>
      <w:pPr>
        <w:tabs>
          <w:tab w:val="num" w:pos="4161"/>
        </w:tabs>
        <w:ind w:left="4161" w:hanging="480"/>
      </w:pPr>
      <w:rPr>
        <w:rFonts w:ascii="Wingdings" w:hAnsi="Wingdings" w:hint="default"/>
      </w:rPr>
    </w:lvl>
    <w:lvl w:ilvl="8" w:tplc="04090005" w:tentative="1">
      <w:start w:val="1"/>
      <w:numFmt w:val="bullet"/>
      <w:lvlText w:val=""/>
      <w:lvlJc w:val="left"/>
      <w:pPr>
        <w:tabs>
          <w:tab w:val="num" w:pos="4641"/>
        </w:tabs>
        <w:ind w:left="4641" w:hanging="480"/>
      </w:pPr>
      <w:rPr>
        <w:rFonts w:ascii="Wingdings" w:hAnsi="Wingdings" w:hint="default"/>
      </w:rPr>
    </w:lvl>
  </w:abstractNum>
  <w:abstractNum w:abstractNumId="17">
    <w:nsid w:val="30CB235C"/>
    <w:multiLevelType w:val="hybridMultilevel"/>
    <w:tmpl w:val="D0306F98"/>
    <w:lvl w:ilvl="0" w:tplc="BB5E7632">
      <w:start w:val="1"/>
      <w:numFmt w:val="decimal"/>
      <w:suff w:val="nothing"/>
      <w:lvlText w:val="%1."/>
      <w:lvlJc w:val="left"/>
      <w:pPr>
        <w:ind w:left="360" w:hanging="360"/>
      </w:pPr>
      <w:rPr>
        <w:rFonts w:hint="eastAsia"/>
      </w:rPr>
    </w:lvl>
    <w:lvl w:ilvl="1" w:tplc="CD1E6F7E">
      <w:start w:val="1"/>
      <w:numFmt w:val="decimal"/>
      <w:suff w:val="nothing"/>
      <w:lvlText w:val="（%2）"/>
      <w:lvlJc w:val="left"/>
      <w:pPr>
        <w:ind w:left="1200" w:hanging="720"/>
      </w:pPr>
      <w:rPr>
        <w:rFonts w:hint="eastAsia"/>
      </w:rPr>
    </w:lvl>
    <w:lvl w:ilvl="2" w:tplc="B9A0E5DA">
      <w:start w:val="1"/>
      <w:numFmt w:val="decimal"/>
      <w:lvlText w:val="(%3)"/>
      <w:lvlJc w:val="left"/>
      <w:pPr>
        <w:tabs>
          <w:tab w:val="num" w:pos="1320"/>
        </w:tabs>
        <w:ind w:left="1320" w:hanging="360"/>
      </w:pPr>
      <w:rPr>
        <w:rFonts w:hAns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2F2215C"/>
    <w:multiLevelType w:val="hybridMultilevel"/>
    <w:tmpl w:val="1FC2B03E"/>
    <w:lvl w:ilvl="0" w:tplc="CAEC4170">
      <w:start w:val="1"/>
      <w:numFmt w:val="taiwaneseCountingThousand"/>
      <w:lvlText w:val="%1、"/>
      <w:lvlJc w:val="left"/>
      <w:pPr>
        <w:tabs>
          <w:tab w:val="num" w:pos="1200"/>
        </w:tabs>
        <w:ind w:left="1200" w:hanging="72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39CE5684"/>
    <w:multiLevelType w:val="hybridMultilevel"/>
    <w:tmpl w:val="A2F8AA20"/>
    <w:lvl w:ilvl="0" w:tplc="5A42316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BA73E41"/>
    <w:multiLevelType w:val="hybridMultilevel"/>
    <w:tmpl w:val="6B46CF8A"/>
    <w:lvl w:ilvl="0" w:tplc="5650A0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0B6551F"/>
    <w:multiLevelType w:val="hybridMultilevel"/>
    <w:tmpl w:val="98F6C2FA"/>
    <w:lvl w:ilvl="0" w:tplc="3B44054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21C77B5"/>
    <w:multiLevelType w:val="hybridMultilevel"/>
    <w:tmpl w:val="6C3EE6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43973B69"/>
    <w:multiLevelType w:val="hybridMultilevel"/>
    <w:tmpl w:val="54D4C852"/>
    <w:lvl w:ilvl="0" w:tplc="75D60216">
      <w:start w:val="1"/>
      <w:numFmt w:val="decimal"/>
      <w:lvlText w:val="%1."/>
      <w:lvlJc w:val="left"/>
      <w:pPr>
        <w:tabs>
          <w:tab w:val="num" w:pos="480"/>
        </w:tabs>
        <w:ind w:left="480" w:hanging="480"/>
      </w:pPr>
      <w:rPr>
        <w:rFonts w:hint="eastAsia"/>
      </w:rPr>
    </w:lvl>
    <w:lvl w:ilvl="1" w:tplc="DF0C910A">
      <w:start w:val="1"/>
      <w:numFmt w:val="decimal"/>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48CE3C83"/>
    <w:multiLevelType w:val="hybridMultilevel"/>
    <w:tmpl w:val="1BF28588"/>
    <w:lvl w:ilvl="0" w:tplc="A2368F9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49F03655"/>
    <w:multiLevelType w:val="hybridMultilevel"/>
    <w:tmpl w:val="45F0891A"/>
    <w:lvl w:ilvl="0" w:tplc="DDFE17E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DF02A52"/>
    <w:multiLevelType w:val="hybridMultilevel"/>
    <w:tmpl w:val="1A62A5E6"/>
    <w:lvl w:ilvl="0" w:tplc="3CD41C0A">
      <w:start w:val="1"/>
      <w:numFmt w:val="taiwaneseCountingThousand"/>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4E2116BC"/>
    <w:multiLevelType w:val="hybridMultilevel"/>
    <w:tmpl w:val="53C0834A"/>
    <w:lvl w:ilvl="0" w:tplc="EE2471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19E5400"/>
    <w:multiLevelType w:val="hybridMultilevel"/>
    <w:tmpl w:val="8EA2594A"/>
    <w:lvl w:ilvl="0" w:tplc="DF0C910A">
      <w:start w:val="1"/>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nsid w:val="597D654F"/>
    <w:multiLevelType w:val="hybridMultilevel"/>
    <w:tmpl w:val="98A4712C"/>
    <w:lvl w:ilvl="0" w:tplc="3134E9B8">
      <w:start w:val="1"/>
      <w:numFmt w:val="decimal"/>
      <w:lvlText w:val="%1."/>
      <w:lvlJc w:val="left"/>
      <w:pPr>
        <w:tabs>
          <w:tab w:val="num" w:pos="480"/>
        </w:tabs>
        <w:ind w:left="480" w:hanging="480"/>
      </w:pPr>
      <w:rPr>
        <w:rFonts w:hint="eastAsia"/>
      </w:rPr>
    </w:lvl>
    <w:lvl w:ilvl="1" w:tplc="DF0C910A">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5B9A7D8B"/>
    <w:multiLevelType w:val="hybridMultilevel"/>
    <w:tmpl w:val="0F8CDD34"/>
    <w:lvl w:ilvl="0" w:tplc="B6AC7E56">
      <w:start w:val="1"/>
      <w:numFmt w:val="bullet"/>
      <w:lvlText w:val="–"/>
      <w:lvlJc w:val="left"/>
      <w:pPr>
        <w:tabs>
          <w:tab w:val="num" w:pos="720"/>
        </w:tabs>
        <w:ind w:left="720" w:hanging="360"/>
      </w:pPr>
      <w:rPr>
        <w:rFonts w:ascii="Times New Roman" w:hAnsi="Times New Roman" w:hint="default"/>
      </w:rPr>
    </w:lvl>
    <w:lvl w:ilvl="1" w:tplc="3960A0C6">
      <w:start w:val="1"/>
      <w:numFmt w:val="bullet"/>
      <w:lvlText w:val="–"/>
      <w:lvlJc w:val="left"/>
      <w:pPr>
        <w:tabs>
          <w:tab w:val="num" w:pos="1440"/>
        </w:tabs>
        <w:ind w:left="1440" w:hanging="360"/>
      </w:pPr>
      <w:rPr>
        <w:rFonts w:ascii="Times New Roman" w:hAnsi="Times New Roman" w:hint="default"/>
      </w:rPr>
    </w:lvl>
    <w:lvl w:ilvl="2" w:tplc="4F26C38A" w:tentative="1">
      <w:start w:val="1"/>
      <w:numFmt w:val="bullet"/>
      <w:lvlText w:val="–"/>
      <w:lvlJc w:val="left"/>
      <w:pPr>
        <w:tabs>
          <w:tab w:val="num" w:pos="2160"/>
        </w:tabs>
        <w:ind w:left="2160" w:hanging="360"/>
      </w:pPr>
      <w:rPr>
        <w:rFonts w:ascii="Times New Roman" w:hAnsi="Times New Roman" w:hint="default"/>
      </w:rPr>
    </w:lvl>
    <w:lvl w:ilvl="3" w:tplc="F69A37F0" w:tentative="1">
      <w:start w:val="1"/>
      <w:numFmt w:val="bullet"/>
      <w:lvlText w:val="–"/>
      <w:lvlJc w:val="left"/>
      <w:pPr>
        <w:tabs>
          <w:tab w:val="num" w:pos="2880"/>
        </w:tabs>
        <w:ind w:left="2880" w:hanging="360"/>
      </w:pPr>
      <w:rPr>
        <w:rFonts w:ascii="Times New Roman" w:hAnsi="Times New Roman" w:hint="default"/>
      </w:rPr>
    </w:lvl>
    <w:lvl w:ilvl="4" w:tplc="5B1CDDEC" w:tentative="1">
      <w:start w:val="1"/>
      <w:numFmt w:val="bullet"/>
      <w:lvlText w:val="–"/>
      <w:lvlJc w:val="left"/>
      <w:pPr>
        <w:tabs>
          <w:tab w:val="num" w:pos="3600"/>
        </w:tabs>
        <w:ind w:left="3600" w:hanging="360"/>
      </w:pPr>
      <w:rPr>
        <w:rFonts w:ascii="Times New Roman" w:hAnsi="Times New Roman" w:hint="default"/>
      </w:rPr>
    </w:lvl>
    <w:lvl w:ilvl="5" w:tplc="4C64FE70" w:tentative="1">
      <w:start w:val="1"/>
      <w:numFmt w:val="bullet"/>
      <w:lvlText w:val="–"/>
      <w:lvlJc w:val="left"/>
      <w:pPr>
        <w:tabs>
          <w:tab w:val="num" w:pos="4320"/>
        </w:tabs>
        <w:ind w:left="4320" w:hanging="360"/>
      </w:pPr>
      <w:rPr>
        <w:rFonts w:ascii="Times New Roman" w:hAnsi="Times New Roman" w:hint="default"/>
      </w:rPr>
    </w:lvl>
    <w:lvl w:ilvl="6" w:tplc="BB625768" w:tentative="1">
      <w:start w:val="1"/>
      <w:numFmt w:val="bullet"/>
      <w:lvlText w:val="–"/>
      <w:lvlJc w:val="left"/>
      <w:pPr>
        <w:tabs>
          <w:tab w:val="num" w:pos="5040"/>
        </w:tabs>
        <w:ind w:left="5040" w:hanging="360"/>
      </w:pPr>
      <w:rPr>
        <w:rFonts w:ascii="Times New Roman" w:hAnsi="Times New Roman" w:hint="default"/>
      </w:rPr>
    </w:lvl>
    <w:lvl w:ilvl="7" w:tplc="9BC2E5F4" w:tentative="1">
      <w:start w:val="1"/>
      <w:numFmt w:val="bullet"/>
      <w:lvlText w:val="–"/>
      <w:lvlJc w:val="left"/>
      <w:pPr>
        <w:tabs>
          <w:tab w:val="num" w:pos="5760"/>
        </w:tabs>
        <w:ind w:left="5760" w:hanging="360"/>
      </w:pPr>
      <w:rPr>
        <w:rFonts w:ascii="Times New Roman" w:hAnsi="Times New Roman" w:hint="default"/>
      </w:rPr>
    </w:lvl>
    <w:lvl w:ilvl="8" w:tplc="6616EBCE" w:tentative="1">
      <w:start w:val="1"/>
      <w:numFmt w:val="bullet"/>
      <w:lvlText w:val="–"/>
      <w:lvlJc w:val="left"/>
      <w:pPr>
        <w:tabs>
          <w:tab w:val="num" w:pos="6480"/>
        </w:tabs>
        <w:ind w:left="6480" w:hanging="360"/>
      </w:pPr>
      <w:rPr>
        <w:rFonts w:ascii="Times New Roman" w:hAnsi="Times New Roman" w:hint="default"/>
      </w:rPr>
    </w:lvl>
  </w:abstractNum>
  <w:abstractNum w:abstractNumId="31">
    <w:nsid w:val="5C3C444B"/>
    <w:multiLevelType w:val="hybridMultilevel"/>
    <w:tmpl w:val="7E10C8A8"/>
    <w:lvl w:ilvl="0" w:tplc="FCC491B0">
      <w:start w:val="1"/>
      <w:numFmt w:val="decimal"/>
      <w:lvlText w:val="%1."/>
      <w:lvlJc w:val="left"/>
      <w:pPr>
        <w:tabs>
          <w:tab w:val="num" w:pos="360"/>
        </w:tabs>
        <w:ind w:left="360" w:hanging="360"/>
      </w:pPr>
      <w:rPr>
        <w:rFonts w:hint="eastAsia"/>
      </w:rPr>
    </w:lvl>
    <w:lvl w:ilvl="1" w:tplc="DF0C910A">
      <w:start w:val="1"/>
      <w:numFmt w:val="decimal"/>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nsid w:val="5D3D250F"/>
    <w:multiLevelType w:val="hybridMultilevel"/>
    <w:tmpl w:val="7740338A"/>
    <w:lvl w:ilvl="0" w:tplc="5568C6AE">
      <w:start w:val="1"/>
      <w:numFmt w:val="decimal"/>
      <w:lvlText w:val="%1."/>
      <w:lvlJc w:val="left"/>
      <w:pPr>
        <w:ind w:left="360" w:hanging="360"/>
      </w:pPr>
      <w:rPr>
        <w:rFonts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0A362F"/>
    <w:multiLevelType w:val="hybridMultilevel"/>
    <w:tmpl w:val="8CB0AE34"/>
    <w:lvl w:ilvl="0" w:tplc="F392B28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nsid w:val="65331EF3"/>
    <w:multiLevelType w:val="multilevel"/>
    <w:tmpl w:val="60CC0AC8"/>
    <w:lvl w:ilvl="0">
      <w:start w:val="1"/>
      <w:numFmt w:val="taiwaneseCountingThousand"/>
      <w:pStyle w:val="a"/>
      <w:suff w:val="nothing"/>
      <w:lvlText w:val="%1、"/>
      <w:lvlJc w:val="left"/>
      <w:pPr>
        <w:ind w:left="964" w:hanging="624"/>
      </w:pPr>
      <w:rPr>
        <w:rFonts w:hint="eastAsia"/>
      </w:rPr>
    </w:lvl>
    <w:lvl w:ilvl="1">
      <w:start w:val="1"/>
      <w:numFmt w:val="taiwaneseCountingThousand"/>
      <w:suff w:val="nothing"/>
      <w:lvlText w:val="(%2)"/>
      <w:lvlJc w:val="left"/>
      <w:pPr>
        <w:ind w:left="1474" w:hanging="510"/>
      </w:pPr>
      <w:rPr>
        <w:rFonts w:hint="eastAsia"/>
      </w:rPr>
    </w:lvl>
    <w:lvl w:ilvl="2">
      <w:start w:val="1"/>
      <w:numFmt w:val="decimalFullWidth"/>
      <w:suff w:val="nothing"/>
      <w:lvlText w:val="%3、"/>
      <w:lvlJc w:val="left"/>
      <w:pPr>
        <w:ind w:left="1644" w:hanging="623"/>
      </w:pPr>
      <w:rPr>
        <w:rFonts w:hint="eastAsia"/>
      </w:rPr>
    </w:lvl>
    <w:lvl w:ilvl="3">
      <w:start w:val="1"/>
      <w:numFmt w:val="decimalFullWidth"/>
      <w:suff w:val="nothing"/>
      <w:lvlText w:val="(%4)"/>
      <w:lvlJc w:val="left"/>
      <w:pPr>
        <w:ind w:left="2126" w:hanging="538"/>
      </w:pPr>
      <w:rPr>
        <w:rFonts w:hint="eastAsia"/>
      </w:rPr>
    </w:lvl>
    <w:lvl w:ilvl="4">
      <w:start w:val="1"/>
      <w:numFmt w:val="ideographTraditional"/>
      <w:suff w:val="nothing"/>
      <w:lvlText w:val="%5、"/>
      <w:lvlJc w:val="left"/>
      <w:pPr>
        <w:ind w:left="2722" w:hanging="624"/>
      </w:pPr>
      <w:rPr>
        <w:rFonts w:hint="eastAsia"/>
      </w:rPr>
    </w:lvl>
    <w:lvl w:ilvl="5">
      <w:start w:val="1"/>
      <w:numFmt w:val="ideographTraditional"/>
      <w:suff w:val="nothing"/>
      <w:lvlText w:val="(%6)"/>
      <w:lvlJc w:val="left"/>
      <w:pPr>
        <w:ind w:left="3260" w:hanging="540"/>
      </w:pPr>
      <w:rPr>
        <w:rFonts w:hint="eastAsia"/>
      </w:rPr>
    </w:lvl>
    <w:lvl w:ilvl="6">
      <w:start w:val="1"/>
      <w:numFmt w:val="ideographZodiac"/>
      <w:suff w:val="nothing"/>
      <w:lvlText w:val="%7、"/>
      <w:lvlJc w:val="left"/>
      <w:pPr>
        <w:ind w:left="3912" w:hanging="623"/>
      </w:pPr>
      <w:rPr>
        <w:rFonts w:hint="eastAsia"/>
      </w:rPr>
    </w:lvl>
    <w:lvl w:ilvl="7">
      <w:start w:val="1"/>
      <w:numFmt w:val="ideographZodiac"/>
      <w:suff w:val="nothing"/>
      <w:lvlText w:val="(%8)"/>
      <w:lvlJc w:val="left"/>
      <w:pPr>
        <w:ind w:left="4423" w:hanging="511"/>
      </w:pPr>
      <w:rPr>
        <w:rFonts w:hint="eastAsia"/>
      </w:rPr>
    </w:lvl>
    <w:lvl w:ilvl="8">
      <w:start w:val="1"/>
      <w:numFmt w:val="decimalFullWidth"/>
      <w:suff w:val="nothing"/>
      <w:lvlText w:val="%9)"/>
      <w:lvlJc w:val="left"/>
      <w:pPr>
        <w:ind w:left="4961" w:hanging="425"/>
      </w:pPr>
      <w:rPr>
        <w:rFonts w:hint="eastAsia"/>
      </w:rPr>
    </w:lvl>
  </w:abstractNum>
  <w:abstractNum w:abstractNumId="35">
    <w:nsid w:val="6E8B1A85"/>
    <w:multiLevelType w:val="hybridMultilevel"/>
    <w:tmpl w:val="817848F8"/>
    <w:lvl w:ilvl="0" w:tplc="FFFFFFFF">
      <w:start w:val="1"/>
      <w:numFmt w:val="decimal"/>
      <w:lvlText w:val="%1."/>
      <w:lvlJc w:val="left"/>
      <w:pPr>
        <w:tabs>
          <w:tab w:val="num" w:pos="360"/>
        </w:tabs>
        <w:ind w:left="360" w:hanging="360"/>
      </w:pPr>
      <w:rPr>
        <w:rFonts w:hint="eastAsia"/>
      </w:rPr>
    </w:lvl>
    <w:lvl w:ilvl="1" w:tplc="DF0C910A">
      <w:start w:val="1"/>
      <w:numFmt w:val="decimal"/>
      <w:lvlText w:val="（%2）"/>
      <w:lvlJc w:val="left"/>
      <w:pPr>
        <w:tabs>
          <w:tab w:val="num" w:pos="1200"/>
        </w:tabs>
        <w:ind w:left="1200" w:hanging="720"/>
      </w:pPr>
      <w:rPr>
        <w:rFonts w:hint="eastAsia"/>
      </w:rPr>
    </w:lvl>
    <w:lvl w:ilvl="2" w:tplc="B9A0E5DA">
      <w:start w:val="1"/>
      <w:numFmt w:val="decimal"/>
      <w:lvlText w:val="(%3)"/>
      <w:lvlJc w:val="left"/>
      <w:pPr>
        <w:tabs>
          <w:tab w:val="num" w:pos="1320"/>
        </w:tabs>
        <w:ind w:left="1320" w:hanging="360"/>
      </w:pPr>
      <w:rPr>
        <w:rFonts w:hAnsi="Times New Roman"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F6365D8"/>
    <w:multiLevelType w:val="hybridMultilevel"/>
    <w:tmpl w:val="4BDA67D4"/>
    <w:lvl w:ilvl="0" w:tplc="BCA2229A">
      <w:start w:val="1"/>
      <w:numFmt w:val="decimal"/>
      <w:lvlText w:val="%1."/>
      <w:lvlJc w:val="left"/>
      <w:pPr>
        <w:tabs>
          <w:tab w:val="num" w:pos="480"/>
        </w:tabs>
        <w:ind w:left="480" w:hanging="480"/>
      </w:pPr>
      <w:rPr>
        <w:rFonts w:ascii="Times New Roman" w:hAnsi="Times New Roman" w:hint="default"/>
        <w:lang w:eastAsia="zh-TW"/>
      </w:rPr>
    </w:lvl>
    <w:lvl w:ilvl="1" w:tplc="983A93F6">
      <w:start w:val="1"/>
      <w:numFmt w:val="decimal"/>
      <w:lvlText w:val="(%2)"/>
      <w:lvlJc w:val="left"/>
      <w:pPr>
        <w:tabs>
          <w:tab w:val="num" w:pos="960"/>
        </w:tabs>
        <w:ind w:left="960" w:hanging="480"/>
      </w:pPr>
      <w:rPr>
        <w:rFonts w:ascii="Times New Roman" w:hAnsi="Times New Roman" w:hint="default"/>
        <w:lang w:eastAsia="zh-TW"/>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nsid w:val="72BE331C"/>
    <w:multiLevelType w:val="hybridMultilevel"/>
    <w:tmpl w:val="A600EC02"/>
    <w:lvl w:ilvl="0" w:tplc="5B4E52E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nsid w:val="76E740BF"/>
    <w:multiLevelType w:val="hybridMultilevel"/>
    <w:tmpl w:val="635635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nsid w:val="77F96AFD"/>
    <w:multiLevelType w:val="hybridMultilevel"/>
    <w:tmpl w:val="EB9ED3C4"/>
    <w:lvl w:ilvl="0" w:tplc="2BFA5B3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7C341EBA"/>
    <w:multiLevelType w:val="hybridMultilevel"/>
    <w:tmpl w:val="D4AC440A"/>
    <w:lvl w:ilvl="0" w:tplc="31865E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1">
    <w:nsid w:val="7C7F7558"/>
    <w:multiLevelType w:val="hybridMultilevel"/>
    <w:tmpl w:val="90AA583A"/>
    <w:lvl w:ilvl="0" w:tplc="2066367C">
      <w:start w:val="1"/>
      <w:numFmt w:val="decimal"/>
      <w:lvlText w:val="%1."/>
      <w:lvlJc w:val="left"/>
      <w:pPr>
        <w:ind w:left="360" w:hanging="360"/>
      </w:pPr>
      <w:rPr>
        <w:rFonts w:ascii="Times New Roman" w:eastAsia="標楷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nsid w:val="7D7B27FA"/>
    <w:multiLevelType w:val="hybridMultilevel"/>
    <w:tmpl w:val="98FA2C98"/>
    <w:lvl w:ilvl="0" w:tplc="31865E1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DEC1298"/>
    <w:multiLevelType w:val="hybridMultilevel"/>
    <w:tmpl w:val="FD1E1650"/>
    <w:lvl w:ilvl="0" w:tplc="3B44054E">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F971BBC"/>
    <w:multiLevelType w:val="hybridMultilevel"/>
    <w:tmpl w:val="53C0834A"/>
    <w:lvl w:ilvl="0" w:tplc="EE2471CE">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FCF6BAC"/>
    <w:multiLevelType w:val="hybridMultilevel"/>
    <w:tmpl w:val="E2E4C82A"/>
    <w:lvl w:ilvl="0" w:tplc="8D3A8370">
      <w:start w:val="1"/>
      <w:numFmt w:val="taiwaneseCountingThousand"/>
      <w:lvlText w:val="%1、"/>
      <w:lvlJc w:val="left"/>
      <w:pPr>
        <w:tabs>
          <w:tab w:val="num" w:pos="420"/>
        </w:tabs>
        <w:ind w:left="420" w:hanging="4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34"/>
  </w:num>
  <w:num w:numId="2">
    <w:abstractNumId w:val="36"/>
  </w:num>
  <w:num w:numId="3">
    <w:abstractNumId w:val="16"/>
  </w:num>
  <w:num w:numId="4">
    <w:abstractNumId w:val="4"/>
  </w:num>
  <w:num w:numId="5">
    <w:abstractNumId w:val="25"/>
  </w:num>
  <w:num w:numId="6">
    <w:abstractNumId w:val="30"/>
  </w:num>
  <w:num w:numId="7">
    <w:abstractNumId w:val="40"/>
  </w:num>
  <w:num w:numId="8">
    <w:abstractNumId w:val="42"/>
  </w:num>
  <w:num w:numId="9">
    <w:abstractNumId w:val="39"/>
  </w:num>
  <w:num w:numId="10">
    <w:abstractNumId w:val="33"/>
  </w:num>
  <w:num w:numId="11">
    <w:abstractNumId w:val="9"/>
  </w:num>
  <w:num w:numId="12">
    <w:abstractNumId w:val="45"/>
  </w:num>
  <w:num w:numId="13">
    <w:abstractNumId w:val="13"/>
  </w:num>
  <w:num w:numId="14">
    <w:abstractNumId w:val="0"/>
  </w:num>
  <w:num w:numId="15">
    <w:abstractNumId w:val="14"/>
  </w:num>
  <w:num w:numId="16">
    <w:abstractNumId w:val="26"/>
  </w:num>
  <w:num w:numId="17">
    <w:abstractNumId w:val="19"/>
  </w:num>
  <w:num w:numId="18">
    <w:abstractNumId w:val="34"/>
  </w:num>
  <w:num w:numId="19">
    <w:abstractNumId w:val="18"/>
  </w:num>
  <w:num w:numId="20">
    <w:abstractNumId w:val="32"/>
  </w:num>
  <w:num w:numId="21">
    <w:abstractNumId w:val="22"/>
  </w:num>
  <w:num w:numId="22">
    <w:abstractNumId w:val="41"/>
  </w:num>
  <w:num w:numId="23">
    <w:abstractNumId w:val="12"/>
  </w:num>
  <w:num w:numId="24">
    <w:abstractNumId w:val="43"/>
  </w:num>
  <w:num w:numId="25">
    <w:abstractNumId w:val="21"/>
  </w:num>
  <w:num w:numId="26">
    <w:abstractNumId w:val="6"/>
  </w:num>
  <w:num w:numId="27">
    <w:abstractNumId w:val="35"/>
  </w:num>
  <w:num w:numId="28">
    <w:abstractNumId w:val="1"/>
  </w:num>
  <w:num w:numId="29">
    <w:abstractNumId w:val="29"/>
  </w:num>
  <w:num w:numId="30">
    <w:abstractNumId w:val="11"/>
  </w:num>
  <w:num w:numId="31">
    <w:abstractNumId w:val="7"/>
  </w:num>
  <w:num w:numId="32">
    <w:abstractNumId w:val="2"/>
  </w:num>
  <w:num w:numId="33">
    <w:abstractNumId w:val="38"/>
  </w:num>
  <w:num w:numId="34">
    <w:abstractNumId w:val="23"/>
  </w:num>
  <w:num w:numId="35">
    <w:abstractNumId w:val="28"/>
  </w:num>
  <w:num w:numId="36">
    <w:abstractNumId w:val="31"/>
  </w:num>
  <w:num w:numId="37">
    <w:abstractNumId w:val="5"/>
  </w:num>
  <w:num w:numId="38">
    <w:abstractNumId w:val="10"/>
  </w:num>
  <w:num w:numId="39">
    <w:abstractNumId w:val="15"/>
  </w:num>
  <w:num w:numId="40">
    <w:abstractNumId w:val="37"/>
  </w:num>
  <w:num w:numId="41">
    <w:abstractNumId w:val="8"/>
  </w:num>
  <w:num w:numId="42">
    <w:abstractNumId w:val="27"/>
  </w:num>
  <w:num w:numId="43">
    <w:abstractNumId w:val="20"/>
  </w:num>
  <w:num w:numId="44">
    <w:abstractNumId w:val="3"/>
  </w:num>
  <w:num w:numId="45">
    <w:abstractNumId w:val="24"/>
  </w:num>
  <w:num w:numId="46">
    <w:abstractNumId w:val="44"/>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31E1"/>
    <w:rsid w:val="0000017B"/>
    <w:rsid w:val="00001155"/>
    <w:rsid w:val="000016AB"/>
    <w:rsid w:val="00004268"/>
    <w:rsid w:val="00004E60"/>
    <w:rsid w:val="000054F9"/>
    <w:rsid w:val="00011FAB"/>
    <w:rsid w:val="000131D6"/>
    <w:rsid w:val="000132F8"/>
    <w:rsid w:val="0001470C"/>
    <w:rsid w:val="000203B7"/>
    <w:rsid w:val="0002291D"/>
    <w:rsid w:val="00022D39"/>
    <w:rsid w:val="00024E2A"/>
    <w:rsid w:val="000254B4"/>
    <w:rsid w:val="00026283"/>
    <w:rsid w:val="00027761"/>
    <w:rsid w:val="0002778E"/>
    <w:rsid w:val="00032302"/>
    <w:rsid w:val="00037056"/>
    <w:rsid w:val="00037CFF"/>
    <w:rsid w:val="00041363"/>
    <w:rsid w:val="00051652"/>
    <w:rsid w:val="00051F89"/>
    <w:rsid w:val="00054463"/>
    <w:rsid w:val="00056BC4"/>
    <w:rsid w:val="00056FA1"/>
    <w:rsid w:val="000575F3"/>
    <w:rsid w:val="000610B0"/>
    <w:rsid w:val="00063474"/>
    <w:rsid w:val="000676CA"/>
    <w:rsid w:val="00071D76"/>
    <w:rsid w:val="00072C31"/>
    <w:rsid w:val="00073217"/>
    <w:rsid w:val="00085C1D"/>
    <w:rsid w:val="000935CE"/>
    <w:rsid w:val="00095DDC"/>
    <w:rsid w:val="00096469"/>
    <w:rsid w:val="000A38FF"/>
    <w:rsid w:val="000B1AE7"/>
    <w:rsid w:val="000B48F4"/>
    <w:rsid w:val="000B4C89"/>
    <w:rsid w:val="000B591E"/>
    <w:rsid w:val="000B6DDD"/>
    <w:rsid w:val="000C1059"/>
    <w:rsid w:val="000C32BF"/>
    <w:rsid w:val="000C3698"/>
    <w:rsid w:val="000C5B99"/>
    <w:rsid w:val="000C6A28"/>
    <w:rsid w:val="000C7C73"/>
    <w:rsid w:val="000D1DAC"/>
    <w:rsid w:val="000D2C6F"/>
    <w:rsid w:val="000D47C1"/>
    <w:rsid w:val="000D5510"/>
    <w:rsid w:val="000D67CC"/>
    <w:rsid w:val="000E1152"/>
    <w:rsid w:val="000E4122"/>
    <w:rsid w:val="000E4B92"/>
    <w:rsid w:val="000F3D8E"/>
    <w:rsid w:val="00105164"/>
    <w:rsid w:val="001106AD"/>
    <w:rsid w:val="00111000"/>
    <w:rsid w:val="0011322D"/>
    <w:rsid w:val="00116456"/>
    <w:rsid w:val="0012039D"/>
    <w:rsid w:val="00124544"/>
    <w:rsid w:val="00125C5B"/>
    <w:rsid w:val="00127DA8"/>
    <w:rsid w:val="00131BBF"/>
    <w:rsid w:val="00135EF7"/>
    <w:rsid w:val="001367DE"/>
    <w:rsid w:val="00140861"/>
    <w:rsid w:val="001425E2"/>
    <w:rsid w:val="00142A3A"/>
    <w:rsid w:val="00143894"/>
    <w:rsid w:val="001448BA"/>
    <w:rsid w:val="00146A11"/>
    <w:rsid w:val="00146AED"/>
    <w:rsid w:val="00147013"/>
    <w:rsid w:val="001502BE"/>
    <w:rsid w:val="00150A19"/>
    <w:rsid w:val="00150BC6"/>
    <w:rsid w:val="00154B16"/>
    <w:rsid w:val="0016279F"/>
    <w:rsid w:val="00162E32"/>
    <w:rsid w:val="00163CBA"/>
    <w:rsid w:val="0016433C"/>
    <w:rsid w:val="001647F8"/>
    <w:rsid w:val="00164DC8"/>
    <w:rsid w:val="00172EBF"/>
    <w:rsid w:val="001740BF"/>
    <w:rsid w:val="001747D2"/>
    <w:rsid w:val="0018085C"/>
    <w:rsid w:val="00180AEE"/>
    <w:rsid w:val="00187D67"/>
    <w:rsid w:val="001A2A01"/>
    <w:rsid w:val="001A3AB0"/>
    <w:rsid w:val="001A4973"/>
    <w:rsid w:val="001B30BC"/>
    <w:rsid w:val="001B3312"/>
    <w:rsid w:val="001B4E66"/>
    <w:rsid w:val="001B73AF"/>
    <w:rsid w:val="001C1EAC"/>
    <w:rsid w:val="001C1EE4"/>
    <w:rsid w:val="001D0156"/>
    <w:rsid w:val="001D313E"/>
    <w:rsid w:val="001D31E1"/>
    <w:rsid w:val="001D7157"/>
    <w:rsid w:val="001D76DE"/>
    <w:rsid w:val="001E00E3"/>
    <w:rsid w:val="001E1F23"/>
    <w:rsid w:val="001E2C0F"/>
    <w:rsid w:val="001E32E7"/>
    <w:rsid w:val="001E3AAD"/>
    <w:rsid w:val="001E78F1"/>
    <w:rsid w:val="001F2973"/>
    <w:rsid w:val="001F316B"/>
    <w:rsid w:val="001F4C17"/>
    <w:rsid w:val="00200E6C"/>
    <w:rsid w:val="00204C5D"/>
    <w:rsid w:val="002104B4"/>
    <w:rsid w:val="00210A85"/>
    <w:rsid w:val="00217026"/>
    <w:rsid w:val="00217378"/>
    <w:rsid w:val="00225A58"/>
    <w:rsid w:val="00226365"/>
    <w:rsid w:val="0023479D"/>
    <w:rsid w:val="00235B04"/>
    <w:rsid w:val="00236408"/>
    <w:rsid w:val="00240DA2"/>
    <w:rsid w:val="002413B7"/>
    <w:rsid w:val="002424DC"/>
    <w:rsid w:val="00242F14"/>
    <w:rsid w:val="002435F4"/>
    <w:rsid w:val="00244442"/>
    <w:rsid w:val="00246AF3"/>
    <w:rsid w:val="0024785D"/>
    <w:rsid w:val="0025460D"/>
    <w:rsid w:val="002561B6"/>
    <w:rsid w:val="00256FC6"/>
    <w:rsid w:val="002577F6"/>
    <w:rsid w:val="002605A2"/>
    <w:rsid w:val="00266631"/>
    <w:rsid w:val="0027333F"/>
    <w:rsid w:val="002740F1"/>
    <w:rsid w:val="002805CC"/>
    <w:rsid w:val="0028276D"/>
    <w:rsid w:val="0028307A"/>
    <w:rsid w:val="00284896"/>
    <w:rsid w:val="00284C3B"/>
    <w:rsid w:val="00285167"/>
    <w:rsid w:val="00286ACA"/>
    <w:rsid w:val="002932DC"/>
    <w:rsid w:val="00294A9A"/>
    <w:rsid w:val="00297313"/>
    <w:rsid w:val="00297DCB"/>
    <w:rsid w:val="002A106A"/>
    <w:rsid w:val="002A196E"/>
    <w:rsid w:val="002A2B3B"/>
    <w:rsid w:val="002A2C65"/>
    <w:rsid w:val="002A557A"/>
    <w:rsid w:val="002A67BE"/>
    <w:rsid w:val="002B0164"/>
    <w:rsid w:val="002B1162"/>
    <w:rsid w:val="002B1EC6"/>
    <w:rsid w:val="002B2489"/>
    <w:rsid w:val="002B3708"/>
    <w:rsid w:val="002C01E8"/>
    <w:rsid w:val="002C54DC"/>
    <w:rsid w:val="002C5631"/>
    <w:rsid w:val="002D3670"/>
    <w:rsid w:val="002D5B69"/>
    <w:rsid w:val="002E7CAE"/>
    <w:rsid w:val="002E7FF1"/>
    <w:rsid w:val="002F232D"/>
    <w:rsid w:val="002F33C4"/>
    <w:rsid w:val="00301ED3"/>
    <w:rsid w:val="00301F55"/>
    <w:rsid w:val="003040ED"/>
    <w:rsid w:val="003074FB"/>
    <w:rsid w:val="00311F15"/>
    <w:rsid w:val="00312694"/>
    <w:rsid w:val="0031596A"/>
    <w:rsid w:val="00322578"/>
    <w:rsid w:val="00331441"/>
    <w:rsid w:val="003347D7"/>
    <w:rsid w:val="003430D0"/>
    <w:rsid w:val="00343384"/>
    <w:rsid w:val="003505FA"/>
    <w:rsid w:val="00351EE7"/>
    <w:rsid w:val="00361D5D"/>
    <w:rsid w:val="00364B75"/>
    <w:rsid w:val="00365458"/>
    <w:rsid w:val="00365BBE"/>
    <w:rsid w:val="00370854"/>
    <w:rsid w:val="00370EF2"/>
    <w:rsid w:val="00371574"/>
    <w:rsid w:val="00372DD8"/>
    <w:rsid w:val="00373A40"/>
    <w:rsid w:val="0037401B"/>
    <w:rsid w:val="00374E4F"/>
    <w:rsid w:val="00374FB1"/>
    <w:rsid w:val="00381631"/>
    <w:rsid w:val="0038185A"/>
    <w:rsid w:val="003848E9"/>
    <w:rsid w:val="00390B9E"/>
    <w:rsid w:val="00390CCD"/>
    <w:rsid w:val="0039704E"/>
    <w:rsid w:val="0039781B"/>
    <w:rsid w:val="003A4702"/>
    <w:rsid w:val="003A4BE3"/>
    <w:rsid w:val="003B1689"/>
    <w:rsid w:val="003B5B1D"/>
    <w:rsid w:val="003B780A"/>
    <w:rsid w:val="003C33EC"/>
    <w:rsid w:val="003C7078"/>
    <w:rsid w:val="003C7782"/>
    <w:rsid w:val="003D0E9F"/>
    <w:rsid w:val="003D4437"/>
    <w:rsid w:val="003D5F8D"/>
    <w:rsid w:val="003E08F1"/>
    <w:rsid w:val="003E7AD8"/>
    <w:rsid w:val="003F1EF1"/>
    <w:rsid w:val="003F20E0"/>
    <w:rsid w:val="003F41C1"/>
    <w:rsid w:val="003F449C"/>
    <w:rsid w:val="003F5DAA"/>
    <w:rsid w:val="003F6896"/>
    <w:rsid w:val="003F6A17"/>
    <w:rsid w:val="003F75B7"/>
    <w:rsid w:val="004002C3"/>
    <w:rsid w:val="00402A6C"/>
    <w:rsid w:val="0040381E"/>
    <w:rsid w:val="00404BC0"/>
    <w:rsid w:val="0041179F"/>
    <w:rsid w:val="00412852"/>
    <w:rsid w:val="00412F0C"/>
    <w:rsid w:val="00416262"/>
    <w:rsid w:val="00416AB0"/>
    <w:rsid w:val="00421291"/>
    <w:rsid w:val="00421EBE"/>
    <w:rsid w:val="00424716"/>
    <w:rsid w:val="00425536"/>
    <w:rsid w:val="004305E4"/>
    <w:rsid w:val="00434CCC"/>
    <w:rsid w:val="00442E0D"/>
    <w:rsid w:val="004430C2"/>
    <w:rsid w:val="004439DC"/>
    <w:rsid w:val="004466EB"/>
    <w:rsid w:val="00450EAE"/>
    <w:rsid w:val="00453416"/>
    <w:rsid w:val="00454E45"/>
    <w:rsid w:val="004566F1"/>
    <w:rsid w:val="0045683F"/>
    <w:rsid w:val="004614A9"/>
    <w:rsid w:val="00461E88"/>
    <w:rsid w:val="00462D5E"/>
    <w:rsid w:val="00464E55"/>
    <w:rsid w:val="00465DF3"/>
    <w:rsid w:val="004713A4"/>
    <w:rsid w:val="00472572"/>
    <w:rsid w:val="00473364"/>
    <w:rsid w:val="00474648"/>
    <w:rsid w:val="00474A3C"/>
    <w:rsid w:val="0047761F"/>
    <w:rsid w:val="00480ACA"/>
    <w:rsid w:val="00480C8E"/>
    <w:rsid w:val="00480F0F"/>
    <w:rsid w:val="00482405"/>
    <w:rsid w:val="00484703"/>
    <w:rsid w:val="0048508D"/>
    <w:rsid w:val="004864DE"/>
    <w:rsid w:val="00487080"/>
    <w:rsid w:val="00493404"/>
    <w:rsid w:val="004957EE"/>
    <w:rsid w:val="004A05A4"/>
    <w:rsid w:val="004A1C63"/>
    <w:rsid w:val="004A5741"/>
    <w:rsid w:val="004A5E79"/>
    <w:rsid w:val="004B2CC9"/>
    <w:rsid w:val="004B467B"/>
    <w:rsid w:val="004B48E6"/>
    <w:rsid w:val="004B5034"/>
    <w:rsid w:val="004B6F36"/>
    <w:rsid w:val="004B7DE5"/>
    <w:rsid w:val="004C0604"/>
    <w:rsid w:val="004C3E93"/>
    <w:rsid w:val="004D1370"/>
    <w:rsid w:val="004D1CBC"/>
    <w:rsid w:val="004D4F6F"/>
    <w:rsid w:val="004D733A"/>
    <w:rsid w:val="004E392F"/>
    <w:rsid w:val="004E4827"/>
    <w:rsid w:val="004E63BB"/>
    <w:rsid w:val="004F1C49"/>
    <w:rsid w:val="004F1C9D"/>
    <w:rsid w:val="004F21A2"/>
    <w:rsid w:val="004F7575"/>
    <w:rsid w:val="005035E7"/>
    <w:rsid w:val="00503839"/>
    <w:rsid w:val="005045D4"/>
    <w:rsid w:val="00504760"/>
    <w:rsid w:val="00507590"/>
    <w:rsid w:val="00511A52"/>
    <w:rsid w:val="0052171B"/>
    <w:rsid w:val="00521CE5"/>
    <w:rsid w:val="00522162"/>
    <w:rsid w:val="00525986"/>
    <w:rsid w:val="005312E0"/>
    <w:rsid w:val="00531492"/>
    <w:rsid w:val="00531F01"/>
    <w:rsid w:val="00533037"/>
    <w:rsid w:val="0053465A"/>
    <w:rsid w:val="0053730C"/>
    <w:rsid w:val="0054033C"/>
    <w:rsid w:val="00540A89"/>
    <w:rsid w:val="00542B0A"/>
    <w:rsid w:val="00543DA4"/>
    <w:rsid w:val="005474F2"/>
    <w:rsid w:val="00547DA9"/>
    <w:rsid w:val="00547F09"/>
    <w:rsid w:val="0055318C"/>
    <w:rsid w:val="00555CCD"/>
    <w:rsid w:val="00557B99"/>
    <w:rsid w:val="005617B6"/>
    <w:rsid w:val="0057029F"/>
    <w:rsid w:val="005747D7"/>
    <w:rsid w:val="00577C11"/>
    <w:rsid w:val="005862C4"/>
    <w:rsid w:val="005936DA"/>
    <w:rsid w:val="005951EA"/>
    <w:rsid w:val="005A0447"/>
    <w:rsid w:val="005A25AC"/>
    <w:rsid w:val="005A2C0C"/>
    <w:rsid w:val="005A3A63"/>
    <w:rsid w:val="005A3DB7"/>
    <w:rsid w:val="005B520F"/>
    <w:rsid w:val="005B62BB"/>
    <w:rsid w:val="005B70C5"/>
    <w:rsid w:val="005B7931"/>
    <w:rsid w:val="005C257F"/>
    <w:rsid w:val="005C52E0"/>
    <w:rsid w:val="005C5C8E"/>
    <w:rsid w:val="005D094B"/>
    <w:rsid w:val="005D0C3D"/>
    <w:rsid w:val="005D538C"/>
    <w:rsid w:val="005D7695"/>
    <w:rsid w:val="005E1FF3"/>
    <w:rsid w:val="005E301E"/>
    <w:rsid w:val="005E3BC0"/>
    <w:rsid w:val="005E4630"/>
    <w:rsid w:val="005E7080"/>
    <w:rsid w:val="005E74CA"/>
    <w:rsid w:val="005F235A"/>
    <w:rsid w:val="005F346F"/>
    <w:rsid w:val="005F5095"/>
    <w:rsid w:val="005F6740"/>
    <w:rsid w:val="005F6A1A"/>
    <w:rsid w:val="005F7512"/>
    <w:rsid w:val="005F7FF5"/>
    <w:rsid w:val="00602992"/>
    <w:rsid w:val="00604EFD"/>
    <w:rsid w:val="00611B8C"/>
    <w:rsid w:val="00612644"/>
    <w:rsid w:val="00615C7F"/>
    <w:rsid w:val="0062097F"/>
    <w:rsid w:val="0062323B"/>
    <w:rsid w:val="00623626"/>
    <w:rsid w:val="00625737"/>
    <w:rsid w:val="006334A2"/>
    <w:rsid w:val="0063585C"/>
    <w:rsid w:val="006360B4"/>
    <w:rsid w:val="006378CF"/>
    <w:rsid w:val="00640869"/>
    <w:rsid w:val="00640BAD"/>
    <w:rsid w:val="00640FCE"/>
    <w:rsid w:val="00642C64"/>
    <w:rsid w:val="00642EAB"/>
    <w:rsid w:val="0064332B"/>
    <w:rsid w:val="006435CD"/>
    <w:rsid w:val="006464D6"/>
    <w:rsid w:val="00646C16"/>
    <w:rsid w:val="00647373"/>
    <w:rsid w:val="00651D50"/>
    <w:rsid w:val="00653E49"/>
    <w:rsid w:val="006555F4"/>
    <w:rsid w:val="00655D1D"/>
    <w:rsid w:val="00657FA1"/>
    <w:rsid w:val="00660616"/>
    <w:rsid w:val="00661BBA"/>
    <w:rsid w:val="00670DB6"/>
    <w:rsid w:val="0067715D"/>
    <w:rsid w:val="0067742E"/>
    <w:rsid w:val="00677AD6"/>
    <w:rsid w:val="0068089F"/>
    <w:rsid w:val="00680E03"/>
    <w:rsid w:val="00680F59"/>
    <w:rsid w:val="006811B6"/>
    <w:rsid w:val="00681CD8"/>
    <w:rsid w:val="006828DD"/>
    <w:rsid w:val="0068294F"/>
    <w:rsid w:val="00684BCC"/>
    <w:rsid w:val="00691639"/>
    <w:rsid w:val="00692C8A"/>
    <w:rsid w:val="006973B7"/>
    <w:rsid w:val="00697B2E"/>
    <w:rsid w:val="006A140D"/>
    <w:rsid w:val="006A23A7"/>
    <w:rsid w:val="006B09B2"/>
    <w:rsid w:val="006B1FEF"/>
    <w:rsid w:val="006B2389"/>
    <w:rsid w:val="006B343B"/>
    <w:rsid w:val="006C1A59"/>
    <w:rsid w:val="006C5931"/>
    <w:rsid w:val="006C6444"/>
    <w:rsid w:val="006D0040"/>
    <w:rsid w:val="006D0AB9"/>
    <w:rsid w:val="006D51FB"/>
    <w:rsid w:val="006D7463"/>
    <w:rsid w:val="006E0188"/>
    <w:rsid w:val="006E0EA2"/>
    <w:rsid w:val="006E1E8B"/>
    <w:rsid w:val="006E368B"/>
    <w:rsid w:val="006E3752"/>
    <w:rsid w:val="006F2376"/>
    <w:rsid w:val="006F2589"/>
    <w:rsid w:val="006F26FA"/>
    <w:rsid w:val="006F6204"/>
    <w:rsid w:val="006F78A1"/>
    <w:rsid w:val="006F7A22"/>
    <w:rsid w:val="006F7ED8"/>
    <w:rsid w:val="00701430"/>
    <w:rsid w:val="00702548"/>
    <w:rsid w:val="00710C59"/>
    <w:rsid w:val="00713B1C"/>
    <w:rsid w:val="00714D05"/>
    <w:rsid w:val="007160E2"/>
    <w:rsid w:val="007166C8"/>
    <w:rsid w:val="00716E42"/>
    <w:rsid w:val="0072175E"/>
    <w:rsid w:val="00722880"/>
    <w:rsid w:val="00722D3B"/>
    <w:rsid w:val="007252B5"/>
    <w:rsid w:val="00725536"/>
    <w:rsid w:val="007273D3"/>
    <w:rsid w:val="00731591"/>
    <w:rsid w:val="00731D5D"/>
    <w:rsid w:val="00732DCF"/>
    <w:rsid w:val="0073504E"/>
    <w:rsid w:val="007404AD"/>
    <w:rsid w:val="00745894"/>
    <w:rsid w:val="00751EA1"/>
    <w:rsid w:val="0075216B"/>
    <w:rsid w:val="007567FF"/>
    <w:rsid w:val="007632E7"/>
    <w:rsid w:val="0076346F"/>
    <w:rsid w:val="0076354A"/>
    <w:rsid w:val="0077484E"/>
    <w:rsid w:val="00785C2B"/>
    <w:rsid w:val="007878E8"/>
    <w:rsid w:val="00792F50"/>
    <w:rsid w:val="00793C28"/>
    <w:rsid w:val="007941D7"/>
    <w:rsid w:val="00795EAE"/>
    <w:rsid w:val="007A0E14"/>
    <w:rsid w:val="007A116A"/>
    <w:rsid w:val="007A1411"/>
    <w:rsid w:val="007A5526"/>
    <w:rsid w:val="007B06D5"/>
    <w:rsid w:val="007B09FD"/>
    <w:rsid w:val="007B1ECB"/>
    <w:rsid w:val="007B792C"/>
    <w:rsid w:val="007C319F"/>
    <w:rsid w:val="007C469F"/>
    <w:rsid w:val="007C58B9"/>
    <w:rsid w:val="007C5ECB"/>
    <w:rsid w:val="007C6361"/>
    <w:rsid w:val="007C78F0"/>
    <w:rsid w:val="007D08C3"/>
    <w:rsid w:val="007D0B42"/>
    <w:rsid w:val="007D1CD6"/>
    <w:rsid w:val="007D3730"/>
    <w:rsid w:val="007D5213"/>
    <w:rsid w:val="007D7704"/>
    <w:rsid w:val="007E11DF"/>
    <w:rsid w:val="007E52F9"/>
    <w:rsid w:val="007E680B"/>
    <w:rsid w:val="007F2131"/>
    <w:rsid w:val="007F3C1F"/>
    <w:rsid w:val="007F5109"/>
    <w:rsid w:val="007F7669"/>
    <w:rsid w:val="00804FDA"/>
    <w:rsid w:val="008063AC"/>
    <w:rsid w:val="00807E37"/>
    <w:rsid w:val="00811C15"/>
    <w:rsid w:val="008168E0"/>
    <w:rsid w:val="00816EB2"/>
    <w:rsid w:val="00822A57"/>
    <w:rsid w:val="008270CA"/>
    <w:rsid w:val="00832C95"/>
    <w:rsid w:val="008330A6"/>
    <w:rsid w:val="00835C98"/>
    <w:rsid w:val="008411FF"/>
    <w:rsid w:val="00841904"/>
    <w:rsid w:val="0084295D"/>
    <w:rsid w:val="00845336"/>
    <w:rsid w:val="008462B3"/>
    <w:rsid w:val="0084652F"/>
    <w:rsid w:val="008503C2"/>
    <w:rsid w:val="00851331"/>
    <w:rsid w:val="0085278E"/>
    <w:rsid w:val="008538F9"/>
    <w:rsid w:val="008540EC"/>
    <w:rsid w:val="0085496A"/>
    <w:rsid w:val="008551EE"/>
    <w:rsid w:val="00857125"/>
    <w:rsid w:val="00867464"/>
    <w:rsid w:val="00870BD8"/>
    <w:rsid w:val="008721A9"/>
    <w:rsid w:val="00872D37"/>
    <w:rsid w:val="00874978"/>
    <w:rsid w:val="00875602"/>
    <w:rsid w:val="008775F8"/>
    <w:rsid w:val="0087775A"/>
    <w:rsid w:val="00884753"/>
    <w:rsid w:val="00885511"/>
    <w:rsid w:val="00886F02"/>
    <w:rsid w:val="00887004"/>
    <w:rsid w:val="00887AED"/>
    <w:rsid w:val="00887AF2"/>
    <w:rsid w:val="0089119A"/>
    <w:rsid w:val="008938BA"/>
    <w:rsid w:val="008A0BD5"/>
    <w:rsid w:val="008A2022"/>
    <w:rsid w:val="008A273C"/>
    <w:rsid w:val="008A2A09"/>
    <w:rsid w:val="008A30F8"/>
    <w:rsid w:val="008A3ACC"/>
    <w:rsid w:val="008A42A7"/>
    <w:rsid w:val="008A64FC"/>
    <w:rsid w:val="008A7595"/>
    <w:rsid w:val="008B29D4"/>
    <w:rsid w:val="008C18C3"/>
    <w:rsid w:val="008C4AE8"/>
    <w:rsid w:val="008C4E22"/>
    <w:rsid w:val="008C6AFB"/>
    <w:rsid w:val="008D004B"/>
    <w:rsid w:val="008D7164"/>
    <w:rsid w:val="008D7D99"/>
    <w:rsid w:val="008E5F0A"/>
    <w:rsid w:val="008F0B98"/>
    <w:rsid w:val="00903501"/>
    <w:rsid w:val="00906AE3"/>
    <w:rsid w:val="00910AB4"/>
    <w:rsid w:val="00910E6A"/>
    <w:rsid w:val="009126E7"/>
    <w:rsid w:val="00915851"/>
    <w:rsid w:val="00920301"/>
    <w:rsid w:val="0092226F"/>
    <w:rsid w:val="00922C3D"/>
    <w:rsid w:val="00925325"/>
    <w:rsid w:val="0092631B"/>
    <w:rsid w:val="0092762A"/>
    <w:rsid w:val="00951454"/>
    <w:rsid w:val="009534FD"/>
    <w:rsid w:val="00955C38"/>
    <w:rsid w:val="00960CB1"/>
    <w:rsid w:val="009620E2"/>
    <w:rsid w:val="00962EAD"/>
    <w:rsid w:val="00964C8B"/>
    <w:rsid w:val="0096593E"/>
    <w:rsid w:val="00965E74"/>
    <w:rsid w:val="00966C80"/>
    <w:rsid w:val="00970098"/>
    <w:rsid w:val="00970A38"/>
    <w:rsid w:val="00970FAB"/>
    <w:rsid w:val="00971B78"/>
    <w:rsid w:val="0097218C"/>
    <w:rsid w:val="00972D27"/>
    <w:rsid w:val="0097732E"/>
    <w:rsid w:val="00977C1F"/>
    <w:rsid w:val="00980C02"/>
    <w:rsid w:val="0098172D"/>
    <w:rsid w:val="00986A54"/>
    <w:rsid w:val="00986BEE"/>
    <w:rsid w:val="00986CE9"/>
    <w:rsid w:val="00992731"/>
    <w:rsid w:val="00995C11"/>
    <w:rsid w:val="00996C5F"/>
    <w:rsid w:val="00997F20"/>
    <w:rsid w:val="009A0998"/>
    <w:rsid w:val="009A15F7"/>
    <w:rsid w:val="009A2295"/>
    <w:rsid w:val="009A5A8C"/>
    <w:rsid w:val="009A7038"/>
    <w:rsid w:val="009A7540"/>
    <w:rsid w:val="009A75D4"/>
    <w:rsid w:val="009B2539"/>
    <w:rsid w:val="009B31BF"/>
    <w:rsid w:val="009B678C"/>
    <w:rsid w:val="009B78A6"/>
    <w:rsid w:val="009C18FC"/>
    <w:rsid w:val="009C47DE"/>
    <w:rsid w:val="009C700B"/>
    <w:rsid w:val="009D2E2C"/>
    <w:rsid w:val="009D38EA"/>
    <w:rsid w:val="009D4731"/>
    <w:rsid w:val="009D5CAA"/>
    <w:rsid w:val="009D7290"/>
    <w:rsid w:val="009E3338"/>
    <w:rsid w:val="009E4205"/>
    <w:rsid w:val="009E4680"/>
    <w:rsid w:val="009E4B76"/>
    <w:rsid w:val="009E6F27"/>
    <w:rsid w:val="009E785C"/>
    <w:rsid w:val="009F04D8"/>
    <w:rsid w:val="009F289E"/>
    <w:rsid w:val="009F737F"/>
    <w:rsid w:val="00A00567"/>
    <w:rsid w:val="00A02A03"/>
    <w:rsid w:val="00A0338D"/>
    <w:rsid w:val="00A035B3"/>
    <w:rsid w:val="00A044D0"/>
    <w:rsid w:val="00A06531"/>
    <w:rsid w:val="00A07626"/>
    <w:rsid w:val="00A17F96"/>
    <w:rsid w:val="00A20911"/>
    <w:rsid w:val="00A21059"/>
    <w:rsid w:val="00A219C7"/>
    <w:rsid w:val="00A237E5"/>
    <w:rsid w:val="00A23DAC"/>
    <w:rsid w:val="00A24175"/>
    <w:rsid w:val="00A24974"/>
    <w:rsid w:val="00A27D2A"/>
    <w:rsid w:val="00A35856"/>
    <w:rsid w:val="00A40A35"/>
    <w:rsid w:val="00A414E5"/>
    <w:rsid w:val="00A4497E"/>
    <w:rsid w:val="00A53F64"/>
    <w:rsid w:val="00A57B5B"/>
    <w:rsid w:val="00A6261E"/>
    <w:rsid w:val="00A64256"/>
    <w:rsid w:val="00A64BB0"/>
    <w:rsid w:val="00A663C1"/>
    <w:rsid w:val="00A6783A"/>
    <w:rsid w:val="00A7215F"/>
    <w:rsid w:val="00A72450"/>
    <w:rsid w:val="00A729BE"/>
    <w:rsid w:val="00A72BE4"/>
    <w:rsid w:val="00A72C43"/>
    <w:rsid w:val="00A81F75"/>
    <w:rsid w:val="00A867FA"/>
    <w:rsid w:val="00A95B57"/>
    <w:rsid w:val="00A96BDF"/>
    <w:rsid w:val="00AA080C"/>
    <w:rsid w:val="00AA71C2"/>
    <w:rsid w:val="00AA79E9"/>
    <w:rsid w:val="00AB1654"/>
    <w:rsid w:val="00AB7147"/>
    <w:rsid w:val="00AB7666"/>
    <w:rsid w:val="00AB79BD"/>
    <w:rsid w:val="00AC0B8A"/>
    <w:rsid w:val="00AC1F35"/>
    <w:rsid w:val="00AC48FA"/>
    <w:rsid w:val="00AD09AE"/>
    <w:rsid w:val="00AD3C79"/>
    <w:rsid w:val="00AD42CA"/>
    <w:rsid w:val="00AE0486"/>
    <w:rsid w:val="00AE7C66"/>
    <w:rsid w:val="00AF04ED"/>
    <w:rsid w:val="00AF0F79"/>
    <w:rsid w:val="00AF6080"/>
    <w:rsid w:val="00AF72A8"/>
    <w:rsid w:val="00B01FD2"/>
    <w:rsid w:val="00B044D7"/>
    <w:rsid w:val="00B04EAB"/>
    <w:rsid w:val="00B05372"/>
    <w:rsid w:val="00B05B65"/>
    <w:rsid w:val="00B10607"/>
    <w:rsid w:val="00B118BB"/>
    <w:rsid w:val="00B11B54"/>
    <w:rsid w:val="00B13A9C"/>
    <w:rsid w:val="00B13D10"/>
    <w:rsid w:val="00B13FEA"/>
    <w:rsid w:val="00B14960"/>
    <w:rsid w:val="00B17450"/>
    <w:rsid w:val="00B22B3A"/>
    <w:rsid w:val="00B2429E"/>
    <w:rsid w:val="00B24311"/>
    <w:rsid w:val="00B257CE"/>
    <w:rsid w:val="00B25B7E"/>
    <w:rsid w:val="00B27757"/>
    <w:rsid w:val="00B30A91"/>
    <w:rsid w:val="00B31090"/>
    <w:rsid w:val="00B343A1"/>
    <w:rsid w:val="00B35E81"/>
    <w:rsid w:val="00B3785F"/>
    <w:rsid w:val="00B42EF7"/>
    <w:rsid w:val="00B43DCF"/>
    <w:rsid w:val="00B4480E"/>
    <w:rsid w:val="00B45B5B"/>
    <w:rsid w:val="00B47468"/>
    <w:rsid w:val="00B53FE1"/>
    <w:rsid w:val="00B62528"/>
    <w:rsid w:val="00B70A48"/>
    <w:rsid w:val="00B725CC"/>
    <w:rsid w:val="00B737FA"/>
    <w:rsid w:val="00B7517A"/>
    <w:rsid w:val="00B751E4"/>
    <w:rsid w:val="00B77CF7"/>
    <w:rsid w:val="00B84346"/>
    <w:rsid w:val="00B8638A"/>
    <w:rsid w:val="00B86A24"/>
    <w:rsid w:val="00B877B4"/>
    <w:rsid w:val="00B90600"/>
    <w:rsid w:val="00B91EBC"/>
    <w:rsid w:val="00B92656"/>
    <w:rsid w:val="00BA21FC"/>
    <w:rsid w:val="00BA4BF0"/>
    <w:rsid w:val="00BA5758"/>
    <w:rsid w:val="00BB0760"/>
    <w:rsid w:val="00BB0E2A"/>
    <w:rsid w:val="00BB5090"/>
    <w:rsid w:val="00BB5240"/>
    <w:rsid w:val="00BB5D02"/>
    <w:rsid w:val="00BB6418"/>
    <w:rsid w:val="00BB7295"/>
    <w:rsid w:val="00BC107D"/>
    <w:rsid w:val="00BC4345"/>
    <w:rsid w:val="00BC6464"/>
    <w:rsid w:val="00BC79B3"/>
    <w:rsid w:val="00BD07FB"/>
    <w:rsid w:val="00BD3BC2"/>
    <w:rsid w:val="00BD4776"/>
    <w:rsid w:val="00BE2710"/>
    <w:rsid w:val="00BE4032"/>
    <w:rsid w:val="00BF15B5"/>
    <w:rsid w:val="00BF1616"/>
    <w:rsid w:val="00BF6E3D"/>
    <w:rsid w:val="00C0137B"/>
    <w:rsid w:val="00C01926"/>
    <w:rsid w:val="00C02DB2"/>
    <w:rsid w:val="00C058F7"/>
    <w:rsid w:val="00C05953"/>
    <w:rsid w:val="00C06C77"/>
    <w:rsid w:val="00C10F7C"/>
    <w:rsid w:val="00C11F49"/>
    <w:rsid w:val="00C14315"/>
    <w:rsid w:val="00C17728"/>
    <w:rsid w:val="00C25969"/>
    <w:rsid w:val="00C268D7"/>
    <w:rsid w:val="00C26F60"/>
    <w:rsid w:val="00C30094"/>
    <w:rsid w:val="00C32868"/>
    <w:rsid w:val="00C376FB"/>
    <w:rsid w:val="00C42177"/>
    <w:rsid w:val="00C45069"/>
    <w:rsid w:val="00C5101A"/>
    <w:rsid w:val="00C5115A"/>
    <w:rsid w:val="00C518C3"/>
    <w:rsid w:val="00C531D6"/>
    <w:rsid w:val="00C553E4"/>
    <w:rsid w:val="00C64B75"/>
    <w:rsid w:val="00C653F0"/>
    <w:rsid w:val="00C656C1"/>
    <w:rsid w:val="00C65C05"/>
    <w:rsid w:val="00C76708"/>
    <w:rsid w:val="00C80CC9"/>
    <w:rsid w:val="00C8523B"/>
    <w:rsid w:val="00C86347"/>
    <w:rsid w:val="00C94541"/>
    <w:rsid w:val="00C94C59"/>
    <w:rsid w:val="00C9682F"/>
    <w:rsid w:val="00CA3C15"/>
    <w:rsid w:val="00CA478E"/>
    <w:rsid w:val="00CA6C21"/>
    <w:rsid w:val="00CB1D7E"/>
    <w:rsid w:val="00CB306B"/>
    <w:rsid w:val="00CB4F44"/>
    <w:rsid w:val="00CB6932"/>
    <w:rsid w:val="00CC08BD"/>
    <w:rsid w:val="00CC5484"/>
    <w:rsid w:val="00CD1E77"/>
    <w:rsid w:val="00CD30DF"/>
    <w:rsid w:val="00CE0825"/>
    <w:rsid w:val="00CE0B3B"/>
    <w:rsid w:val="00CE1A49"/>
    <w:rsid w:val="00CE2E98"/>
    <w:rsid w:val="00CE68CF"/>
    <w:rsid w:val="00CE7310"/>
    <w:rsid w:val="00CE749F"/>
    <w:rsid w:val="00CF3251"/>
    <w:rsid w:val="00CF3CA9"/>
    <w:rsid w:val="00CF4ECF"/>
    <w:rsid w:val="00CF5C70"/>
    <w:rsid w:val="00CF5F4D"/>
    <w:rsid w:val="00CF7759"/>
    <w:rsid w:val="00D00FF4"/>
    <w:rsid w:val="00D104A3"/>
    <w:rsid w:val="00D11C48"/>
    <w:rsid w:val="00D15856"/>
    <w:rsid w:val="00D16DB8"/>
    <w:rsid w:val="00D20654"/>
    <w:rsid w:val="00D22CA8"/>
    <w:rsid w:val="00D2312B"/>
    <w:rsid w:val="00D2396D"/>
    <w:rsid w:val="00D24D77"/>
    <w:rsid w:val="00D2651A"/>
    <w:rsid w:val="00D27065"/>
    <w:rsid w:val="00D32DE3"/>
    <w:rsid w:val="00D3368A"/>
    <w:rsid w:val="00D3577B"/>
    <w:rsid w:val="00D42E18"/>
    <w:rsid w:val="00D43FEA"/>
    <w:rsid w:val="00D44094"/>
    <w:rsid w:val="00D454EC"/>
    <w:rsid w:val="00D45B09"/>
    <w:rsid w:val="00D45BAB"/>
    <w:rsid w:val="00D471E8"/>
    <w:rsid w:val="00D546D6"/>
    <w:rsid w:val="00D566A6"/>
    <w:rsid w:val="00D6014D"/>
    <w:rsid w:val="00D62229"/>
    <w:rsid w:val="00D62533"/>
    <w:rsid w:val="00D659C8"/>
    <w:rsid w:val="00D70A8A"/>
    <w:rsid w:val="00D72EAF"/>
    <w:rsid w:val="00D73B33"/>
    <w:rsid w:val="00D74887"/>
    <w:rsid w:val="00D77731"/>
    <w:rsid w:val="00D80EB2"/>
    <w:rsid w:val="00D810E1"/>
    <w:rsid w:val="00D826F5"/>
    <w:rsid w:val="00D840FF"/>
    <w:rsid w:val="00D908B9"/>
    <w:rsid w:val="00D9444E"/>
    <w:rsid w:val="00D950EB"/>
    <w:rsid w:val="00D95F34"/>
    <w:rsid w:val="00D96D9F"/>
    <w:rsid w:val="00D96E43"/>
    <w:rsid w:val="00DA0C44"/>
    <w:rsid w:val="00DA17F5"/>
    <w:rsid w:val="00DA1814"/>
    <w:rsid w:val="00DA6CBD"/>
    <w:rsid w:val="00DB4FD5"/>
    <w:rsid w:val="00DC06CA"/>
    <w:rsid w:val="00DC15DF"/>
    <w:rsid w:val="00DD601F"/>
    <w:rsid w:val="00DD7339"/>
    <w:rsid w:val="00DD7917"/>
    <w:rsid w:val="00DE48CA"/>
    <w:rsid w:val="00DF277F"/>
    <w:rsid w:val="00DF45B3"/>
    <w:rsid w:val="00DF580F"/>
    <w:rsid w:val="00DF69A4"/>
    <w:rsid w:val="00E074F4"/>
    <w:rsid w:val="00E10677"/>
    <w:rsid w:val="00E150B1"/>
    <w:rsid w:val="00E17DC6"/>
    <w:rsid w:val="00E22F7C"/>
    <w:rsid w:val="00E24533"/>
    <w:rsid w:val="00E300F6"/>
    <w:rsid w:val="00E3034E"/>
    <w:rsid w:val="00E30C61"/>
    <w:rsid w:val="00E31AE1"/>
    <w:rsid w:val="00E3253B"/>
    <w:rsid w:val="00E359AB"/>
    <w:rsid w:val="00E376E2"/>
    <w:rsid w:val="00E40A72"/>
    <w:rsid w:val="00E41F9D"/>
    <w:rsid w:val="00E424F7"/>
    <w:rsid w:val="00E44A4C"/>
    <w:rsid w:val="00E44B2C"/>
    <w:rsid w:val="00E44DB8"/>
    <w:rsid w:val="00E4731B"/>
    <w:rsid w:val="00E568D6"/>
    <w:rsid w:val="00E61D9D"/>
    <w:rsid w:val="00E6491D"/>
    <w:rsid w:val="00E66B56"/>
    <w:rsid w:val="00E67610"/>
    <w:rsid w:val="00E7029A"/>
    <w:rsid w:val="00E71925"/>
    <w:rsid w:val="00E71CD9"/>
    <w:rsid w:val="00E71EF9"/>
    <w:rsid w:val="00E778E4"/>
    <w:rsid w:val="00E80201"/>
    <w:rsid w:val="00E80AE7"/>
    <w:rsid w:val="00E82BAE"/>
    <w:rsid w:val="00E83CCB"/>
    <w:rsid w:val="00E9303E"/>
    <w:rsid w:val="00E96D6F"/>
    <w:rsid w:val="00EA0CBC"/>
    <w:rsid w:val="00EB7850"/>
    <w:rsid w:val="00EC11AB"/>
    <w:rsid w:val="00EC153E"/>
    <w:rsid w:val="00EC3E5F"/>
    <w:rsid w:val="00EC5663"/>
    <w:rsid w:val="00EC76CA"/>
    <w:rsid w:val="00ED2C22"/>
    <w:rsid w:val="00ED36EA"/>
    <w:rsid w:val="00ED3A3F"/>
    <w:rsid w:val="00ED3C4F"/>
    <w:rsid w:val="00ED7AFF"/>
    <w:rsid w:val="00EE3DE8"/>
    <w:rsid w:val="00EE7561"/>
    <w:rsid w:val="00EF2F8B"/>
    <w:rsid w:val="00EF5686"/>
    <w:rsid w:val="00F00D4B"/>
    <w:rsid w:val="00F03C8C"/>
    <w:rsid w:val="00F0585C"/>
    <w:rsid w:val="00F14465"/>
    <w:rsid w:val="00F157A5"/>
    <w:rsid w:val="00F16B2B"/>
    <w:rsid w:val="00F17716"/>
    <w:rsid w:val="00F224FD"/>
    <w:rsid w:val="00F2253C"/>
    <w:rsid w:val="00F23D96"/>
    <w:rsid w:val="00F2471D"/>
    <w:rsid w:val="00F24F5E"/>
    <w:rsid w:val="00F3435E"/>
    <w:rsid w:val="00F358E2"/>
    <w:rsid w:val="00F37A96"/>
    <w:rsid w:val="00F433E2"/>
    <w:rsid w:val="00F454E9"/>
    <w:rsid w:val="00F457CE"/>
    <w:rsid w:val="00F46C04"/>
    <w:rsid w:val="00F47609"/>
    <w:rsid w:val="00F503D5"/>
    <w:rsid w:val="00F545A1"/>
    <w:rsid w:val="00F575C2"/>
    <w:rsid w:val="00F60557"/>
    <w:rsid w:val="00F6275A"/>
    <w:rsid w:val="00F73719"/>
    <w:rsid w:val="00F74D8D"/>
    <w:rsid w:val="00F77382"/>
    <w:rsid w:val="00F815D0"/>
    <w:rsid w:val="00F816FB"/>
    <w:rsid w:val="00F867A0"/>
    <w:rsid w:val="00F86C6A"/>
    <w:rsid w:val="00F92294"/>
    <w:rsid w:val="00F927AF"/>
    <w:rsid w:val="00F95584"/>
    <w:rsid w:val="00F968F1"/>
    <w:rsid w:val="00FA156A"/>
    <w:rsid w:val="00FA2918"/>
    <w:rsid w:val="00FA40AD"/>
    <w:rsid w:val="00FA7039"/>
    <w:rsid w:val="00FA74E6"/>
    <w:rsid w:val="00FA7FD8"/>
    <w:rsid w:val="00FB5C37"/>
    <w:rsid w:val="00FB7424"/>
    <w:rsid w:val="00FC0CF6"/>
    <w:rsid w:val="00FC122B"/>
    <w:rsid w:val="00FC2412"/>
    <w:rsid w:val="00FC2E32"/>
    <w:rsid w:val="00FD2801"/>
    <w:rsid w:val="00FD3246"/>
    <w:rsid w:val="00FD41B7"/>
    <w:rsid w:val="00FD72FE"/>
    <w:rsid w:val="00FE2521"/>
    <w:rsid w:val="00FE26DD"/>
    <w:rsid w:val="00FE2F4B"/>
    <w:rsid w:val="00FE4CEC"/>
    <w:rsid w:val="00FF1AA6"/>
    <w:rsid w:val="00FF46CD"/>
    <w:rsid w:val="00FF56FB"/>
    <w:rsid w:val="00FF5E5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D31E1"/>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1D31E1"/>
    <w:pPr>
      <w:adjustRightInd w:val="0"/>
      <w:snapToGrid w:val="0"/>
      <w:spacing w:before="120" w:line="578" w:lineRule="exact"/>
      <w:ind w:left="1021" w:hanging="1021"/>
      <w:textAlignment w:val="center"/>
    </w:pPr>
    <w:rPr>
      <w:rFonts w:eastAsia="標楷體"/>
      <w:noProof/>
      <w:sz w:val="34"/>
    </w:rPr>
  </w:style>
  <w:style w:type="paragraph" w:customStyle="1" w:styleId="a5">
    <w:name w:val="公文(段落)"/>
    <w:next w:val="a0"/>
    <w:rsid w:val="001D31E1"/>
    <w:pPr>
      <w:adjustRightInd w:val="0"/>
      <w:snapToGrid w:val="0"/>
      <w:spacing w:line="578" w:lineRule="exact"/>
      <w:ind w:left="1020" w:hanging="1020"/>
    </w:pPr>
    <w:rPr>
      <w:rFonts w:eastAsia="標楷體"/>
      <w:noProof/>
      <w:sz w:val="34"/>
    </w:rPr>
  </w:style>
  <w:style w:type="paragraph" w:customStyle="1" w:styleId="a6">
    <w:name w:val="公文(全銜)"/>
    <w:rsid w:val="001D31E1"/>
    <w:pPr>
      <w:adjustRightInd w:val="0"/>
      <w:snapToGrid w:val="0"/>
    </w:pPr>
    <w:rPr>
      <w:rFonts w:eastAsia="標楷體"/>
      <w:noProof/>
      <w:sz w:val="44"/>
    </w:rPr>
  </w:style>
  <w:style w:type="paragraph" w:customStyle="1" w:styleId="a">
    <w:name w:val="公文(後續段落)"/>
    <w:rsid w:val="001D31E1"/>
    <w:pPr>
      <w:numPr>
        <w:numId w:val="1"/>
      </w:numPr>
      <w:adjustRightInd w:val="0"/>
      <w:snapToGrid w:val="0"/>
      <w:spacing w:line="578" w:lineRule="exact"/>
      <w:textAlignment w:val="center"/>
    </w:pPr>
    <w:rPr>
      <w:rFonts w:eastAsia="標楷體"/>
      <w:noProof/>
      <w:sz w:val="32"/>
    </w:rPr>
  </w:style>
  <w:style w:type="paragraph" w:customStyle="1" w:styleId="a7">
    <w:name w:val="公文(發文字號)"/>
    <w:rsid w:val="001D31E1"/>
    <w:pPr>
      <w:adjustRightInd w:val="0"/>
      <w:snapToGrid w:val="0"/>
    </w:pPr>
    <w:rPr>
      <w:rFonts w:eastAsia="標楷體"/>
      <w:noProof/>
      <w:sz w:val="24"/>
    </w:rPr>
  </w:style>
  <w:style w:type="paragraph" w:customStyle="1" w:styleId="a8">
    <w:name w:val="公文(傳真)"/>
    <w:rsid w:val="001D31E1"/>
    <w:pPr>
      <w:adjustRightInd w:val="0"/>
      <w:snapToGrid w:val="0"/>
      <w:ind w:left="8217" w:hanging="1200"/>
    </w:pPr>
    <w:rPr>
      <w:rFonts w:eastAsia="標楷體"/>
      <w:noProof/>
      <w:sz w:val="24"/>
    </w:rPr>
  </w:style>
  <w:style w:type="paragraph" w:customStyle="1" w:styleId="a9">
    <w:name w:val="公文(敬陳)"/>
    <w:rsid w:val="001D31E1"/>
    <w:pPr>
      <w:adjustRightInd w:val="0"/>
      <w:snapToGrid w:val="0"/>
    </w:pPr>
    <w:rPr>
      <w:rFonts w:eastAsia="標楷體"/>
      <w:noProof/>
      <w:sz w:val="36"/>
    </w:rPr>
  </w:style>
  <w:style w:type="paragraph" w:customStyle="1" w:styleId="aa">
    <w:name w:val="公文(署名)"/>
    <w:rsid w:val="001D31E1"/>
    <w:pPr>
      <w:adjustRightInd w:val="0"/>
      <w:snapToGrid w:val="0"/>
      <w:ind w:left="3969"/>
    </w:pPr>
    <w:rPr>
      <w:rFonts w:eastAsia="標楷體"/>
      <w:noProof/>
      <w:sz w:val="36"/>
    </w:rPr>
  </w:style>
  <w:style w:type="paragraph" w:customStyle="1" w:styleId="ab">
    <w:name w:val="公文(機關地址)"/>
    <w:rsid w:val="001D31E1"/>
    <w:pPr>
      <w:adjustRightInd w:val="0"/>
      <w:snapToGrid w:val="0"/>
      <w:ind w:left="8217" w:hanging="1200"/>
    </w:pPr>
    <w:rPr>
      <w:rFonts w:eastAsia="標楷體"/>
      <w:noProof/>
      <w:sz w:val="24"/>
    </w:rPr>
  </w:style>
  <w:style w:type="paragraph" w:customStyle="1" w:styleId="ac">
    <w:name w:val="公文(擬辦)"/>
    <w:basedOn w:val="a5"/>
    <w:rsid w:val="001D31E1"/>
  </w:style>
  <w:style w:type="paragraph" w:styleId="ad">
    <w:name w:val="footer"/>
    <w:basedOn w:val="a0"/>
    <w:link w:val="ae"/>
    <w:uiPriority w:val="99"/>
    <w:rsid w:val="001D31E1"/>
    <w:pPr>
      <w:tabs>
        <w:tab w:val="center" w:pos="4153"/>
        <w:tab w:val="right" w:pos="8306"/>
      </w:tabs>
      <w:snapToGrid w:val="0"/>
    </w:pPr>
    <w:rPr>
      <w:sz w:val="20"/>
    </w:rPr>
  </w:style>
  <w:style w:type="paragraph" w:styleId="af">
    <w:name w:val="header"/>
    <w:basedOn w:val="a0"/>
    <w:rsid w:val="001D31E1"/>
    <w:pPr>
      <w:tabs>
        <w:tab w:val="center" w:pos="4153"/>
        <w:tab w:val="right" w:pos="8306"/>
      </w:tabs>
      <w:snapToGrid w:val="0"/>
    </w:pPr>
    <w:rPr>
      <w:sz w:val="20"/>
    </w:rPr>
  </w:style>
  <w:style w:type="character" w:styleId="af0">
    <w:name w:val="page number"/>
    <w:basedOn w:val="a1"/>
    <w:rsid w:val="001D31E1"/>
  </w:style>
  <w:style w:type="paragraph" w:customStyle="1" w:styleId="af1">
    <w:name w:val="公文(正本)"/>
    <w:rsid w:val="001D31E1"/>
    <w:pPr>
      <w:adjustRightInd w:val="0"/>
      <w:snapToGrid w:val="0"/>
      <w:spacing w:before="120"/>
      <w:ind w:left="840" w:hanging="840"/>
    </w:pPr>
    <w:rPr>
      <w:rFonts w:eastAsia="標楷體"/>
      <w:noProof/>
      <w:sz w:val="28"/>
    </w:rPr>
  </w:style>
  <w:style w:type="paragraph" w:customStyle="1" w:styleId="af2">
    <w:name w:val="公文(抄本)"/>
    <w:rsid w:val="001D31E1"/>
    <w:pPr>
      <w:adjustRightInd w:val="0"/>
      <w:snapToGrid w:val="0"/>
      <w:ind w:left="840" w:hanging="840"/>
    </w:pPr>
    <w:rPr>
      <w:rFonts w:eastAsia="標楷體"/>
      <w:noProof/>
      <w:sz w:val="28"/>
    </w:rPr>
  </w:style>
  <w:style w:type="paragraph" w:customStyle="1" w:styleId="af3">
    <w:name w:val="公文(受文者)"/>
    <w:rsid w:val="001D31E1"/>
    <w:pPr>
      <w:adjustRightInd w:val="0"/>
      <w:snapToGrid w:val="0"/>
    </w:pPr>
    <w:rPr>
      <w:rFonts w:eastAsia="標楷體"/>
      <w:noProof/>
      <w:sz w:val="34"/>
    </w:rPr>
  </w:style>
  <w:style w:type="paragraph" w:customStyle="1" w:styleId="af4">
    <w:name w:val="公文(附件)"/>
    <w:rsid w:val="001D31E1"/>
    <w:pPr>
      <w:adjustRightInd w:val="0"/>
      <w:snapToGrid w:val="0"/>
      <w:ind w:left="780" w:hanging="780"/>
    </w:pPr>
    <w:rPr>
      <w:rFonts w:eastAsia="標楷體"/>
      <w:noProof/>
      <w:sz w:val="26"/>
    </w:rPr>
  </w:style>
  <w:style w:type="paragraph" w:customStyle="1" w:styleId="af5">
    <w:name w:val="公文(副本)"/>
    <w:rsid w:val="001D31E1"/>
    <w:pPr>
      <w:adjustRightInd w:val="0"/>
      <w:snapToGrid w:val="0"/>
      <w:ind w:left="840" w:hanging="840"/>
    </w:pPr>
    <w:rPr>
      <w:rFonts w:eastAsia="標楷體"/>
      <w:noProof/>
      <w:sz w:val="28"/>
    </w:rPr>
  </w:style>
  <w:style w:type="paragraph" w:customStyle="1" w:styleId="af6">
    <w:name w:val="公文(密等)"/>
    <w:rsid w:val="001D31E1"/>
    <w:pPr>
      <w:adjustRightInd w:val="0"/>
      <w:snapToGrid w:val="0"/>
    </w:pPr>
    <w:rPr>
      <w:rFonts w:eastAsia="標楷體"/>
      <w:noProof/>
      <w:sz w:val="26"/>
    </w:rPr>
  </w:style>
  <w:style w:type="paragraph" w:customStyle="1" w:styleId="af7">
    <w:name w:val="公文(速別)"/>
    <w:rsid w:val="001D31E1"/>
    <w:pPr>
      <w:adjustRightInd w:val="0"/>
      <w:snapToGrid w:val="0"/>
      <w:spacing w:before="120"/>
    </w:pPr>
    <w:rPr>
      <w:rFonts w:eastAsia="標楷體"/>
      <w:noProof/>
      <w:sz w:val="26"/>
    </w:rPr>
  </w:style>
  <w:style w:type="paragraph" w:customStyle="1" w:styleId="af8">
    <w:name w:val="公文(發文日期)"/>
    <w:rsid w:val="001D31E1"/>
    <w:pPr>
      <w:adjustRightInd w:val="0"/>
      <w:snapToGrid w:val="0"/>
    </w:pPr>
    <w:rPr>
      <w:rFonts w:eastAsia="標楷體"/>
      <w:noProof/>
      <w:sz w:val="26"/>
    </w:rPr>
  </w:style>
  <w:style w:type="character" w:styleId="af9">
    <w:name w:val="Hyperlink"/>
    <w:rsid w:val="001D31E1"/>
    <w:rPr>
      <w:color w:val="0000FF"/>
      <w:u w:val="single"/>
    </w:rPr>
  </w:style>
  <w:style w:type="character" w:styleId="afa">
    <w:name w:val="FollowedHyperlink"/>
    <w:rsid w:val="001D31E1"/>
    <w:rPr>
      <w:color w:val="800080"/>
      <w:u w:val="single"/>
    </w:rPr>
  </w:style>
  <w:style w:type="paragraph" w:styleId="afb">
    <w:name w:val="Body Text"/>
    <w:basedOn w:val="a0"/>
    <w:rsid w:val="001D31E1"/>
    <w:pPr>
      <w:spacing w:after="120"/>
    </w:pPr>
  </w:style>
  <w:style w:type="table" w:styleId="afc">
    <w:name w:val="Table Grid"/>
    <w:basedOn w:val="a2"/>
    <w:rsid w:val="001D31E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格文字"/>
    <w:basedOn w:val="a0"/>
    <w:rsid w:val="001D31E1"/>
    <w:pPr>
      <w:snapToGrid w:val="0"/>
      <w:jc w:val="center"/>
    </w:pPr>
    <w:rPr>
      <w:rFonts w:eastAsia="新細明體"/>
      <w:szCs w:val="24"/>
    </w:rPr>
  </w:style>
  <w:style w:type="paragraph" w:customStyle="1" w:styleId="-111">
    <w:name w:val="目錄表-1.1.1"/>
    <w:basedOn w:val="a0"/>
    <w:rsid w:val="001D31E1"/>
    <w:pPr>
      <w:tabs>
        <w:tab w:val="left" w:leader="dot" w:pos="8222"/>
      </w:tabs>
      <w:adjustRightInd w:val="0"/>
      <w:spacing w:before="40" w:after="40" w:line="240" w:lineRule="atLeast"/>
      <w:ind w:leftChars="414" w:left="1560" w:right="794" w:hangingChars="236" w:hanging="566"/>
      <w:jc w:val="both"/>
      <w:textAlignment w:val="baseline"/>
    </w:pPr>
    <w:rPr>
      <w:rFonts w:eastAsia="華康中楷體"/>
      <w:kern w:val="0"/>
    </w:rPr>
  </w:style>
  <w:style w:type="paragraph" w:customStyle="1" w:styleId="-">
    <w:name w:val="目錄表-表名稱"/>
    <w:basedOn w:val="-111"/>
    <w:rsid w:val="001D31E1"/>
    <w:pPr>
      <w:widowControl/>
      <w:tabs>
        <w:tab w:val="clear" w:pos="8222"/>
        <w:tab w:val="left" w:leader="dot" w:pos="8261"/>
      </w:tabs>
      <w:adjustRightInd/>
      <w:snapToGrid w:val="0"/>
      <w:spacing w:beforeLines="30" w:afterLines="30"/>
      <w:ind w:leftChars="0" w:left="1204" w:right="0" w:hangingChars="430" w:hanging="1204"/>
      <w:jc w:val="left"/>
      <w:textAlignment w:val="auto"/>
    </w:pPr>
    <w:rPr>
      <w:rFonts w:eastAsia="華康中黑體"/>
      <w:noProof/>
      <w:spacing w:val="20"/>
    </w:rPr>
  </w:style>
  <w:style w:type="paragraph" w:styleId="afe">
    <w:name w:val="Body Text Indent"/>
    <w:basedOn w:val="a0"/>
    <w:rsid w:val="006811B6"/>
    <w:pPr>
      <w:spacing w:after="120"/>
      <w:ind w:leftChars="200" w:left="480"/>
    </w:pPr>
  </w:style>
  <w:style w:type="character" w:styleId="aff">
    <w:name w:val="annotation reference"/>
    <w:rsid w:val="00531492"/>
    <w:rPr>
      <w:sz w:val="18"/>
      <w:szCs w:val="18"/>
    </w:rPr>
  </w:style>
  <w:style w:type="paragraph" w:styleId="aff0">
    <w:name w:val="annotation text"/>
    <w:basedOn w:val="a0"/>
    <w:link w:val="aff1"/>
    <w:rsid w:val="00531492"/>
  </w:style>
  <w:style w:type="character" w:customStyle="1" w:styleId="aff1">
    <w:name w:val="註解文字 字元"/>
    <w:link w:val="aff0"/>
    <w:rsid w:val="00531492"/>
    <w:rPr>
      <w:rFonts w:eastAsia="標楷體"/>
      <w:kern w:val="2"/>
      <w:sz w:val="24"/>
    </w:rPr>
  </w:style>
  <w:style w:type="paragraph" w:styleId="aff2">
    <w:name w:val="annotation subject"/>
    <w:basedOn w:val="aff0"/>
    <w:next w:val="aff0"/>
    <w:link w:val="aff3"/>
    <w:rsid w:val="00531492"/>
    <w:rPr>
      <w:b/>
      <w:bCs/>
    </w:rPr>
  </w:style>
  <w:style w:type="character" w:customStyle="1" w:styleId="aff3">
    <w:name w:val="註解主旨 字元"/>
    <w:link w:val="aff2"/>
    <w:rsid w:val="00531492"/>
    <w:rPr>
      <w:rFonts w:eastAsia="標楷體"/>
      <w:b/>
      <w:bCs/>
      <w:kern w:val="2"/>
      <w:sz w:val="24"/>
    </w:rPr>
  </w:style>
  <w:style w:type="paragraph" w:styleId="aff4">
    <w:name w:val="Balloon Text"/>
    <w:basedOn w:val="a0"/>
    <w:link w:val="aff5"/>
    <w:rsid w:val="00531492"/>
    <w:rPr>
      <w:rFonts w:ascii="Cambria" w:eastAsia="新細明體" w:hAnsi="Cambria"/>
      <w:sz w:val="18"/>
      <w:szCs w:val="18"/>
    </w:rPr>
  </w:style>
  <w:style w:type="character" w:customStyle="1" w:styleId="aff5">
    <w:name w:val="註解方塊文字 字元"/>
    <w:link w:val="aff4"/>
    <w:rsid w:val="00531492"/>
    <w:rPr>
      <w:rFonts w:ascii="Cambria" w:eastAsia="新細明體" w:hAnsi="Cambria" w:cs="Times New Roman"/>
      <w:kern w:val="2"/>
      <w:sz w:val="18"/>
      <w:szCs w:val="18"/>
    </w:rPr>
  </w:style>
  <w:style w:type="paragraph" w:styleId="Web">
    <w:name w:val="Normal (Web)"/>
    <w:basedOn w:val="a0"/>
    <w:uiPriority w:val="99"/>
    <w:unhideWhenUsed/>
    <w:rsid w:val="006F6204"/>
    <w:pPr>
      <w:widowControl/>
      <w:spacing w:before="100" w:beforeAutospacing="1" w:after="100" w:afterAutospacing="1"/>
    </w:pPr>
    <w:rPr>
      <w:rFonts w:ascii="新細明體" w:eastAsia="新細明體" w:hAnsi="新細明體" w:cs="新細明體"/>
      <w:kern w:val="0"/>
      <w:szCs w:val="24"/>
    </w:rPr>
  </w:style>
  <w:style w:type="character" w:customStyle="1" w:styleId="ae">
    <w:name w:val="頁尾 字元"/>
    <w:link w:val="ad"/>
    <w:uiPriority w:val="99"/>
    <w:rsid w:val="00480F0F"/>
    <w:rPr>
      <w:rFonts w:eastAsia="標楷體"/>
      <w:kern w:val="2"/>
    </w:rPr>
  </w:style>
  <w:style w:type="paragraph" w:styleId="aff6">
    <w:name w:val="List Paragraph"/>
    <w:basedOn w:val="a0"/>
    <w:uiPriority w:val="34"/>
    <w:qFormat/>
    <w:rsid w:val="00374FB1"/>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1D31E1"/>
    <w:pPr>
      <w:widowControl w:val="0"/>
    </w:pPr>
    <w:rPr>
      <w:rFonts w:eastAsia="標楷體"/>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公文(主旨)"/>
    <w:next w:val="a5"/>
    <w:rsid w:val="001D31E1"/>
    <w:pPr>
      <w:adjustRightInd w:val="0"/>
      <w:snapToGrid w:val="0"/>
      <w:spacing w:before="120" w:line="578" w:lineRule="exact"/>
      <w:ind w:left="1021" w:hanging="1021"/>
      <w:textAlignment w:val="center"/>
    </w:pPr>
    <w:rPr>
      <w:rFonts w:eastAsia="標楷體"/>
      <w:noProof/>
      <w:sz w:val="34"/>
    </w:rPr>
  </w:style>
  <w:style w:type="paragraph" w:customStyle="1" w:styleId="a5">
    <w:name w:val="公文(段落)"/>
    <w:next w:val="a0"/>
    <w:rsid w:val="001D31E1"/>
    <w:pPr>
      <w:adjustRightInd w:val="0"/>
      <w:snapToGrid w:val="0"/>
      <w:spacing w:line="578" w:lineRule="exact"/>
      <w:ind w:left="1020" w:hanging="1020"/>
    </w:pPr>
    <w:rPr>
      <w:rFonts w:eastAsia="標楷體"/>
      <w:noProof/>
      <w:sz w:val="34"/>
    </w:rPr>
  </w:style>
  <w:style w:type="paragraph" w:customStyle="1" w:styleId="a6">
    <w:name w:val="公文(全銜)"/>
    <w:rsid w:val="001D31E1"/>
    <w:pPr>
      <w:adjustRightInd w:val="0"/>
      <w:snapToGrid w:val="0"/>
    </w:pPr>
    <w:rPr>
      <w:rFonts w:eastAsia="標楷體"/>
      <w:noProof/>
      <w:sz w:val="44"/>
    </w:rPr>
  </w:style>
  <w:style w:type="paragraph" w:customStyle="1" w:styleId="a">
    <w:name w:val="公文(後續段落)"/>
    <w:rsid w:val="001D31E1"/>
    <w:pPr>
      <w:numPr>
        <w:numId w:val="1"/>
      </w:numPr>
      <w:adjustRightInd w:val="0"/>
      <w:snapToGrid w:val="0"/>
      <w:spacing w:line="578" w:lineRule="exact"/>
      <w:textAlignment w:val="center"/>
    </w:pPr>
    <w:rPr>
      <w:rFonts w:eastAsia="標楷體"/>
      <w:noProof/>
      <w:sz w:val="32"/>
    </w:rPr>
  </w:style>
  <w:style w:type="paragraph" w:customStyle="1" w:styleId="a7">
    <w:name w:val="公文(發文字號)"/>
    <w:rsid w:val="001D31E1"/>
    <w:pPr>
      <w:adjustRightInd w:val="0"/>
      <w:snapToGrid w:val="0"/>
    </w:pPr>
    <w:rPr>
      <w:rFonts w:eastAsia="標楷體"/>
      <w:noProof/>
      <w:sz w:val="24"/>
    </w:rPr>
  </w:style>
  <w:style w:type="paragraph" w:customStyle="1" w:styleId="a8">
    <w:name w:val="公文(傳真)"/>
    <w:rsid w:val="001D31E1"/>
    <w:pPr>
      <w:adjustRightInd w:val="0"/>
      <w:snapToGrid w:val="0"/>
      <w:ind w:left="8217" w:hanging="1200"/>
    </w:pPr>
    <w:rPr>
      <w:rFonts w:eastAsia="標楷體"/>
      <w:noProof/>
      <w:sz w:val="24"/>
    </w:rPr>
  </w:style>
  <w:style w:type="paragraph" w:customStyle="1" w:styleId="a9">
    <w:name w:val="公文(敬陳)"/>
    <w:rsid w:val="001D31E1"/>
    <w:pPr>
      <w:adjustRightInd w:val="0"/>
      <w:snapToGrid w:val="0"/>
    </w:pPr>
    <w:rPr>
      <w:rFonts w:eastAsia="標楷體"/>
      <w:noProof/>
      <w:sz w:val="36"/>
    </w:rPr>
  </w:style>
  <w:style w:type="paragraph" w:customStyle="1" w:styleId="aa">
    <w:name w:val="公文(署名)"/>
    <w:rsid w:val="001D31E1"/>
    <w:pPr>
      <w:adjustRightInd w:val="0"/>
      <w:snapToGrid w:val="0"/>
      <w:ind w:left="3969"/>
    </w:pPr>
    <w:rPr>
      <w:rFonts w:eastAsia="標楷體"/>
      <w:noProof/>
      <w:sz w:val="36"/>
    </w:rPr>
  </w:style>
  <w:style w:type="paragraph" w:customStyle="1" w:styleId="ab">
    <w:name w:val="公文(機關地址)"/>
    <w:rsid w:val="001D31E1"/>
    <w:pPr>
      <w:adjustRightInd w:val="0"/>
      <w:snapToGrid w:val="0"/>
      <w:ind w:left="8217" w:hanging="1200"/>
    </w:pPr>
    <w:rPr>
      <w:rFonts w:eastAsia="標楷體"/>
      <w:noProof/>
      <w:sz w:val="24"/>
    </w:rPr>
  </w:style>
  <w:style w:type="paragraph" w:customStyle="1" w:styleId="ac">
    <w:name w:val="公文(擬辦)"/>
    <w:basedOn w:val="a5"/>
    <w:rsid w:val="001D31E1"/>
  </w:style>
  <w:style w:type="paragraph" w:styleId="ad">
    <w:name w:val="footer"/>
    <w:basedOn w:val="a0"/>
    <w:link w:val="ae"/>
    <w:uiPriority w:val="99"/>
    <w:rsid w:val="001D31E1"/>
    <w:pPr>
      <w:tabs>
        <w:tab w:val="center" w:pos="4153"/>
        <w:tab w:val="right" w:pos="8306"/>
      </w:tabs>
      <w:snapToGrid w:val="0"/>
    </w:pPr>
    <w:rPr>
      <w:sz w:val="20"/>
    </w:rPr>
  </w:style>
  <w:style w:type="paragraph" w:styleId="af">
    <w:name w:val="header"/>
    <w:basedOn w:val="a0"/>
    <w:rsid w:val="001D31E1"/>
    <w:pPr>
      <w:tabs>
        <w:tab w:val="center" w:pos="4153"/>
        <w:tab w:val="right" w:pos="8306"/>
      </w:tabs>
      <w:snapToGrid w:val="0"/>
    </w:pPr>
    <w:rPr>
      <w:sz w:val="20"/>
    </w:rPr>
  </w:style>
  <w:style w:type="character" w:styleId="af0">
    <w:name w:val="page number"/>
    <w:basedOn w:val="a1"/>
    <w:rsid w:val="001D31E1"/>
  </w:style>
  <w:style w:type="paragraph" w:customStyle="1" w:styleId="af1">
    <w:name w:val="公文(正本)"/>
    <w:rsid w:val="001D31E1"/>
    <w:pPr>
      <w:adjustRightInd w:val="0"/>
      <w:snapToGrid w:val="0"/>
      <w:spacing w:before="120"/>
      <w:ind w:left="840" w:hanging="840"/>
    </w:pPr>
    <w:rPr>
      <w:rFonts w:eastAsia="標楷體"/>
      <w:noProof/>
      <w:sz w:val="28"/>
    </w:rPr>
  </w:style>
  <w:style w:type="paragraph" w:customStyle="1" w:styleId="af2">
    <w:name w:val="公文(抄本)"/>
    <w:rsid w:val="001D31E1"/>
    <w:pPr>
      <w:adjustRightInd w:val="0"/>
      <w:snapToGrid w:val="0"/>
      <w:ind w:left="840" w:hanging="840"/>
    </w:pPr>
    <w:rPr>
      <w:rFonts w:eastAsia="標楷體"/>
      <w:noProof/>
      <w:sz w:val="28"/>
    </w:rPr>
  </w:style>
  <w:style w:type="paragraph" w:customStyle="1" w:styleId="af3">
    <w:name w:val="公文(受文者)"/>
    <w:rsid w:val="001D31E1"/>
    <w:pPr>
      <w:adjustRightInd w:val="0"/>
      <w:snapToGrid w:val="0"/>
    </w:pPr>
    <w:rPr>
      <w:rFonts w:eastAsia="標楷體"/>
      <w:noProof/>
      <w:sz w:val="34"/>
    </w:rPr>
  </w:style>
  <w:style w:type="paragraph" w:customStyle="1" w:styleId="af4">
    <w:name w:val="公文(附件)"/>
    <w:rsid w:val="001D31E1"/>
    <w:pPr>
      <w:adjustRightInd w:val="0"/>
      <w:snapToGrid w:val="0"/>
      <w:ind w:left="780" w:hanging="780"/>
    </w:pPr>
    <w:rPr>
      <w:rFonts w:eastAsia="標楷體"/>
      <w:noProof/>
      <w:sz w:val="26"/>
    </w:rPr>
  </w:style>
  <w:style w:type="paragraph" w:customStyle="1" w:styleId="af5">
    <w:name w:val="公文(副本)"/>
    <w:rsid w:val="001D31E1"/>
    <w:pPr>
      <w:adjustRightInd w:val="0"/>
      <w:snapToGrid w:val="0"/>
      <w:ind w:left="840" w:hanging="840"/>
    </w:pPr>
    <w:rPr>
      <w:rFonts w:eastAsia="標楷體"/>
      <w:noProof/>
      <w:sz w:val="28"/>
    </w:rPr>
  </w:style>
  <w:style w:type="paragraph" w:customStyle="1" w:styleId="af6">
    <w:name w:val="公文(密等)"/>
    <w:rsid w:val="001D31E1"/>
    <w:pPr>
      <w:adjustRightInd w:val="0"/>
      <w:snapToGrid w:val="0"/>
    </w:pPr>
    <w:rPr>
      <w:rFonts w:eastAsia="標楷體"/>
      <w:noProof/>
      <w:sz w:val="26"/>
    </w:rPr>
  </w:style>
  <w:style w:type="paragraph" w:customStyle="1" w:styleId="af7">
    <w:name w:val="公文(速別)"/>
    <w:rsid w:val="001D31E1"/>
    <w:pPr>
      <w:adjustRightInd w:val="0"/>
      <w:snapToGrid w:val="0"/>
      <w:spacing w:before="120"/>
    </w:pPr>
    <w:rPr>
      <w:rFonts w:eastAsia="標楷體"/>
      <w:noProof/>
      <w:sz w:val="26"/>
    </w:rPr>
  </w:style>
  <w:style w:type="paragraph" w:customStyle="1" w:styleId="af8">
    <w:name w:val="公文(發文日期)"/>
    <w:rsid w:val="001D31E1"/>
    <w:pPr>
      <w:adjustRightInd w:val="0"/>
      <w:snapToGrid w:val="0"/>
    </w:pPr>
    <w:rPr>
      <w:rFonts w:eastAsia="標楷體"/>
      <w:noProof/>
      <w:sz w:val="26"/>
    </w:rPr>
  </w:style>
  <w:style w:type="character" w:styleId="af9">
    <w:name w:val="Hyperlink"/>
    <w:rsid w:val="001D31E1"/>
    <w:rPr>
      <w:color w:val="0000FF"/>
      <w:u w:val="single"/>
    </w:rPr>
  </w:style>
  <w:style w:type="character" w:styleId="afa">
    <w:name w:val="FollowedHyperlink"/>
    <w:rsid w:val="001D31E1"/>
    <w:rPr>
      <w:color w:val="800080"/>
      <w:u w:val="single"/>
    </w:rPr>
  </w:style>
  <w:style w:type="paragraph" w:styleId="afb">
    <w:name w:val="Body Text"/>
    <w:basedOn w:val="a0"/>
    <w:rsid w:val="001D31E1"/>
    <w:pPr>
      <w:spacing w:after="120"/>
    </w:pPr>
  </w:style>
  <w:style w:type="table" w:styleId="afc">
    <w:name w:val="Table Grid"/>
    <w:basedOn w:val="a2"/>
    <w:rsid w:val="001D31E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表格文字"/>
    <w:basedOn w:val="a0"/>
    <w:rsid w:val="001D31E1"/>
    <w:pPr>
      <w:snapToGrid w:val="0"/>
      <w:jc w:val="center"/>
    </w:pPr>
    <w:rPr>
      <w:rFonts w:eastAsia="新細明體"/>
      <w:szCs w:val="24"/>
    </w:rPr>
  </w:style>
  <w:style w:type="paragraph" w:customStyle="1" w:styleId="-111">
    <w:name w:val="目錄表-1.1.1"/>
    <w:basedOn w:val="a0"/>
    <w:rsid w:val="001D31E1"/>
    <w:pPr>
      <w:tabs>
        <w:tab w:val="left" w:leader="dot" w:pos="8222"/>
      </w:tabs>
      <w:adjustRightInd w:val="0"/>
      <w:spacing w:before="40" w:after="40" w:line="240" w:lineRule="atLeast"/>
      <w:ind w:leftChars="414" w:left="1560" w:right="794" w:hangingChars="236" w:hanging="566"/>
      <w:jc w:val="both"/>
      <w:textAlignment w:val="baseline"/>
    </w:pPr>
    <w:rPr>
      <w:rFonts w:eastAsia="華康中楷體"/>
      <w:kern w:val="0"/>
    </w:rPr>
  </w:style>
  <w:style w:type="paragraph" w:customStyle="1" w:styleId="-">
    <w:name w:val="目錄表-表名稱"/>
    <w:basedOn w:val="-111"/>
    <w:rsid w:val="001D31E1"/>
    <w:pPr>
      <w:widowControl/>
      <w:tabs>
        <w:tab w:val="clear" w:pos="8222"/>
        <w:tab w:val="left" w:leader="dot" w:pos="8261"/>
      </w:tabs>
      <w:adjustRightInd/>
      <w:snapToGrid w:val="0"/>
      <w:spacing w:beforeLines="30" w:afterLines="30"/>
      <w:ind w:leftChars="0" w:left="1204" w:right="0" w:hangingChars="430" w:hanging="1204"/>
      <w:jc w:val="left"/>
      <w:textAlignment w:val="auto"/>
    </w:pPr>
    <w:rPr>
      <w:rFonts w:eastAsia="華康中黑體"/>
      <w:noProof/>
      <w:spacing w:val="20"/>
    </w:rPr>
  </w:style>
  <w:style w:type="paragraph" w:styleId="afe">
    <w:name w:val="Body Text Indent"/>
    <w:basedOn w:val="a0"/>
    <w:rsid w:val="006811B6"/>
    <w:pPr>
      <w:spacing w:after="120"/>
      <w:ind w:leftChars="200" w:left="480"/>
    </w:pPr>
  </w:style>
  <w:style w:type="character" w:styleId="aff">
    <w:name w:val="annotation reference"/>
    <w:rsid w:val="00531492"/>
    <w:rPr>
      <w:sz w:val="18"/>
      <w:szCs w:val="18"/>
    </w:rPr>
  </w:style>
  <w:style w:type="paragraph" w:styleId="aff0">
    <w:name w:val="annotation text"/>
    <w:basedOn w:val="a0"/>
    <w:link w:val="aff1"/>
    <w:rsid w:val="00531492"/>
  </w:style>
  <w:style w:type="character" w:customStyle="1" w:styleId="aff1">
    <w:name w:val="註解文字 字元"/>
    <w:link w:val="aff0"/>
    <w:rsid w:val="00531492"/>
    <w:rPr>
      <w:rFonts w:eastAsia="標楷體"/>
      <w:kern w:val="2"/>
      <w:sz w:val="24"/>
    </w:rPr>
  </w:style>
  <w:style w:type="paragraph" w:styleId="aff2">
    <w:name w:val="annotation subject"/>
    <w:basedOn w:val="aff0"/>
    <w:next w:val="aff0"/>
    <w:link w:val="aff3"/>
    <w:rsid w:val="00531492"/>
    <w:rPr>
      <w:b/>
      <w:bCs/>
    </w:rPr>
  </w:style>
  <w:style w:type="character" w:customStyle="1" w:styleId="aff3">
    <w:name w:val="註解主旨 字元"/>
    <w:link w:val="aff2"/>
    <w:rsid w:val="00531492"/>
    <w:rPr>
      <w:rFonts w:eastAsia="標楷體"/>
      <w:b/>
      <w:bCs/>
      <w:kern w:val="2"/>
      <w:sz w:val="24"/>
    </w:rPr>
  </w:style>
  <w:style w:type="paragraph" w:styleId="aff4">
    <w:name w:val="Balloon Text"/>
    <w:basedOn w:val="a0"/>
    <w:link w:val="aff5"/>
    <w:rsid w:val="00531492"/>
    <w:rPr>
      <w:rFonts w:ascii="Cambria" w:eastAsia="新細明體" w:hAnsi="Cambria"/>
      <w:sz w:val="18"/>
      <w:szCs w:val="18"/>
    </w:rPr>
  </w:style>
  <w:style w:type="character" w:customStyle="1" w:styleId="aff5">
    <w:name w:val="註解方塊文字 字元"/>
    <w:link w:val="aff4"/>
    <w:rsid w:val="00531492"/>
    <w:rPr>
      <w:rFonts w:ascii="Cambria" w:eastAsia="新細明體" w:hAnsi="Cambria" w:cs="Times New Roman"/>
      <w:kern w:val="2"/>
      <w:sz w:val="18"/>
      <w:szCs w:val="18"/>
    </w:rPr>
  </w:style>
  <w:style w:type="paragraph" w:styleId="Web">
    <w:name w:val="Normal (Web)"/>
    <w:basedOn w:val="a0"/>
    <w:uiPriority w:val="99"/>
    <w:unhideWhenUsed/>
    <w:rsid w:val="006F6204"/>
    <w:pPr>
      <w:widowControl/>
      <w:spacing w:before="100" w:beforeAutospacing="1" w:after="100" w:afterAutospacing="1"/>
    </w:pPr>
    <w:rPr>
      <w:rFonts w:ascii="新細明體" w:eastAsia="新細明體" w:hAnsi="新細明體" w:cs="新細明體"/>
      <w:kern w:val="0"/>
      <w:szCs w:val="24"/>
    </w:rPr>
  </w:style>
  <w:style w:type="character" w:customStyle="1" w:styleId="ae">
    <w:name w:val="頁尾 字元"/>
    <w:link w:val="ad"/>
    <w:uiPriority w:val="99"/>
    <w:rsid w:val="00480F0F"/>
    <w:rPr>
      <w:rFonts w:eastAsia="標楷體"/>
      <w:kern w:val="2"/>
    </w:rPr>
  </w:style>
  <w:style w:type="paragraph" w:styleId="aff6">
    <w:name w:val="List Paragraph"/>
    <w:basedOn w:val="a0"/>
    <w:uiPriority w:val="34"/>
    <w:qFormat/>
    <w:rsid w:val="00374FB1"/>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81">
      <w:bodyDiv w:val="1"/>
      <w:marLeft w:val="0"/>
      <w:marRight w:val="0"/>
      <w:marTop w:val="0"/>
      <w:marBottom w:val="0"/>
      <w:divBdr>
        <w:top w:val="none" w:sz="0" w:space="0" w:color="auto"/>
        <w:left w:val="none" w:sz="0" w:space="0" w:color="auto"/>
        <w:bottom w:val="none" w:sz="0" w:space="0" w:color="auto"/>
        <w:right w:val="none" w:sz="0" w:space="0" w:color="auto"/>
      </w:divBdr>
    </w:div>
    <w:div w:id="34426248">
      <w:bodyDiv w:val="1"/>
      <w:marLeft w:val="0"/>
      <w:marRight w:val="0"/>
      <w:marTop w:val="0"/>
      <w:marBottom w:val="0"/>
      <w:divBdr>
        <w:top w:val="none" w:sz="0" w:space="0" w:color="auto"/>
        <w:left w:val="none" w:sz="0" w:space="0" w:color="auto"/>
        <w:bottom w:val="none" w:sz="0" w:space="0" w:color="auto"/>
        <w:right w:val="none" w:sz="0" w:space="0" w:color="auto"/>
      </w:divBdr>
    </w:div>
    <w:div w:id="39326002">
      <w:bodyDiv w:val="1"/>
      <w:marLeft w:val="0"/>
      <w:marRight w:val="0"/>
      <w:marTop w:val="0"/>
      <w:marBottom w:val="0"/>
      <w:divBdr>
        <w:top w:val="none" w:sz="0" w:space="0" w:color="auto"/>
        <w:left w:val="none" w:sz="0" w:space="0" w:color="auto"/>
        <w:bottom w:val="none" w:sz="0" w:space="0" w:color="auto"/>
        <w:right w:val="none" w:sz="0" w:space="0" w:color="auto"/>
      </w:divBdr>
    </w:div>
    <w:div w:id="40594240">
      <w:bodyDiv w:val="1"/>
      <w:marLeft w:val="0"/>
      <w:marRight w:val="0"/>
      <w:marTop w:val="0"/>
      <w:marBottom w:val="0"/>
      <w:divBdr>
        <w:top w:val="none" w:sz="0" w:space="0" w:color="auto"/>
        <w:left w:val="none" w:sz="0" w:space="0" w:color="auto"/>
        <w:bottom w:val="none" w:sz="0" w:space="0" w:color="auto"/>
        <w:right w:val="none" w:sz="0" w:space="0" w:color="auto"/>
      </w:divBdr>
    </w:div>
    <w:div w:id="59713898">
      <w:bodyDiv w:val="1"/>
      <w:marLeft w:val="0"/>
      <w:marRight w:val="0"/>
      <w:marTop w:val="0"/>
      <w:marBottom w:val="0"/>
      <w:divBdr>
        <w:top w:val="none" w:sz="0" w:space="0" w:color="auto"/>
        <w:left w:val="none" w:sz="0" w:space="0" w:color="auto"/>
        <w:bottom w:val="none" w:sz="0" w:space="0" w:color="auto"/>
        <w:right w:val="none" w:sz="0" w:space="0" w:color="auto"/>
      </w:divBdr>
      <w:divsChild>
        <w:div w:id="1403142809">
          <w:marLeft w:val="0"/>
          <w:marRight w:val="0"/>
          <w:marTop w:val="0"/>
          <w:marBottom w:val="0"/>
          <w:divBdr>
            <w:top w:val="none" w:sz="0" w:space="0" w:color="auto"/>
            <w:left w:val="none" w:sz="0" w:space="0" w:color="auto"/>
            <w:bottom w:val="none" w:sz="0" w:space="0" w:color="auto"/>
            <w:right w:val="none" w:sz="0" w:space="0" w:color="auto"/>
          </w:divBdr>
          <w:divsChild>
            <w:div w:id="1864203042">
              <w:marLeft w:val="0"/>
              <w:marRight w:val="0"/>
              <w:marTop w:val="0"/>
              <w:marBottom w:val="0"/>
              <w:divBdr>
                <w:top w:val="none" w:sz="0" w:space="0" w:color="auto"/>
                <w:left w:val="none" w:sz="0" w:space="0" w:color="auto"/>
                <w:bottom w:val="none" w:sz="0" w:space="0" w:color="auto"/>
                <w:right w:val="none" w:sz="0" w:space="0" w:color="auto"/>
              </w:divBdr>
            </w:div>
            <w:div w:id="1879858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57535">
      <w:bodyDiv w:val="1"/>
      <w:marLeft w:val="0"/>
      <w:marRight w:val="0"/>
      <w:marTop w:val="0"/>
      <w:marBottom w:val="0"/>
      <w:divBdr>
        <w:top w:val="none" w:sz="0" w:space="0" w:color="auto"/>
        <w:left w:val="none" w:sz="0" w:space="0" w:color="auto"/>
        <w:bottom w:val="none" w:sz="0" w:space="0" w:color="auto"/>
        <w:right w:val="none" w:sz="0" w:space="0" w:color="auto"/>
      </w:divBdr>
    </w:div>
    <w:div w:id="91362646">
      <w:bodyDiv w:val="1"/>
      <w:marLeft w:val="0"/>
      <w:marRight w:val="0"/>
      <w:marTop w:val="0"/>
      <w:marBottom w:val="0"/>
      <w:divBdr>
        <w:top w:val="none" w:sz="0" w:space="0" w:color="auto"/>
        <w:left w:val="none" w:sz="0" w:space="0" w:color="auto"/>
        <w:bottom w:val="none" w:sz="0" w:space="0" w:color="auto"/>
        <w:right w:val="none" w:sz="0" w:space="0" w:color="auto"/>
      </w:divBdr>
    </w:div>
    <w:div w:id="104272034">
      <w:bodyDiv w:val="1"/>
      <w:marLeft w:val="0"/>
      <w:marRight w:val="0"/>
      <w:marTop w:val="0"/>
      <w:marBottom w:val="0"/>
      <w:divBdr>
        <w:top w:val="none" w:sz="0" w:space="0" w:color="auto"/>
        <w:left w:val="none" w:sz="0" w:space="0" w:color="auto"/>
        <w:bottom w:val="none" w:sz="0" w:space="0" w:color="auto"/>
        <w:right w:val="none" w:sz="0" w:space="0" w:color="auto"/>
      </w:divBdr>
    </w:div>
    <w:div w:id="106462872">
      <w:bodyDiv w:val="1"/>
      <w:marLeft w:val="0"/>
      <w:marRight w:val="0"/>
      <w:marTop w:val="0"/>
      <w:marBottom w:val="0"/>
      <w:divBdr>
        <w:top w:val="none" w:sz="0" w:space="0" w:color="auto"/>
        <w:left w:val="none" w:sz="0" w:space="0" w:color="auto"/>
        <w:bottom w:val="none" w:sz="0" w:space="0" w:color="auto"/>
        <w:right w:val="none" w:sz="0" w:space="0" w:color="auto"/>
      </w:divBdr>
    </w:div>
    <w:div w:id="109669294">
      <w:bodyDiv w:val="1"/>
      <w:marLeft w:val="0"/>
      <w:marRight w:val="0"/>
      <w:marTop w:val="0"/>
      <w:marBottom w:val="0"/>
      <w:divBdr>
        <w:top w:val="none" w:sz="0" w:space="0" w:color="auto"/>
        <w:left w:val="none" w:sz="0" w:space="0" w:color="auto"/>
        <w:bottom w:val="none" w:sz="0" w:space="0" w:color="auto"/>
        <w:right w:val="none" w:sz="0" w:space="0" w:color="auto"/>
      </w:divBdr>
    </w:div>
    <w:div w:id="134105794">
      <w:bodyDiv w:val="1"/>
      <w:marLeft w:val="0"/>
      <w:marRight w:val="0"/>
      <w:marTop w:val="0"/>
      <w:marBottom w:val="0"/>
      <w:divBdr>
        <w:top w:val="none" w:sz="0" w:space="0" w:color="auto"/>
        <w:left w:val="none" w:sz="0" w:space="0" w:color="auto"/>
        <w:bottom w:val="none" w:sz="0" w:space="0" w:color="auto"/>
        <w:right w:val="none" w:sz="0" w:space="0" w:color="auto"/>
      </w:divBdr>
    </w:div>
    <w:div w:id="134223822">
      <w:bodyDiv w:val="1"/>
      <w:marLeft w:val="0"/>
      <w:marRight w:val="0"/>
      <w:marTop w:val="0"/>
      <w:marBottom w:val="0"/>
      <w:divBdr>
        <w:top w:val="none" w:sz="0" w:space="0" w:color="auto"/>
        <w:left w:val="none" w:sz="0" w:space="0" w:color="auto"/>
        <w:bottom w:val="none" w:sz="0" w:space="0" w:color="auto"/>
        <w:right w:val="none" w:sz="0" w:space="0" w:color="auto"/>
      </w:divBdr>
    </w:div>
    <w:div w:id="136799768">
      <w:bodyDiv w:val="1"/>
      <w:marLeft w:val="0"/>
      <w:marRight w:val="0"/>
      <w:marTop w:val="0"/>
      <w:marBottom w:val="0"/>
      <w:divBdr>
        <w:top w:val="none" w:sz="0" w:space="0" w:color="auto"/>
        <w:left w:val="none" w:sz="0" w:space="0" w:color="auto"/>
        <w:bottom w:val="none" w:sz="0" w:space="0" w:color="auto"/>
        <w:right w:val="none" w:sz="0" w:space="0" w:color="auto"/>
      </w:divBdr>
    </w:div>
    <w:div w:id="137037422">
      <w:bodyDiv w:val="1"/>
      <w:marLeft w:val="0"/>
      <w:marRight w:val="0"/>
      <w:marTop w:val="0"/>
      <w:marBottom w:val="0"/>
      <w:divBdr>
        <w:top w:val="none" w:sz="0" w:space="0" w:color="auto"/>
        <w:left w:val="none" w:sz="0" w:space="0" w:color="auto"/>
        <w:bottom w:val="none" w:sz="0" w:space="0" w:color="auto"/>
        <w:right w:val="none" w:sz="0" w:space="0" w:color="auto"/>
      </w:divBdr>
    </w:div>
    <w:div w:id="143276369">
      <w:bodyDiv w:val="1"/>
      <w:marLeft w:val="0"/>
      <w:marRight w:val="0"/>
      <w:marTop w:val="0"/>
      <w:marBottom w:val="0"/>
      <w:divBdr>
        <w:top w:val="none" w:sz="0" w:space="0" w:color="auto"/>
        <w:left w:val="none" w:sz="0" w:space="0" w:color="auto"/>
        <w:bottom w:val="none" w:sz="0" w:space="0" w:color="auto"/>
        <w:right w:val="none" w:sz="0" w:space="0" w:color="auto"/>
      </w:divBdr>
    </w:div>
    <w:div w:id="145439034">
      <w:bodyDiv w:val="1"/>
      <w:marLeft w:val="0"/>
      <w:marRight w:val="0"/>
      <w:marTop w:val="0"/>
      <w:marBottom w:val="0"/>
      <w:divBdr>
        <w:top w:val="none" w:sz="0" w:space="0" w:color="auto"/>
        <w:left w:val="none" w:sz="0" w:space="0" w:color="auto"/>
        <w:bottom w:val="none" w:sz="0" w:space="0" w:color="auto"/>
        <w:right w:val="none" w:sz="0" w:space="0" w:color="auto"/>
      </w:divBdr>
    </w:div>
    <w:div w:id="165248506">
      <w:bodyDiv w:val="1"/>
      <w:marLeft w:val="0"/>
      <w:marRight w:val="0"/>
      <w:marTop w:val="0"/>
      <w:marBottom w:val="0"/>
      <w:divBdr>
        <w:top w:val="none" w:sz="0" w:space="0" w:color="auto"/>
        <w:left w:val="none" w:sz="0" w:space="0" w:color="auto"/>
        <w:bottom w:val="none" w:sz="0" w:space="0" w:color="auto"/>
        <w:right w:val="none" w:sz="0" w:space="0" w:color="auto"/>
      </w:divBdr>
    </w:div>
    <w:div w:id="207686174">
      <w:bodyDiv w:val="1"/>
      <w:marLeft w:val="0"/>
      <w:marRight w:val="0"/>
      <w:marTop w:val="0"/>
      <w:marBottom w:val="0"/>
      <w:divBdr>
        <w:top w:val="none" w:sz="0" w:space="0" w:color="auto"/>
        <w:left w:val="none" w:sz="0" w:space="0" w:color="auto"/>
        <w:bottom w:val="none" w:sz="0" w:space="0" w:color="auto"/>
        <w:right w:val="none" w:sz="0" w:space="0" w:color="auto"/>
      </w:divBdr>
    </w:div>
    <w:div w:id="209879002">
      <w:bodyDiv w:val="1"/>
      <w:marLeft w:val="0"/>
      <w:marRight w:val="0"/>
      <w:marTop w:val="0"/>
      <w:marBottom w:val="0"/>
      <w:divBdr>
        <w:top w:val="none" w:sz="0" w:space="0" w:color="auto"/>
        <w:left w:val="none" w:sz="0" w:space="0" w:color="auto"/>
        <w:bottom w:val="none" w:sz="0" w:space="0" w:color="auto"/>
        <w:right w:val="none" w:sz="0" w:space="0" w:color="auto"/>
      </w:divBdr>
    </w:div>
    <w:div w:id="227347946">
      <w:bodyDiv w:val="1"/>
      <w:marLeft w:val="0"/>
      <w:marRight w:val="0"/>
      <w:marTop w:val="0"/>
      <w:marBottom w:val="0"/>
      <w:divBdr>
        <w:top w:val="none" w:sz="0" w:space="0" w:color="auto"/>
        <w:left w:val="none" w:sz="0" w:space="0" w:color="auto"/>
        <w:bottom w:val="none" w:sz="0" w:space="0" w:color="auto"/>
        <w:right w:val="none" w:sz="0" w:space="0" w:color="auto"/>
      </w:divBdr>
    </w:div>
    <w:div w:id="230777280">
      <w:bodyDiv w:val="1"/>
      <w:marLeft w:val="0"/>
      <w:marRight w:val="0"/>
      <w:marTop w:val="0"/>
      <w:marBottom w:val="0"/>
      <w:divBdr>
        <w:top w:val="none" w:sz="0" w:space="0" w:color="auto"/>
        <w:left w:val="none" w:sz="0" w:space="0" w:color="auto"/>
        <w:bottom w:val="none" w:sz="0" w:space="0" w:color="auto"/>
        <w:right w:val="none" w:sz="0" w:space="0" w:color="auto"/>
      </w:divBdr>
    </w:div>
    <w:div w:id="245653852">
      <w:bodyDiv w:val="1"/>
      <w:marLeft w:val="0"/>
      <w:marRight w:val="0"/>
      <w:marTop w:val="0"/>
      <w:marBottom w:val="0"/>
      <w:divBdr>
        <w:top w:val="none" w:sz="0" w:space="0" w:color="auto"/>
        <w:left w:val="none" w:sz="0" w:space="0" w:color="auto"/>
        <w:bottom w:val="none" w:sz="0" w:space="0" w:color="auto"/>
        <w:right w:val="none" w:sz="0" w:space="0" w:color="auto"/>
      </w:divBdr>
    </w:div>
    <w:div w:id="258606827">
      <w:bodyDiv w:val="1"/>
      <w:marLeft w:val="0"/>
      <w:marRight w:val="0"/>
      <w:marTop w:val="0"/>
      <w:marBottom w:val="0"/>
      <w:divBdr>
        <w:top w:val="none" w:sz="0" w:space="0" w:color="auto"/>
        <w:left w:val="none" w:sz="0" w:space="0" w:color="auto"/>
        <w:bottom w:val="none" w:sz="0" w:space="0" w:color="auto"/>
        <w:right w:val="none" w:sz="0" w:space="0" w:color="auto"/>
      </w:divBdr>
    </w:div>
    <w:div w:id="286472281">
      <w:bodyDiv w:val="1"/>
      <w:marLeft w:val="0"/>
      <w:marRight w:val="0"/>
      <w:marTop w:val="0"/>
      <w:marBottom w:val="0"/>
      <w:divBdr>
        <w:top w:val="none" w:sz="0" w:space="0" w:color="auto"/>
        <w:left w:val="none" w:sz="0" w:space="0" w:color="auto"/>
        <w:bottom w:val="none" w:sz="0" w:space="0" w:color="auto"/>
        <w:right w:val="none" w:sz="0" w:space="0" w:color="auto"/>
      </w:divBdr>
    </w:div>
    <w:div w:id="286855949">
      <w:bodyDiv w:val="1"/>
      <w:marLeft w:val="0"/>
      <w:marRight w:val="0"/>
      <w:marTop w:val="0"/>
      <w:marBottom w:val="0"/>
      <w:divBdr>
        <w:top w:val="none" w:sz="0" w:space="0" w:color="auto"/>
        <w:left w:val="none" w:sz="0" w:space="0" w:color="auto"/>
        <w:bottom w:val="none" w:sz="0" w:space="0" w:color="auto"/>
        <w:right w:val="none" w:sz="0" w:space="0" w:color="auto"/>
      </w:divBdr>
    </w:div>
    <w:div w:id="288751828">
      <w:bodyDiv w:val="1"/>
      <w:marLeft w:val="0"/>
      <w:marRight w:val="0"/>
      <w:marTop w:val="0"/>
      <w:marBottom w:val="0"/>
      <w:divBdr>
        <w:top w:val="none" w:sz="0" w:space="0" w:color="auto"/>
        <w:left w:val="none" w:sz="0" w:space="0" w:color="auto"/>
        <w:bottom w:val="none" w:sz="0" w:space="0" w:color="auto"/>
        <w:right w:val="none" w:sz="0" w:space="0" w:color="auto"/>
      </w:divBdr>
    </w:div>
    <w:div w:id="294718866">
      <w:bodyDiv w:val="1"/>
      <w:marLeft w:val="0"/>
      <w:marRight w:val="0"/>
      <w:marTop w:val="0"/>
      <w:marBottom w:val="0"/>
      <w:divBdr>
        <w:top w:val="none" w:sz="0" w:space="0" w:color="auto"/>
        <w:left w:val="none" w:sz="0" w:space="0" w:color="auto"/>
        <w:bottom w:val="none" w:sz="0" w:space="0" w:color="auto"/>
        <w:right w:val="none" w:sz="0" w:space="0" w:color="auto"/>
      </w:divBdr>
    </w:div>
    <w:div w:id="306671186">
      <w:bodyDiv w:val="1"/>
      <w:marLeft w:val="0"/>
      <w:marRight w:val="0"/>
      <w:marTop w:val="0"/>
      <w:marBottom w:val="0"/>
      <w:divBdr>
        <w:top w:val="none" w:sz="0" w:space="0" w:color="auto"/>
        <w:left w:val="none" w:sz="0" w:space="0" w:color="auto"/>
        <w:bottom w:val="none" w:sz="0" w:space="0" w:color="auto"/>
        <w:right w:val="none" w:sz="0" w:space="0" w:color="auto"/>
      </w:divBdr>
    </w:div>
    <w:div w:id="306787696">
      <w:bodyDiv w:val="1"/>
      <w:marLeft w:val="0"/>
      <w:marRight w:val="0"/>
      <w:marTop w:val="0"/>
      <w:marBottom w:val="0"/>
      <w:divBdr>
        <w:top w:val="none" w:sz="0" w:space="0" w:color="auto"/>
        <w:left w:val="none" w:sz="0" w:space="0" w:color="auto"/>
        <w:bottom w:val="none" w:sz="0" w:space="0" w:color="auto"/>
        <w:right w:val="none" w:sz="0" w:space="0" w:color="auto"/>
      </w:divBdr>
    </w:div>
    <w:div w:id="322780547">
      <w:bodyDiv w:val="1"/>
      <w:marLeft w:val="0"/>
      <w:marRight w:val="0"/>
      <w:marTop w:val="0"/>
      <w:marBottom w:val="0"/>
      <w:divBdr>
        <w:top w:val="none" w:sz="0" w:space="0" w:color="auto"/>
        <w:left w:val="none" w:sz="0" w:space="0" w:color="auto"/>
        <w:bottom w:val="none" w:sz="0" w:space="0" w:color="auto"/>
        <w:right w:val="none" w:sz="0" w:space="0" w:color="auto"/>
      </w:divBdr>
    </w:div>
    <w:div w:id="327752652">
      <w:bodyDiv w:val="1"/>
      <w:marLeft w:val="0"/>
      <w:marRight w:val="0"/>
      <w:marTop w:val="0"/>
      <w:marBottom w:val="0"/>
      <w:divBdr>
        <w:top w:val="none" w:sz="0" w:space="0" w:color="auto"/>
        <w:left w:val="none" w:sz="0" w:space="0" w:color="auto"/>
        <w:bottom w:val="none" w:sz="0" w:space="0" w:color="auto"/>
        <w:right w:val="none" w:sz="0" w:space="0" w:color="auto"/>
      </w:divBdr>
    </w:div>
    <w:div w:id="332269789">
      <w:bodyDiv w:val="1"/>
      <w:marLeft w:val="0"/>
      <w:marRight w:val="0"/>
      <w:marTop w:val="0"/>
      <w:marBottom w:val="0"/>
      <w:divBdr>
        <w:top w:val="none" w:sz="0" w:space="0" w:color="auto"/>
        <w:left w:val="none" w:sz="0" w:space="0" w:color="auto"/>
        <w:bottom w:val="none" w:sz="0" w:space="0" w:color="auto"/>
        <w:right w:val="none" w:sz="0" w:space="0" w:color="auto"/>
      </w:divBdr>
    </w:div>
    <w:div w:id="333729824">
      <w:bodyDiv w:val="1"/>
      <w:marLeft w:val="0"/>
      <w:marRight w:val="0"/>
      <w:marTop w:val="0"/>
      <w:marBottom w:val="0"/>
      <w:divBdr>
        <w:top w:val="none" w:sz="0" w:space="0" w:color="auto"/>
        <w:left w:val="none" w:sz="0" w:space="0" w:color="auto"/>
        <w:bottom w:val="none" w:sz="0" w:space="0" w:color="auto"/>
        <w:right w:val="none" w:sz="0" w:space="0" w:color="auto"/>
      </w:divBdr>
    </w:div>
    <w:div w:id="343631500">
      <w:bodyDiv w:val="1"/>
      <w:marLeft w:val="0"/>
      <w:marRight w:val="0"/>
      <w:marTop w:val="0"/>
      <w:marBottom w:val="0"/>
      <w:divBdr>
        <w:top w:val="none" w:sz="0" w:space="0" w:color="auto"/>
        <w:left w:val="none" w:sz="0" w:space="0" w:color="auto"/>
        <w:bottom w:val="none" w:sz="0" w:space="0" w:color="auto"/>
        <w:right w:val="none" w:sz="0" w:space="0" w:color="auto"/>
      </w:divBdr>
    </w:div>
    <w:div w:id="349141946">
      <w:bodyDiv w:val="1"/>
      <w:marLeft w:val="0"/>
      <w:marRight w:val="0"/>
      <w:marTop w:val="0"/>
      <w:marBottom w:val="0"/>
      <w:divBdr>
        <w:top w:val="none" w:sz="0" w:space="0" w:color="auto"/>
        <w:left w:val="none" w:sz="0" w:space="0" w:color="auto"/>
        <w:bottom w:val="none" w:sz="0" w:space="0" w:color="auto"/>
        <w:right w:val="none" w:sz="0" w:space="0" w:color="auto"/>
      </w:divBdr>
      <w:divsChild>
        <w:div w:id="64190453">
          <w:marLeft w:val="0"/>
          <w:marRight w:val="0"/>
          <w:marTop w:val="0"/>
          <w:marBottom w:val="0"/>
          <w:divBdr>
            <w:top w:val="none" w:sz="0" w:space="0" w:color="auto"/>
            <w:left w:val="none" w:sz="0" w:space="0" w:color="auto"/>
            <w:bottom w:val="none" w:sz="0" w:space="0" w:color="auto"/>
            <w:right w:val="none" w:sz="0" w:space="0" w:color="auto"/>
          </w:divBdr>
          <w:divsChild>
            <w:div w:id="228538155">
              <w:marLeft w:val="0"/>
              <w:marRight w:val="0"/>
              <w:marTop w:val="0"/>
              <w:marBottom w:val="0"/>
              <w:divBdr>
                <w:top w:val="none" w:sz="0" w:space="0" w:color="auto"/>
                <w:left w:val="none" w:sz="0" w:space="0" w:color="auto"/>
                <w:bottom w:val="none" w:sz="0" w:space="0" w:color="auto"/>
                <w:right w:val="none" w:sz="0" w:space="0" w:color="auto"/>
              </w:divBdr>
            </w:div>
            <w:div w:id="475613800">
              <w:marLeft w:val="0"/>
              <w:marRight w:val="0"/>
              <w:marTop w:val="0"/>
              <w:marBottom w:val="0"/>
              <w:divBdr>
                <w:top w:val="none" w:sz="0" w:space="0" w:color="auto"/>
                <w:left w:val="none" w:sz="0" w:space="0" w:color="auto"/>
                <w:bottom w:val="none" w:sz="0" w:space="0" w:color="auto"/>
                <w:right w:val="none" w:sz="0" w:space="0" w:color="auto"/>
              </w:divBdr>
            </w:div>
            <w:div w:id="7154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3001">
      <w:bodyDiv w:val="1"/>
      <w:marLeft w:val="0"/>
      <w:marRight w:val="0"/>
      <w:marTop w:val="0"/>
      <w:marBottom w:val="0"/>
      <w:divBdr>
        <w:top w:val="none" w:sz="0" w:space="0" w:color="auto"/>
        <w:left w:val="none" w:sz="0" w:space="0" w:color="auto"/>
        <w:bottom w:val="none" w:sz="0" w:space="0" w:color="auto"/>
        <w:right w:val="none" w:sz="0" w:space="0" w:color="auto"/>
      </w:divBdr>
    </w:div>
    <w:div w:id="366371255">
      <w:bodyDiv w:val="1"/>
      <w:marLeft w:val="0"/>
      <w:marRight w:val="0"/>
      <w:marTop w:val="0"/>
      <w:marBottom w:val="0"/>
      <w:divBdr>
        <w:top w:val="none" w:sz="0" w:space="0" w:color="auto"/>
        <w:left w:val="none" w:sz="0" w:space="0" w:color="auto"/>
        <w:bottom w:val="none" w:sz="0" w:space="0" w:color="auto"/>
        <w:right w:val="none" w:sz="0" w:space="0" w:color="auto"/>
      </w:divBdr>
    </w:div>
    <w:div w:id="384375337">
      <w:bodyDiv w:val="1"/>
      <w:marLeft w:val="0"/>
      <w:marRight w:val="0"/>
      <w:marTop w:val="0"/>
      <w:marBottom w:val="0"/>
      <w:divBdr>
        <w:top w:val="none" w:sz="0" w:space="0" w:color="auto"/>
        <w:left w:val="none" w:sz="0" w:space="0" w:color="auto"/>
        <w:bottom w:val="none" w:sz="0" w:space="0" w:color="auto"/>
        <w:right w:val="none" w:sz="0" w:space="0" w:color="auto"/>
      </w:divBdr>
    </w:div>
    <w:div w:id="391734553">
      <w:bodyDiv w:val="1"/>
      <w:marLeft w:val="0"/>
      <w:marRight w:val="0"/>
      <w:marTop w:val="0"/>
      <w:marBottom w:val="0"/>
      <w:divBdr>
        <w:top w:val="none" w:sz="0" w:space="0" w:color="auto"/>
        <w:left w:val="none" w:sz="0" w:space="0" w:color="auto"/>
        <w:bottom w:val="none" w:sz="0" w:space="0" w:color="auto"/>
        <w:right w:val="none" w:sz="0" w:space="0" w:color="auto"/>
      </w:divBdr>
    </w:div>
    <w:div w:id="395277848">
      <w:bodyDiv w:val="1"/>
      <w:marLeft w:val="0"/>
      <w:marRight w:val="0"/>
      <w:marTop w:val="0"/>
      <w:marBottom w:val="0"/>
      <w:divBdr>
        <w:top w:val="none" w:sz="0" w:space="0" w:color="auto"/>
        <w:left w:val="none" w:sz="0" w:space="0" w:color="auto"/>
        <w:bottom w:val="none" w:sz="0" w:space="0" w:color="auto"/>
        <w:right w:val="none" w:sz="0" w:space="0" w:color="auto"/>
      </w:divBdr>
    </w:div>
    <w:div w:id="400372961">
      <w:bodyDiv w:val="1"/>
      <w:marLeft w:val="0"/>
      <w:marRight w:val="0"/>
      <w:marTop w:val="0"/>
      <w:marBottom w:val="0"/>
      <w:divBdr>
        <w:top w:val="none" w:sz="0" w:space="0" w:color="auto"/>
        <w:left w:val="none" w:sz="0" w:space="0" w:color="auto"/>
        <w:bottom w:val="none" w:sz="0" w:space="0" w:color="auto"/>
        <w:right w:val="none" w:sz="0" w:space="0" w:color="auto"/>
      </w:divBdr>
    </w:div>
    <w:div w:id="404425578">
      <w:bodyDiv w:val="1"/>
      <w:marLeft w:val="0"/>
      <w:marRight w:val="0"/>
      <w:marTop w:val="0"/>
      <w:marBottom w:val="0"/>
      <w:divBdr>
        <w:top w:val="none" w:sz="0" w:space="0" w:color="auto"/>
        <w:left w:val="none" w:sz="0" w:space="0" w:color="auto"/>
        <w:bottom w:val="none" w:sz="0" w:space="0" w:color="auto"/>
        <w:right w:val="none" w:sz="0" w:space="0" w:color="auto"/>
      </w:divBdr>
    </w:div>
    <w:div w:id="411125113">
      <w:bodyDiv w:val="1"/>
      <w:marLeft w:val="0"/>
      <w:marRight w:val="0"/>
      <w:marTop w:val="0"/>
      <w:marBottom w:val="0"/>
      <w:divBdr>
        <w:top w:val="none" w:sz="0" w:space="0" w:color="auto"/>
        <w:left w:val="none" w:sz="0" w:space="0" w:color="auto"/>
        <w:bottom w:val="none" w:sz="0" w:space="0" w:color="auto"/>
        <w:right w:val="none" w:sz="0" w:space="0" w:color="auto"/>
      </w:divBdr>
    </w:div>
    <w:div w:id="411127496">
      <w:bodyDiv w:val="1"/>
      <w:marLeft w:val="0"/>
      <w:marRight w:val="0"/>
      <w:marTop w:val="0"/>
      <w:marBottom w:val="0"/>
      <w:divBdr>
        <w:top w:val="none" w:sz="0" w:space="0" w:color="auto"/>
        <w:left w:val="none" w:sz="0" w:space="0" w:color="auto"/>
        <w:bottom w:val="none" w:sz="0" w:space="0" w:color="auto"/>
        <w:right w:val="none" w:sz="0" w:space="0" w:color="auto"/>
      </w:divBdr>
    </w:div>
    <w:div w:id="421296013">
      <w:bodyDiv w:val="1"/>
      <w:marLeft w:val="0"/>
      <w:marRight w:val="0"/>
      <w:marTop w:val="0"/>
      <w:marBottom w:val="0"/>
      <w:divBdr>
        <w:top w:val="none" w:sz="0" w:space="0" w:color="auto"/>
        <w:left w:val="none" w:sz="0" w:space="0" w:color="auto"/>
        <w:bottom w:val="none" w:sz="0" w:space="0" w:color="auto"/>
        <w:right w:val="none" w:sz="0" w:space="0" w:color="auto"/>
      </w:divBdr>
    </w:div>
    <w:div w:id="425422478">
      <w:bodyDiv w:val="1"/>
      <w:marLeft w:val="0"/>
      <w:marRight w:val="0"/>
      <w:marTop w:val="0"/>
      <w:marBottom w:val="0"/>
      <w:divBdr>
        <w:top w:val="none" w:sz="0" w:space="0" w:color="auto"/>
        <w:left w:val="none" w:sz="0" w:space="0" w:color="auto"/>
        <w:bottom w:val="none" w:sz="0" w:space="0" w:color="auto"/>
        <w:right w:val="none" w:sz="0" w:space="0" w:color="auto"/>
      </w:divBdr>
    </w:div>
    <w:div w:id="433205505">
      <w:bodyDiv w:val="1"/>
      <w:marLeft w:val="0"/>
      <w:marRight w:val="0"/>
      <w:marTop w:val="0"/>
      <w:marBottom w:val="0"/>
      <w:divBdr>
        <w:top w:val="none" w:sz="0" w:space="0" w:color="auto"/>
        <w:left w:val="none" w:sz="0" w:space="0" w:color="auto"/>
        <w:bottom w:val="none" w:sz="0" w:space="0" w:color="auto"/>
        <w:right w:val="none" w:sz="0" w:space="0" w:color="auto"/>
      </w:divBdr>
    </w:div>
    <w:div w:id="463810245">
      <w:bodyDiv w:val="1"/>
      <w:marLeft w:val="0"/>
      <w:marRight w:val="0"/>
      <w:marTop w:val="0"/>
      <w:marBottom w:val="0"/>
      <w:divBdr>
        <w:top w:val="none" w:sz="0" w:space="0" w:color="auto"/>
        <w:left w:val="none" w:sz="0" w:space="0" w:color="auto"/>
        <w:bottom w:val="none" w:sz="0" w:space="0" w:color="auto"/>
        <w:right w:val="none" w:sz="0" w:space="0" w:color="auto"/>
      </w:divBdr>
    </w:div>
    <w:div w:id="468522686">
      <w:bodyDiv w:val="1"/>
      <w:marLeft w:val="0"/>
      <w:marRight w:val="0"/>
      <w:marTop w:val="0"/>
      <w:marBottom w:val="0"/>
      <w:divBdr>
        <w:top w:val="none" w:sz="0" w:space="0" w:color="auto"/>
        <w:left w:val="none" w:sz="0" w:space="0" w:color="auto"/>
        <w:bottom w:val="none" w:sz="0" w:space="0" w:color="auto"/>
        <w:right w:val="none" w:sz="0" w:space="0" w:color="auto"/>
      </w:divBdr>
    </w:div>
    <w:div w:id="472794041">
      <w:bodyDiv w:val="1"/>
      <w:marLeft w:val="0"/>
      <w:marRight w:val="0"/>
      <w:marTop w:val="0"/>
      <w:marBottom w:val="0"/>
      <w:divBdr>
        <w:top w:val="none" w:sz="0" w:space="0" w:color="auto"/>
        <w:left w:val="none" w:sz="0" w:space="0" w:color="auto"/>
        <w:bottom w:val="none" w:sz="0" w:space="0" w:color="auto"/>
        <w:right w:val="none" w:sz="0" w:space="0" w:color="auto"/>
      </w:divBdr>
    </w:div>
    <w:div w:id="475219394">
      <w:bodyDiv w:val="1"/>
      <w:marLeft w:val="0"/>
      <w:marRight w:val="0"/>
      <w:marTop w:val="0"/>
      <w:marBottom w:val="0"/>
      <w:divBdr>
        <w:top w:val="none" w:sz="0" w:space="0" w:color="auto"/>
        <w:left w:val="none" w:sz="0" w:space="0" w:color="auto"/>
        <w:bottom w:val="none" w:sz="0" w:space="0" w:color="auto"/>
        <w:right w:val="none" w:sz="0" w:space="0" w:color="auto"/>
      </w:divBdr>
    </w:div>
    <w:div w:id="490218403">
      <w:bodyDiv w:val="1"/>
      <w:marLeft w:val="0"/>
      <w:marRight w:val="0"/>
      <w:marTop w:val="0"/>
      <w:marBottom w:val="0"/>
      <w:divBdr>
        <w:top w:val="none" w:sz="0" w:space="0" w:color="auto"/>
        <w:left w:val="none" w:sz="0" w:space="0" w:color="auto"/>
        <w:bottom w:val="none" w:sz="0" w:space="0" w:color="auto"/>
        <w:right w:val="none" w:sz="0" w:space="0" w:color="auto"/>
      </w:divBdr>
    </w:div>
    <w:div w:id="492376853">
      <w:bodyDiv w:val="1"/>
      <w:marLeft w:val="0"/>
      <w:marRight w:val="0"/>
      <w:marTop w:val="0"/>
      <w:marBottom w:val="0"/>
      <w:divBdr>
        <w:top w:val="none" w:sz="0" w:space="0" w:color="auto"/>
        <w:left w:val="none" w:sz="0" w:space="0" w:color="auto"/>
        <w:bottom w:val="none" w:sz="0" w:space="0" w:color="auto"/>
        <w:right w:val="none" w:sz="0" w:space="0" w:color="auto"/>
      </w:divBdr>
    </w:div>
    <w:div w:id="508256220">
      <w:bodyDiv w:val="1"/>
      <w:marLeft w:val="0"/>
      <w:marRight w:val="0"/>
      <w:marTop w:val="0"/>
      <w:marBottom w:val="0"/>
      <w:divBdr>
        <w:top w:val="none" w:sz="0" w:space="0" w:color="auto"/>
        <w:left w:val="none" w:sz="0" w:space="0" w:color="auto"/>
        <w:bottom w:val="none" w:sz="0" w:space="0" w:color="auto"/>
        <w:right w:val="none" w:sz="0" w:space="0" w:color="auto"/>
      </w:divBdr>
    </w:div>
    <w:div w:id="508788143">
      <w:bodyDiv w:val="1"/>
      <w:marLeft w:val="0"/>
      <w:marRight w:val="0"/>
      <w:marTop w:val="0"/>
      <w:marBottom w:val="0"/>
      <w:divBdr>
        <w:top w:val="none" w:sz="0" w:space="0" w:color="auto"/>
        <w:left w:val="none" w:sz="0" w:space="0" w:color="auto"/>
        <w:bottom w:val="none" w:sz="0" w:space="0" w:color="auto"/>
        <w:right w:val="none" w:sz="0" w:space="0" w:color="auto"/>
      </w:divBdr>
    </w:div>
    <w:div w:id="516962816">
      <w:bodyDiv w:val="1"/>
      <w:marLeft w:val="0"/>
      <w:marRight w:val="0"/>
      <w:marTop w:val="0"/>
      <w:marBottom w:val="0"/>
      <w:divBdr>
        <w:top w:val="none" w:sz="0" w:space="0" w:color="auto"/>
        <w:left w:val="none" w:sz="0" w:space="0" w:color="auto"/>
        <w:bottom w:val="none" w:sz="0" w:space="0" w:color="auto"/>
        <w:right w:val="none" w:sz="0" w:space="0" w:color="auto"/>
      </w:divBdr>
    </w:div>
    <w:div w:id="525677701">
      <w:bodyDiv w:val="1"/>
      <w:marLeft w:val="0"/>
      <w:marRight w:val="0"/>
      <w:marTop w:val="0"/>
      <w:marBottom w:val="0"/>
      <w:divBdr>
        <w:top w:val="none" w:sz="0" w:space="0" w:color="auto"/>
        <w:left w:val="none" w:sz="0" w:space="0" w:color="auto"/>
        <w:bottom w:val="none" w:sz="0" w:space="0" w:color="auto"/>
        <w:right w:val="none" w:sz="0" w:space="0" w:color="auto"/>
      </w:divBdr>
    </w:div>
    <w:div w:id="531843205">
      <w:bodyDiv w:val="1"/>
      <w:marLeft w:val="0"/>
      <w:marRight w:val="0"/>
      <w:marTop w:val="0"/>
      <w:marBottom w:val="0"/>
      <w:divBdr>
        <w:top w:val="none" w:sz="0" w:space="0" w:color="auto"/>
        <w:left w:val="none" w:sz="0" w:space="0" w:color="auto"/>
        <w:bottom w:val="none" w:sz="0" w:space="0" w:color="auto"/>
        <w:right w:val="none" w:sz="0" w:space="0" w:color="auto"/>
      </w:divBdr>
    </w:div>
    <w:div w:id="549420248">
      <w:bodyDiv w:val="1"/>
      <w:marLeft w:val="0"/>
      <w:marRight w:val="0"/>
      <w:marTop w:val="0"/>
      <w:marBottom w:val="0"/>
      <w:divBdr>
        <w:top w:val="none" w:sz="0" w:space="0" w:color="auto"/>
        <w:left w:val="none" w:sz="0" w:space="0" w:color="auto"/>
        <w:bottom w:val="none" w:sz="0" w:space="0" w:color="auto"/>
        <w:right w:val="none" w:sz="0" w:space="0" w:color="auto"/>
      </w:divBdr>
    </w:div>
    <w:div w:id="567345987">
      <w:bodyDiv w:val="1"/>
      <w:marLeft w:val="0"/>
      <w:marRight w:val="0"/>
      <w:marTop w:val="0"/>
      <w:marBottom w:val="0"/>
      <w:divBdr>
        <w:top w:val="none" w:sz="0" w:space="0" w:color="auto"/>
        <w:left w:val="none" w:sz="0" w:space="0" w:color="auto"/>
        <w:bottom w:val="none" w:sz="0" w:space="0" w:color="auto"/>
        <w:right w:val="none" w:sz="0" w:space="0" w:color="auto"/>
      </w:divBdr>
    </w:div>
    <w:div w:id="577136232">
      <w:bodyDiv w:val="1"/>
      <w:marLeft w:val="0"/>
      <w:marRight w:val="0"/>
      <w:marTop w:val="0"/>
      <w:marBottom w:val="0"/>
      <w:divBdr>
        <w:top w:val="none" w:sz="0" w:space="0" w:color="auto"/>
        <w:left w:val="none" w:sz="0" w:space="0" w:color="auto"/>
        <w:bottom w:val="none" w:sz="0" w:space="0" w:color="auto"/>
        <w:right w:val="none" w:sz="0" w:space="0" w:color="auto"/>
      </w:divBdr>
    </w:div>
    <w:div w:id="588084009">
      <w:bodyDiv w:val="1"/>
      <w:marLeft w:val="0"/>
      <w:marRight w:val="0"/>
      <w:marTop w:val="0"/>
      <w:marBottom w:val="0"/>
      <w:divBdr>
        <w:top w:val="none" w:sz="0" w:space="0" w:color="auto"/>
        <w:left w:val="none" w:sz="0" w:space="0" w:color="auto"/>
        <w:bottom w:val="none" w:sz="0" w:space="0" w:color="auto"/>
        <w:right w:val="none" w:sz="0" w:space="0" w:color="auto"/>
      </w:divBdr>
    </w:div>
    <w:div w:id="609313966">
      <w:bodyDiv w:val="1"/>
      <w:marLeft w:val="0"/>
      <w:marRight w:val="0"/>
      <w:marTop w:val="0"/>
      <w:marBottom w:val="0"/>
      <w:divBdr>
        <w:top w:val="none" w:sz="0" w:space="0" w:color="auto"/>
        <w:left w:val="none" w:sz="0" w:space="0" w:color="auto"/>
        <w:bottom w:val="none" w:sz="0" w:space="0" w:color="auto"/>
        <w:right w:val="none" w:sz="0" w:space="0" w:color="auto"/>
      </w:divBdr>
    </w:div>
    <w:div w:id="628323671">
      <w:bodyDiv w:val="1"/>
      <w:marLeft w:val="0"/>
      <w:marRight w:val="0"/>
      <w:marTop w:val="0"/>
      <w:marBottom w:val="0"/>
      <w:divBdr>
        <w:top w:val="none" w:sz="0" w:space="0" w:color="auto"/>
        <w:left w:val="none" w:sz="0" w:space="0" w:color="auto"/>
        <w:bottom w:val="none" w:sz="0" w:space="0" w:color="auto"/>
        <w:right w:val="none" w:sz="0" w:space="0" w:color="auto"/>
      </w:divBdr>
    </w:div>
    <w:div w:id="632059582">
      <w:bodyDiv w:val="1"/>
      <w:marLeft w:val="0"/>
      <w:marRight w:val="0"/>
      <w:marTop w:val="0"/>
      <w:marBottom w:val="0"/>
      <w:divBdr>
        <w:top w:val="none" w:sz="0" w:space="0" w:color="auto"/>
        <w:left w:val="none" w:sz="0" w:space="0" w:color="auto"/>
        <w:bottom w:val="none" w:sz="0" w:space="0" w:color="auto"/>
        <w:right w:val="none" w:sz="0" w:space="0" w:color="auto"/>
      </w:divBdr>
    </w:div>
    <w:div w:id="639187963">
      <w:bodyDiv w:val="1"/>
      <w:marLeft w:val="0"/>
      <w:marRight w:val="0"/>
      <w:marTop w:val="0"/>
      <w:marBottom w:val="0"/>
      <w:divBdr>
        <w:top w:val="none" w:sz="0" w:space="0" w:color="auto"/>
        <w:left w:val="none" w:sz="0" w:space="0" w:color="auto"/>
        <w:bottom w:val="none" w:sz="0" w:space="0" w:color="auto"/>
        <w:right w:val="none" w:sz="0" w:space="0" w:color="auto"/>
      </w:divBdr>
    </w:div>
    <w:div w:id="640425858">
      <w:bodyDiv w:val="1"/>
      <w:marLeft w:val="0"/>
      <w:marRight w:val="0"/>
      <w:marTop w:val="0"/>
      <w:marBottom w:val="0"/>
      <w:divBdr>
        <w:top w:val="none" w:sz="0" w:space="0" w:color="auto"/>
        <w:left w:val="none" w:sz="0" w:space="0" w:color="auto"/>
        <w:bottom w:val="none" w:sz="0" w:space="0" w:color="auto"/>
        <w:right w:val="none" w:sz="0" w:space="0" w:color="auto"/>
      </w:divBdr>
    </w:div>
    <w:div w:id="658920200">
      <w:bodyDiv w:val="1"/>
      <w:marLeft w:val="0"/>
      <w:marRight w:val="0"/>
      <w:marTop w:val="0"/>
      <w:marBottom w:val="0"/>
      <w:divBdr>
        <w:top w:val="none" w:sz="0" w:space="0" w:color="auto"/>
        <w:left w:val="none" w:sz="0" w:space="0" w:color="auto"/>
        <w:bottom w:val="none" w:sz="0" w:space="0" w:color="auto"/>
        <w:right w:val="none" w:sz="0" w:space="0" w:color="auto"/>
      </w:divBdr>
    </w:div>
    <w:div w:id="669211008">
      <w:bodyDiv w:val="1"/>
      <w:marLeft w:val="0"/>
      <w:marRight w:val="0"/>
      <w:marTop w:val="0"/>
      <w:marBottom w:val="0"/>
      <w:divBdr>
        <w:top w:val="none" w:sz="0" w:space="0" w:color="auto"/>
        <w:left w:val="none" w:sz="0" w:space="0" w:color="auto"/>
        <w:bottom w:val="none" w:sz="0" w:space="0" w:color="auto"/>
        <w:right w:val="none" w:sz="0" w:space="0" w:color="auto"/>
      </w:divBdr>
    </w:div>
    <w:div w:id="670522370">
      <w:bodyDiv w:val="1"/>
      <w:marLeft w:val="0"/>
      <w:marRight w:val="0"/>
      <w:marTop w:val="0"/>
      <w:marBottom w:val="0"/>
      <w:divBdr>
        <w:top w:val="none" w:sz="0" w:space="0" w:color="auto"/>
        <w:left w:val="none" w:sz="0" w:space="0" w:color="auto"/>
        <w:bottom w:val="none" w:sz="0" w:space="0" w:color="auto"/>
        <w:right w:val="none" w:sz="0" w:space="0" w:color="auto"/>
      </w:divBdr>
    </w:div>
    <w:div w:id="679741495">
      <w:bodyDiv w:val="1"/>
      <w:marLeft w:val="0"/>
      <w:marRight w:val="0"/>
      <w:marTop w:val="0"/>
      <w:marBottom w:val="0"/>
      <w:divBdr>
        <w:top w:val="none" w:sz="0" w:space="0" w:color="auto"/>
        <w:left w:val="none" w:sz="0" w:space="0" w:color="auto"/>
        <w:bottom w:val="none" w:sz="0" w:space="0" w:color="auto"/>
        <w:right w:val="none" w:sz="0" w:space="0" w:color="auto"/>
      </w:divBdr>
    </w:div>
    <w:div w:id="686517179">
      <w:bodyDiv w:val="1"/>
      <w:marLeft w:val="0"/>
      <w:marRight w:val="0"/>
      <w:marTop w:val="0"/>
      <w:marBottom w:val="0"/>
      <w:divBdr>
        <w:top w:val="none" w:sz="0" w:space="0" w:color="auto"/>
        <w:left w:val="none" w:sz="0" w:space="0" w:color="auto"/>
        <w:bottom w:val="none" w:sz="0" w:space="0" w:color="auto"/>
        <w:right w:val="none" w:sz="0" w:space="0" w:color="auto"/>
      </w:divBdr>
    </w:div>
    <w:div w:id="694499216">
      <w:bodyDiv w:val="1"/>
      <w:marLeft w:val="0"/>
      <w:marRight w:val="0"/>
      <w:marTop w:val="0"/>
      <w:marBottom w:val="0"/>
      <w:divBdr>
        <w:top w:val="none" w:sz="0" w:space="0" w:color="auto"/>
        <w:left w:val="none" w:sz="0" w:space="0" w:color="auto"/>
        <w:bottom w:val="none" w:sz="0" w:space="0" w:color="auto"/>
        <w:right w:val="none" w:sz="0" w:space="0" w:color="auto"/>
      </w:divBdr>
    </w:div>
    <w:div w:id="697465903">
      <w:bodyDiv w:val="1"/>
      <w:marLeft w:val="0"/>
      <w:marRight w:val="0"/>
      <w:marTop w:val="0"/>
      <w:marBottom w:val="0"/>
      <w:divBdr>
        <w:top w:val="none" w:sz="0" w:space="0" w:color="auto"/>
        <w:left w:val="none" w:sz="0" w:space="0" w:color="auto"/>
        <w:bottom w:val="none" w:sz="0" w:space="0" w:color="auto"/>
        <w:right w:val="none" w:sz="0" w:space="0" w:color="auto"/>
      </w:divBdr>
    </w:div>
    <w:div w:id="697510512">
      <w:bodyDiv w:val="1"/>
      <w:marLeft w:val="0"/>
      <w:marRight w:val="0"/>
      <w:marTop w:val="0"/>
      <w:marBottom w:val="0"/>
      <w:divBdr>
        <w:top w:val="none" w:sz="0" w:space="0" w:color="auto"/>
        <w:left w:val="none" w:sz="0" w:space="0" w:color="auto"/>
        <w:bottom w:val="none" w:sz="0" w:space="0" w:color="auto"/>
        <w:right w:val="none" w:sz="0" w:space="0" w:color="auto"/>
      </w:divBdr>
    </w:div>
    <w:div w:id="701519109">
      <w:bodyDiv w:val="1"/>
      <w:marLeft w:val="0"/>
      <w:marRight w:val="0"/>
      <w:marTop w:val="0"/>
      <w:marBottom w:val="0"/>
      <w:divBdr>
        <w:top w:val="none" w:sz="0" w:space="0" w:color="auto"/>
        <w:left w:val="none" w:sz="0" w:space="0" w:color="auto"/>
        <w:bottom w:val="none" w:sz="0" w:space="0" w:color="auto"/>
        <w:right w:val="none" w:sz="0" w:space="0" w:color="auto"/>
      </w:divBdr>
    </w:div>
    <w:div w:id="716900648">
      <w:bodyDiv w:val="1"/>
      <w:marLeft w:val="0"/>
      <w:marRight w:val="0"/>
      <w:marTop w:val="0"/>
      <w:marBottom w:val="0"/>
      <w:divBdr>
        <w:top w:val="none" w:sz="0" w:space="0" w:color="auto"/>
        <w:left w:val="none" w:sz="0" w:space="0" w:color="auto"/>
        <w:bottom w:val="none" w:sz="0" w:space="0" w:color="auto"/>
        <w:right w:val="none" w:sz="0" w:space="0" w:color="auto"/>
      </w:divBdr>
    </w:div>
    <w:div w:id="720056055">
      <w:bodyDiv w:val="1"/>
      <w:marLeft w:val="0"/>
      <w:marRight w:val="0"/>
      <w:marTop w:val="0"/>
      <w:marBottom w:val="0"/>
      <w:divBdr>
        <w:top w:val="none" w:sz="0" w:space="0" w:color="auto"/>
        <w:left w:val="none" w:sz="0" w:space="0" w:color="auto"/>
        <w:bottom w:val="none" w:sz="0" w:space="0" w:color="auto"/>
        <w:right w:val="none" w:sz="0" w:space="0" w:color="auto"/>
      </w:divBdr>
    </w:div>
    <w:div w:id="723216511">
      <w:bodyDiv w:val="1"/>
      <w:marLeft w:val="0"/>
      <w:marRight w:val="0"/>
      <w:marTop w:val="0"/>
      <w:marBottom w:val="0"/>
      <w:divBdr>
        <w:top w:val="none" w:sz="0" w:space="0" w:color="auto"/>
        <w:left w:val="none" w:sz="0" w:space="0" w:color="auto"/>
        <w:bottom w:val="none" w:sz="0" w:space="0" w:color="auto"/>
        <w:right w:val="none" w:sz="0" w:space="0" w:color="auto"/>
      </w:divBdr>
    </w:div>
    <w:div w:id="724448590">
      <w:bodyDiv w:val="1"/>
      <w:marLeft w:val="0"/>
      <w:marRight w:val="0"/>
      <w:marTop w:val="0"/>
      <w:marBottom w:val="0"/>
      <w:divBdr>
        <w:top w:val="none" w:sz="0" w:space="0" w:color="auto"/>
        <w:left w:val="none" w:sz="0" w:space="0" w:color="auto"/>
        <w:bottom w:val="none" w:sz="0" w:space="0" w:color="auto"/>
        <w:right w:val="none" w:sz="0" w:space="0" w:color="auto"/>
      </w:divBdr>
    </w:div>
    <w:div w:id="735124436">
      <w:bodyDiv w:val="1"/>
      <w:marLeft w:val="0"/>
      <w:marRight w:val="0"/>
      <w:marTop w:val="0"/>
      <w:marBottom w:val="0"/>
      <w:divBdr>
        <w:top w:val="none" w:sz="0" w:space="0" w:color="auto"/>
        <w:left w:val="none" w:sz="0" w:space="0" w:color="auto"/>
        <w:bottom w:val="none" w:sz="0" w:space="0" w:color="auto"/>
        <w:right w:val="none" w:sz="0" w:space="0" w:color="auto"/>
      </w:divBdr>
    </w:div>
    <w:div w:id="742142038">
      <w:bodyDiv w:val="1"/>
      <w:marLeft w:val="0"/>
      <w:marRight w:val="0"/>
      <w:marTop w:val="0"/>
      <w:marBottom w:val="0"/>
      <w:divBdr>
        <w:top w:val="none" w:sz="0" w:space="0" w:color="auto"/>
        <w:left w:val="none" w:sz="0" w:space="0" w:color="auto"/>
        <w:bottom w:val="none" w:sz="0" w:space="0" w:color="auto"/>
        <w:right w:val="none" w:sz="0" w:space="0" w:color="auto"/>
      </w:divBdr>
    </w:div>
    <w:div w:id="742335468">
      <w:bodyDiv w:val="1"/>
      <w:marLeft w:val="0"/>
      <w:marRight w:val="0"/>
      <w:marTop w:val="0"/>
      <w:marBottom w:val="0"/>
      <w:divBdr>
        <w:top w:val="none" w:sz="0" w:space="0" w:color="auto"/>
        <w:left w:val="none" w:sz="0" w:space="0" w:color="auto"/>
        <w:bottom w:val="none" w:sz="0" w:space="0" w:color="auto"/>
        <w:right w:val="none" w:sz="0" w:space="0" w:color="auto"/>
      </w:divBdr>
    </w:div>
    <w:div w:id="742872092">
      <w:bodyDiv w:val="1"/>
      <w:marLeft w:val="0"/>
      <w:marRight w:val="0"/>
      <w:marTop w:val="0"/>
      <w:marBottom w:val="0"/>
      <w:divBdr>
        <w:top w:val="none" w:sz="0" w:space="0" w:color="auto"/>
        <w:left w:val="none" w:sz="0" w:space="0" w:color="auto"/>
        <w:bottom w:val="none" w:sz="0" w:space="0" w:color="auto"/>
        <w:right w:val="none" w:sz="0" w:space="0" w:color="auto"/>
      </w:divBdr>
    </w:div>
    <w:div w:id="742989147">
      <w:bodyDiv w:val="1"/>
      <w:marLeft w:val="0"/>
      <w:marRight w:val="0"/>
      <w:marTop w:val="0"/>
      <w:marBottom w:val="0"/>
      <w:divBdr>
        <w:top w:val="none" w:sz="0" w:space="0" w:color="auto"/>
        <w:left w:val="none" w:sz="0" w:space="0" w:color="auto"/>
        <w:bottom w:val="none" w:sz="0" w:space="0" w:color="auto"/>
        <w:right w:val="none" w:sz="0" w:space="0" w:color="auto"/>
      </w:divBdr>
    </w:div>
    <w:div w:id="749275035">
      <w:bodyDiv w:val="1"/>
      <w:marLeft w:val="0"/>
      <w:marRight w:val="0"/>
      <w:marTop w:val="0"/>
      <w:marBottom w:val="0"/>
      <w:divBdr>
        <w:top w:val="none" w:sz="0" w:space="0" w:color="auto"/>
        <w:left w:val="none" w:sz="0" w:space="0" w:color="auto"/>
        <w:bottom w:val="none" w:sz="0" w:space="0" w:color="auto"/>
        <w:right w:val="none" w:sz="0" w:space="0" w:color="auto"/>
      </w:divBdr>
    </w:div>
    <w:div w:id="749735353">
      <w:bodyDiv w:val="1"/>
      <w:marLeft w:val="0"/>
      <w:marRight w:val="0"/>
      <w:marTop w:val="0"/>
      <w:marBottom w:val="0"/>
      <w:divBdr>
        <w:top w:val="none" w:sz="0" w:space="0" w:color="auto"/>
        <w:left w:val="none" w:sz="0" w:space="0" w:color="auto"/>
        <w:bottom w:val="none" w:sz="0" w:space="0" w:color="auto"/>
        <w:right w:val="none" w:sz="0" w:space="0" w:color="auto"/>
      </w:divBdr>
    </w:div>
    <w:div w:id="751781394">
      <w:bodyDiv w:val="1"/>
      <w:marLeft w:val="0"/>
      <w:marRight w:val="0"/>
      <w:marTop w:val="0"/>
      <w:marBottom w:val="0"/>
      <w:divBdr>
        <w:top w:val="none" w:sz="0" w:space="0" w:color="auto"/>
        <w:left w:val="none" w:sz="0" w:space="0" w:color="auto"/>
        <w:bottom w:val="none" w:sz="0" w:space="0" w:color="auto"/>
        <w:right w:val="none" w:sz="0" w:space="0" w:color="auto"/>
      </w:divBdr>
    </w:div>
    <w:div w:id="755173332">
      <w:bodyDiv w:val="1"/>
      <w:marLeft w:val="0"/>
      <w:marRight w:val="0"/>
      <w:marTop w:val="0"/>
      <w:marBottom w:val="0"/>
      <w:divBdr>
        <w:top w:val="none" w:sz="0" w:space="0" w:color="auto"/>
        <w:left w:val="none" w:sz="0" w:space="0" w:color="auto"/>
        <w:bottom w:val="none" w:sz="0" w:space="0" w:color="auto"/>
        <w:right w:val="none" w:sz="0" w:space="0" w:color="auto"/>
      </w:divBdr>
    </w:div>
    <w:div w:id="764771197">
      <w:bodyDiv w:val="1"/>
      <w:marLeft w:val="0"/>
      <w:marRight w:val="0"/>
      <w:marTop w:val="0"/>
      <w:marBottom w:val="0"/>
      <w:divBdr>
        <w:top w:val="none" w:sz="0" w:space="0" w:color="auto"/>
        <w:left w:val="none" w:sz="0" w:space="0" w:color="auto"/>
        <w:bottom w:val="none" w:sz="0" w:space="0" w:color="auto"/>
        <w:right w:val="none" w:sz="0" w:space="0" w:color="auto"/>
      </w:divBdr>
    </w:div>
    <w:div w:id="767890732">
      <w:bodyDiv w:val="1"/>
      <w:marLeft w:val="0"/>
      <w:marRight w:val="0"/>
      <w:marTop w:val="0"/>
      <w:marBottom w:val="0"/>
      <w:divBdr>
        <w:top w:val="none" w:sz="0" w:space="0" w:color="auto"/>
        <w:left w:val="none" w:sz="0" w:space="0" w:color="auto"/>
        <w:bottom w:val="none" w:sz="0" w:space="0" w:color="auto"/>
        <w:right w:val="none" w:sz="0" w:space="0" w:color="auto"/>
      </w:divBdr>
    </w:div>
    <w:div w:id="776757885">
      <w:bodyDiv w:val="1"/>
      <w:marLeft w:val="0"/>
      <w:marRight w:val="0"/>
      <w:marTop w:val="0"/>
      <w:marBottom w:val="0"/>
      <w:divBdr>
        <w:top w:val="none" w:sz="0" w:space="0" w:color="auto"/>
        <w:left w:val="none" w:sz="0" w:space="0" w:color="auto"/>
        <w:bottom w:val="none" w:sz="0" w:space="0" w:color="auto"/>
        <w:right w:val="none" w:sz="0" w:space="0" w:color="auto"/>
      </w:divBdr>
    </w:div>
    <w:div w:id="785201317">
      <w:bodyDiv w:val="1"/>
      <w:marLeft w:val="0"/>
      <w:marRight w:val="0"/>
      <w:marTop w:val="0"/>
      <w:marBottom w:val="0"/>
      <w:divBdr>
        <w:top w:val="none" w:sz="0" w:space="0" w:color="auto"/>
        <w:left w:val="none" w:sz="0" w:space="0" w:color="auto"/>
        <w:bottom w:val="none" w:sz="0" w:space="0" w:color="auto"/>
        <w:right w:val="none" w:sz="0" w:space="0" w:color="auto"/>
      </w:divBdr>
    </w:div>
    <w:div w:id="790781597">
      <w:bodyDiv w:val="1"/>
      <w:marLeft w:val="0"/>
      <w:marRight w:val="0"/>
      <w:marTop w:val="0"/>
      <w:marBottom w:val="0"/>
      <w:divBdr>
        <w:top w:val="none" w:sz="0" w:space="0" w:color="auto"/>
        <w:left w:val="none" w:sz="0" w:space="0" w:color="auto"/>
        <w:bottom w:val="none" w:sz="0" w:space="0" w:color="auto"/>
        <w:right w:val="none" w:sz="0" w:space="0" w:color="auto"/>
      </w:divBdr>
    </w:div>
    <w:div w:id="800612775">
      <w:bodyDiv w:val="1"/>
      <w:marLeft w:val="0"/>
      <w:marRight w:val="0"/>
      <w:marTop w:val="0"/>
      <w:marBottom w:val="0"/>
      <w:divBdr>
        <w:top w:val="none" w:sz="0" w:space="0" w:color="auto"/>
        <w:left w:val="none" w:sz="0" w:space="0" w:color="auto"/>
        <w:bottom w:val="none" w:sz="0" w:space="0" w:color="auto"/>
        <w:right w:val="none" w:sz="0" w:space="0" w:color="auto"/>
      </w:divBdr>
    </w:div>
    <w:div w:id="809321428">
      <w:bodyDiv w:val="1"/>
      <w:marLeft w:val="0"/>
      <w:marRight w:val="0"/>
      <w:marTop w:val="0"/>
      <w:marBottom w:val="0"/>
      <w:divBdr>
        <w:top w:val="none" w:sz="0" w:space="0" w:color="auto"/>
        <w:left w:val="none" w:sz="0" w:space="0" w:color="auto"/>
        <w:bottom w:val="none" w:sz="0" w:space="0" w:color="auto"/>
        <w:right w:val="none" w:sz="0" w:space="0" w:color="auto"/>
      </w:divBdr>
    </w:div>
    <w:div w:id="823620768">
      <w:bodyDiv w:val="1"/>
      <w:marLeft w:val="0"/>
      <w:marRight w:val="0"/>
      <w:marTop w:val="0"/>
      <w:marBottom w:val="0"/>
      <w:divBdr>
        <w:top w:val="none" w:sz="0" w:space="0" w:color="auto"/>
        <w:left w:val="none" w:sz="0" w:space="0" w:color="auto"/>
        <w:bottom w:val="none" w:sz="0" w:space="0" w:color="auto"/>
        <w:right w:val="none" w:sz="0" w:space="0" w:color="auto"/>
      </w:divBdr>
    </w:div>
    <w:div w:id="828525734">
      <w:bodyDiv w:val="1"/>
      <w:marLeft w:val="0"/>
      <w:marRight w:val="0"/>
      <w:marTop w:val="0"/>
      <w:marBottom w:val="0"/>
      <w:divBdr>
        <w:top w:val="none" w:sz="0" w:space="0" w:color="auto"/>
        <w:left w:val="none" w:sz="0" w:space="0" w:color="auto"/>
        <w:bottom w:val="none" w:sz="0" w:space="0" w:color="auto"/>
        <w:right w:val="none" w:sz="0" w:space="0" w:color="auto"/>
      </w:divBdr>
    </w:div>
    <w:div w:id="838085574">
      <w:bodyDiv w:val="1"/>
      <w:marLeft w:val="0"/>
      <w:marRight w:val="0"/>
      <w:marTop w:val="0"/>
      <w:marBottom w:val="0"/>
      <w:divBdr>
        <w:top w:val="none" w:sz="0" w:space="0" w:color="auto"/>
        <w:left w:val="none" w:sz="0" w:space="0" w:color="auto"/>
        <w:bottom w:val="none" w:sz="0" w:space="0" w:color="auto"/>
        <w:right w:val="none" w:sz="0" w:space="0" w:color="auto"/>
      </w:divBdr>
    </w:div>
    <w:div w:id="838350144">
      <w:bodyDiv w:val="1"/>
      <w:marLeft w:val="0"/>
      <w:marRight w:val="0"/>
      <w:marTop w:val="0"/>
      <w:marBottom w:val="0"/>
      <w:divBdr>
        <w:top w:val="none" w:sz="0" w:space="0" w:color="auto"/>
        <w:left w:val="none" w:sz="0" w:space="0" w:color="auto"/>
        <w:bottom w:val="none" w:sz="0" w:space="0" w:color="auto"/>
        <w:right w:val="none" w:sz="0" w:space="0" w:color="auto"/>
      </w:divBdr>
    </w:div>
    <w:div w:id="849219899">
      <w:bodyDiv w:val="1"/>
      <w:marLeft w:val="0"/>
      <w:marRight w:val="0"/>
      <w:marTop w:val="0"/>
      <w:marBottom w:val="0"/>
      <w:divBdr>
        <w:top w:val="none" w:sz="0" w:space="0" w:color="auto"/>
        <w:left w:val="none" w:sz="0" w:space="0" w:color="auto"/>
        <w:bottom w:val="none" w:sz="0" w:space="0" w:color="auto"/>
        <w:right w:val="none" w:sz="0" w:space="0" w:color="auto"/>
      </w:divBdr>
    </w:div>
    <w:div w:id="862790815">
      <w:bodyDiv w:val="1"/>
      <w:marLeft w:val="0"/>
      <w:marRight w:val="0"/>
      <w:marTop w:val="0"/>
      <w:marBottom w:val="0"/>
      <w:divBdr>
        <w:top w:val="none" w:sz="0" w:space="0" w:color="auto"/>
        <w:left w:val="none" w:sz="0" w:space="0" w:color="auto"/>
        <w:bottom w:val="none" w:sz="0" w:space="0" w:color="auto"/>
        <w:right w:val="none" w:sz="0" w:space="0" w:color="auto"/>
      </w:divBdr>
    </w:div>
    <w:div w:id="869728393">
      <w:bodyDiv w:val="1"/>
      <w:marLeft w:val="0"/>
      <w:marRight w:val="0"/>
      <w:marTop w:val="0"/>
      <w:marBottom w:val="0"/>
      <w:divBdr>
        <w:top w:val="none" w:sz="0" w:space="0" w:color="auto"/>
        <w:left w:val="none" w:sz="0" w:space="0" w:color="auto"/>
        <w:bottom w:val="none" w:sz="0" w:space="0" w:color="auto"/>
        <w:right w:val="none" w:sz="0" w:space="0" w:color="auto"/>
      </w:divBdr>
    </w:div>
    <w:div w:id="928271897">
      <w:bodyDiv w:val="1"/>
      <w:marLeft w:val="0"/>
      <w:marRight w:val="0"/>
      <w:marTop w:val="0"/>
      <w:marBottom w:val="0"/>
      <w:divBdr>
        <w:top w:val="none" w:sz="0" w:space="0" w:color="auto"/>
        <w:left w:val="none" w:sz="0" w:space="0" w:color="auto"/>
        <w:bottom w:val="none" w:sz="0" w:space="0" w:color="auto"/>
        <w:right w:val="none" w:sz="0" w:space="0" w:color="auto"/>
      </w:divBdr>
    </w:div>
    <w:div w:id="937833537">
      <w:bodyDiv w:val="1"/>
      <w:marLeft w:val="0"/>
      <w:marRight w:val="0"/>
      <w:marTop w:val="0"/>
      <w:marBottom w:val="0"/>
      <w:divBdr>
        <w:top w:val="none" w:sz="0" w:space="0" w:color="auto"/>
        <w:left w:val="none" w:sz="0" w:space="0" w:color="auto"/>
        <w:bottom w:val="none" w:sz="0" w:space="0" w:color="auto"/>
        <w:right w:val="none" w:sz="0" w:space="0" w:color="auto"/>
      </w:divBdr>
    </w:div>
    <w:div w:id="955872635">
      <w:bodyDiv w:val="1"/>
      <w:marLeft w:val="0"/>
      <w:marRight w:val="0"/>
      <w:marTop w:val="0"/>
      <w:marBottom w:val="0"/>
      <w:divBdr>
        <w:top w:val="none" w:sz="0" w:space="0" w:color="auto"/>
        <w:left w:val="none" w:sz="0" w:space="0" w:color="auto"/>
        <w:bottom w:val="none" w:sz="0" w:space="0" w:color="auto"/>
        <w:right w:val="none" w:sz="0" w:space="0" w:color="auto"/>
      </w:divBdr>
    </w:div>
    <w:div w:id="957571098">
      <w:bodyDiv w:val="1"/>
      <w:marLeft w:val="0"/>
      <w:marRight w:val="0"/>
      <w:marTop w:val="0"/>
      <w:marBottom w:val="0"/>
      <w:divBdr>
        <w:top w:val="none" w:sz="0" w:space="0" w:color="auto"/>
        <w:left w:val="none" w:sz="0" w:space="0" w:color="auto"/>
        <w:bottom w:val="none" w:sz="0" w:space="0" w:color="auto"/>
        <w:right w:val="none" w:sz="0" w:space="0" w:color="auto"/>
      </w:divBdr>
    </w:div>
    <w:div w:id="958225499">
      <w:bodyDiv w:val="1"/>
      <w:marLeft w:val="0"/>
      <w:marRight w:val="0"/>
      <w:marTop w:val="0"/>
      <w:marBottom w:val="0"/>
      <w:divBdr>
        <w:top w:val="none" w:sz="0" w:space="0" w:color="auto"/>
        <w:left w:val="none" w:sz="0" w:space="0" w:color="auto"/>
        <w:bottom w:val="none" w:sz="0" w:space="0" w:color="auto"/>
        <w:right w:val="none" w:sz="0" w:space="0" w:color="auto"/>
      </w:divBdr>
    </w:div>
    <w:div w:id="958411544">
      <w:bodyDiv w:val="1"/>
      <w:marLeft w:val="0"/>
      <w:marRight w:val="0"/>
      <w:marTop w:val="0"/>
      <w:marBottom w:val="0"/>
      <w:divBdr>
        <w:top w:val="none" w:sz="0" w:space="0" w:color="auto"/>
        <w:left w:val="none" w:sz="0" w:space="0" w:color="auto"/>
        <w:bottom w:val="none" w:sz="0" w:space="0" w:color="auto"/>
        <w:right w:val="none" w:sz="0" w:space="0" w:color="auto"/>
      </w:divBdr>
    </w:div>
    <w:div w:id="963191240">
      <w:bodyDiv w:val="1"/>
      <w:marLeft w:val="0"/>
      <w:marRight w:val="0"/>
      <w:marTop w:val="0"/>
      <w:marBottom w:val="0"/>
      <w:divBdr>
        <w:top w:val="none" w:sz="0" w:space="0" w:color="auto"/>
        <w:left w:val="none" w:sz="0" w:space="0" w:color="auto"/>
        <w:bottom w:val="none" w:sz="0" w:space="0" w:color="auto"/>
        <w:right w:val="none" w:sz="0" w:space="0" w:color="auto"/>
      </w:divBdr>
    </w:div>
    <w:div w:id="965738624">
      <w:bodyDiv w:val="1"/>
      <w:marLeft w:val="0"/>
      <w:marRight w:val="0"/>
      <w:marTop w:val="0"/>
      <w:marBottom w:val="0"/>
      <w:divBdr>
        <w:top w:val="none" w:sz="0" w:space="0" w:color="auto"/>
        <w:left w:val="none" w:sz="0" w:space="0" w:color="auto"/>
        <w:bottom w:val="none" w:sz="0" w:space="0" w:color="auto"/>
        <w:right w:val="none" w:sz="0" w:space="0" w:color="auto"/>
      </w:divBdr>
    </w:div>
    <w:div w:id="1002129282">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006246351">
      <w:bodyDiv w:val="1"/>
      <w:marLeft w:val="0"/>
      <w:marRight w:val="0"/>
      <w:marTop w:val="0"/>
      <w:marBottom w:val="0"/>
      <w:divBdr>
        <w:top w:val="none" w:sz="0" w:space="0" w:color="auto"/>
        <w:left w:val="none" w:sz="0" w:space="0" w:color="auto"/>
        <w:bottom w:val="none" w:sz="0" w:space="0" w:color="auto"/>
        <w:right w:val="none" w:sz="0" w:space="0" w:color="auto"/>
      </w:divBdr>
    </w:div>
    <w:div w:id="1007099952">
      <w:bodyDiv w:val="1"/>
      <w:marLeft w:val="0"/>
      <w:marRight w:val="0"/>
      <w:marTop w:val="0"/>
      <w:marBottom w:val="0"/>
      <w:divBdr>
        <w:top w:val="none" w:sz="0" w:space="0" w:color="auto"/>
        <w:left w:val="none" w:sz="0" w:space="0" w:color="auto"/>
        <w:bottom w:val="none" w:sz="0" w:space="0" w:color="auto"/>
        <w:right w:val="none" w:sz="0" w:space="0" w:color="auto"/>
      </w:divBdr>
    </w:div>
    <w:div w:id="1029599769">
      <w:bodyDiv w:val="1"/>
      <w:marLeft w:val="0"/>
      <w:marRight w:val="0"/>
      <w:marTop w:val="0"/>
      <w:marBottom w:val="0"/>
      <w:divBdr>
        <w:top w:val="none" w:sz="0" w:space="0" w:color="auto"/>
        <w:left w:val="none" w:sz="0" w:space="0" w:color="auto"/>
        <w:bottom w:val="none" w:sz="0" w:space="0" w:color="auto"/>
        <w:right w:val="none" w:sz="0" w:space="0" w:color="auto"/>
      </w:divBdr>
    </w:div>
    <w:div w:id="1046026299">
      <w:bodyDiv w:val="1"/>
      <w:marLeft w:val="0"/>
      <w:marRight w:val="0"/>
      <w:marTop w:val="0"/>
      <w:marBottom w:val="0"/>
      <w:divBdr>
        <w:top w:val="none" w:sz="0" w:space="0" w:color="auto"/>
        <w:left w:val="none" w:sz="0" w:space="0" w:color="auto"/>
        <w:bottom w:val="none" w:sz="0" w:space="0" w:color="auto"/>
        <w:right w:val="none" w:sz="0" w:space="0" w:color="auto"/>
      </w:divBdr>
    </w:div>
    <w:div w:id="1061632071">
      <w:bodyDiv w:val="1"/>
      <w:marLeft w:val="0"/>
      <w:marRight w:val="0"/>
      <w:marTop w:val="0"/>
      <w:marBottom w:val="0"/>
      <w:divBdr>
        <w:top w:val="none" w:sz="0" w:space="0" w:color="auto"/>
        <w:left w:val="none" w:sz="0" w:space="0" w:color="auto"/>
        <w:bottom w:val="none" w:sz="0" w:space="0" w:color="auto"/>
        <w:right w:val="none" w:sz="0" w:space="0" w:color="auto"/>
      </w:divBdr>
    </w:div>
    <w:div w:id="1073116051">
      <w:bodyDiv w:val="1"/>
      <w:marLeft w:val="0"/>
      <w:marRight w:val="0"/>
      <w:marTop w:val="0"/>
      <w:marBottom w:val="0"/>
      <w:divBdr>
        <w:top w:val="none" w:sz="0" w:space="0" w:color="auto"/>
        <w:left w:val="none" w:sz="0" w:space="0" w:color="auto"/>
        <w:bottom w:val="none" w:sz="0" w:space="0" w:color="auto"/>
        <w:right w:val="none" w:sz="0" w:space="0" w:color="auto"/>
      </w:divBdr>
    </w:div>
    <w:div w:id="1092975743">
      <w:bodyDiv w:val="1"/>
      <w:marLeft w:val="0"/>
      <w:marRight w:val="0"/>
      <w:marTop w:val="0"/>
      <w:marBottom w:val="0"/>
      <w:divBdr>
        <w:top w:val="none" w:sz="0" w:space="0" w:color="auto"/>
        <w:left w:val="none" w:sz="0" w:space="0" w:color="auto"/>
        <w:bottom w:val="none" w:sz="0" w:space="0" w:color="auto"/>
        <w:right w:val="none" w:sz="0" w:space="0" w:color="auto"/>
      </w:divBdr>
    </w:div>
    <w:div w:id="1126703522">
      <w:bodyDiv w:val="1"/>
      <w:marLeft w:val="0"/>
      <w:marRight w:val="0"/>
      <w:marTop w:val="0"/>
      <w:marBottom w:val="0"/>
      <w:divBdr>
        <w:top w:val="none" w:sz="0" w:space="0" w:color="auto"/>
        <w:left w:val="none" w:sz="0" w:space="0" w:color="auto"/>
        <w:bottom w:val="none" w:sz="0" w:space="0" w:color="auto"/>
        <w:right w:val="none" w:sz="0" w:space="0" w:color="auto"/>
      </w:divBdr>
    </w:div>
    <w:div w:id="1148746960">
      <w:bodyDiv w:val="1"/>
      <w:marLeft w:val="0"/>
      <w:marRight w:val="0"/>
      <w:marTop w:val="0"/>
      <w:marBottom w:val="0"/>
      <w:divBdr>
        <w:top w:val="none" w:sz="0" w:space="0" w:color="auto"/>
        <w:left w:val="none" w:sz="0" w:space="0" w:color="auto"/>
        <w:bottom w:val="none" w:sz="0" w:space="0" w:color="auto"/>
        <w:right w:val="none" w:sz="0" w:space="0" w:color="auto"/>
      </w:divBdr>
    </w:div>
    <w:div w:id="1163816325">
      <w:bodyDiv w:val="1"/>
      <w:marLeft w:val="0"/>
      <w:marRight w:val="0"/>
      <w:marTop w:val="0"/>
      <w:marBottom w:val="0"/>
      <w:divBdr>
        <w:top w:val="none" w:sz="0" w:space="0" w:color="auto"/>
        <w:left w:val="none" w:sz="0" w:space="0" w:color="auto"/>
        <w:bottom w:val="none" w:sz="0" w:space="0" w:color="auto"/>
        <w:right w:val="none" w:sz="0" w:space="0" w:color="auto"/>
      </w:divBdr>
    </w:div>
    <w:div w:id="1178736788">
      <w:bodyDiv w:val="1"/>
      <w:marLeft w:val="0"/>
      <w:marRight w:val="0"/>
      <w:marTop w:val="0"/>
      <w:marBottom w:val="0"/>
      <w:divBdr>
        <w:top w:val="none" w:sz="0" w:space="0" w:color="auto"/>
        <w:left w:val="none" w:sz="0" w:space="0" w:color="auto"/>
        <w:bottom w:val="none" w:sz="0" w:space="0" w:color="auto"/>
        <w:right w:val="none" w:sz="0" w:space="0" w:color="auto"/>
      </w:divBdr>
    </w:div>
    <w:div w:id="1183931628">
      <w:bodyDiv w:val="1"/>
      <w:marLeft w:val="0"/>
      <w:marRight w:val="0"/>
      <w:marTop w:val="0"/>
      <w:marBottom w:val="0"/>
      <w:divBdr>
        <w:top w:val="none" w:sz="0" w:space="0" w:color="auto"/>
        <w:left w:val="none" w:sz="0" w:space="0" w:color="auto"/>
        <w:bottom w:val="none" w:sz="0" w:space="0" w:color="auto"/>
        <w:right w:val="none" w:sz="0" w:space="0" w:color="auto"/>
      </w:divBdr>
    </w:div>
    <w:div w:id="1202550689">
      <w:bodyDiv w:val="1"/>
      <w:marLeft w:val="0"/>
      <w:marRight w:val="0"/>
      <w:marTop w:val="0"/>
      <w:marBottom w:val="0"/>
      <w:divBdr>
        <w:top w:val="none" w:sz="0" w:space="0" w:color="auto"/>
        <w:left w:val="none" w:sz="0" w:space="0" w:color="auto"/>
        <w:bottom w:val="none" w:sz="0" w:space="0" w:color="auto"/>
        <w:right w:val="none" w:sz="0" w:space="0" w:color="auto"/>
      </w:divBdr>
    </w:div>
    <w:div w:id="1208760186">
      <w:bodyDiv w:val="1"/>
      <w:marLeft w:val="0"/>
      <w:marRight w:val="0"/>
      <w:marTop w:val="0"/>
      <w:marBottom w:val="0"/>
      <w:divBdr>
        <w:top w:val="none" w:sz="0" w:space="0" w:color="auto"/>
        <w:left w:val="none" w:sz="0" w:space="0" w:color="auto"/>
        <w:bottom w:val="none" w:sz="0" w:space="0" w:color="auto"/>
        <w:right w:val="none" w:sz="0" w:space="0" w:color="auto"/>
      </w:divBdr>
    </w:div>
    <w:div w:id="1216116618">
      <w:bodyDiv w:val="1"/>
      <w:marLeft w:val="0"/>
      <w:marRight w:val="0"/>
      <w:marTop w:val="0"/>
      <w:marBottom w:val="0"/>
      <w:divBdr>
        <w:top w:val="none" w:sz="0" w:space="0" w:color="auto"/>
        <w:left w:val="none" w:sz="0" w:space="0" w:color="auto"/>
        <w:bottom w:val="none" w:sz="0" w:space="0" w:color="auto"/>
        <w:right w:val="none" w:sz="0" w:space="0" w:color="auto"/>
      </w:divBdr>
    </w:div>
    <w:div w:id="1223639779">
      <w:bodyDiv w:val="1"/>
      <w:marLeft w:val="0"/>
      <w:marRight w:val="0"/>
      <w:marTop w:val="0"/>
      <w:marBottom w:val="0"/>
      <w:divBdr>
        <w:top w:val="none" w:sz="0" w:space="0" w:color="auto"/>
        <w:left w:val="none" w:sz="0" w:space="0" w:color="auto"/>
        <w:bottom w:val="none" w:sz="0" w:space="0" w:color="auto"/>
        <w:right w:val="none" w:sz="0" w:space="0" w:color="auto"/>
      </w:divBdr>
    </w:div>
    <w:div w:id="1224221689">
      <w:bodyDiv w:val="1"/>
      <w:marLeft w:val="0"/>
      <w:marRight w:val="0"/>
      <w:marTop w:val="0"/>
      <w:marBottom w:val="0"/>
      <w:divBdr>
        <w:top w:val="none" w:sz="0" w:space="0" w:color="auto"/>
        <w:left w:val="none" w:sz="0" w:space="0" w:color="auto"/>
        <w:bottom w:val="none" w:sz="0" w:space="0" w:color="auto"/>
        <w:right w:val="none" w:sz="0" w:space="0" w:color="auto"/>
      </w:divBdr>
    </w:div>
    <w:div w:id="1226840254">
      <w:bodyDiv w:val="1"/>
      <w:marLeft w:val="0"/>
      <w:marRight w:val="0"/>
      <w:marTop w:val="0"/>
      <w:marBottom w:val="0"/>
      <w:divBdr>
        <w:top w:val="none" w:sz="0" w:space="0" w:color="auto"/>
        <w:left w:val="none" w:sz="0" w:space="0" w:color="auto"/>
        <w:bottom w:val="none" w:sz="0" w:space="0" w:color="auto"/>
        <w:right w:val="none" w:sz="0" w:space="0" w:color="auto"/>
      </w:divBdr>
    </w:div>
    <w:div w:id="1227372423">
      <w:bodyDiv w:val="1"/>
      <w:marLeft w:val="0"/>
      <w:marRight w:val="0"/>
      <w:marTop w:val="0"/>
      <w:marBottom w:val="0"/>
      <w:divBdr>
        <w:top w:val="none" w:sz="0" w:space="0" w:color="auto"/>
        <w:left w:val="none" w:sz="0" w:space="0" w:color="auto"/>
        <w:bottom w:val="none" w:sz="0" w:space="0" w:color="auto"/>
        <w:right w:val="none" w:sz="0" w:space="0" w:color="auto"/>
      </w:divBdr>
    </w:div>
    <w:div w:id="1231576042">
      <w:bodyDiv w:val="1"/>
      <w:marLeft w:val="0"/>
      <w:marRight w:val="0"/>
      <w:marTop w:val="0"/>
      <w:marBottom w:val="0"/>
      <w:divBdr>
        <w:top w:val="none" w:sz="0" w:space="0" w:color="auto"/>
        <w:left w:val="none" w:sz="0" w:space="0" w:color="auto"/>
        <w:bottom w:val="none" w:sz="0" w:space="0" w:color="auto"/>
        <w:right w:val="none" w:sz="0" w:space="0" w:color="auto"/>
      </w:divBdr>
    </w:div>
    <w:div w:id="1246374765">
      <w:bodyDiv w:val="1"/>
      <w:marLeft w:val="0"/>
      <w:marRight w:val="0"/>
      <w:marTop w:val="0"/>
      <w:marBottom w:val="0"/>
      <w:divBdr>
        <w:top w:val="none" w:sz="0" w:space="0" w:color="auto"/>
        <w:left w:val="none" w:sz="0" w:space="0" w:color="auto"/>
        <w:bottom w:val="none" w:sz="0" w:space="0" w:color="auto"/>
        <w:right w:val="none" w:sz="0" w:space="0" w:color="auto"/>
      </w:divBdr>
    </w:div>
    <w:div w:id="1274632762">
      <w:bodyDiv w:val="1"/>
      <w:marLeft w:val="0"/>
      <w:marRight w:val="0"/>
      <w:marTop w:val="0"/>
      <w:marBottom w:val="0"/>
      <w:divBdr>
        <w:top w:val="none" w:sz="0" w:space="0" w:color="auto"/>
        <w:left w:val="none" w:sz="0" w:space="0" w:color="auto"/>
        <w:bottom w:val="none" w:sz="0" w:space="0" w:color="auto"/>
        <w:right w:val="none" w:sz="0" w:space="0" w:color="auto"/>
      </w:divBdr>
    </w:div>
    <w:div w:id="1279071961">
      <w:bodyDiv w:val="1"/>
      <w:marLeft w:val="0"/>
      <w:marRight w:val="0"/>
      <w:marTop w:val="0"/>
      <w:marBottom w:val="0"/>
      <w:divBdr>
        <w:top w:val="none" w:sz="0" w:space="0" w:color="auto"/>
        <w:left w:val="none" w:sz="0" w:space="0" w:color="auto"/>
        <w:bottom w:val="none" w:sz="0" w:space="0" w:color="auto"/>
        <w:right w:val="none" w:sz="0" w:space="0" w:color="auto"/>
      </w:divBdr>
    </w:div>
    <w:div w:id="1308046267">
      <w:bodyDiv w:val="1"/>
      <w:marLeft w:val="0"/>
      <w:marRight w:val="0"/>
      <w:marTop w:val="0"/>
      <w:marBottom w:val="0"/>
      <w:divBdr>
        <w:top w:val="none" w:sz="0" w:space="0" w:color="auto"/>
        <w:left w:val="none" w:sz="0" w:space="0" w:color="auto"/>
        <w:bottom w:val="none" w:sz="0" w:space="0" w:color="auto"/>
        <w:right w:val="none" w:sz="0" w:space="0" w:color="auto"/>
      </w:divBdr>
      <w:divsChild>
        <w:div w:id="1156258930">
          <w:marLeft w:val="0"/>
          <w:marRight w:val="0"/>
          <w:marTop w:val="0"/>
          <w:marBottom w:val="0"/>
          <w:divBdr>
            <w:top w:val="none" w:sz="0" w:space="0" w:color="auto"/>
            <w:left w:val="none" w:sz="0" w:space="0" w:color="auto"/>
            <w:bottom w:val="none" w:sz="0" w:space="0" w:color="auto"/>
            <w:right w:val="none" w:sz="0" w:space="0" w:color="auto"/>
          </w:divBdr>
          <w:divsChild>
            <w:div w:id="478297">
              <w:marLeft w:val="0"/>
              <w:marRight w:val="0"/>
              <w:marTop w:val="0"/>
              <w:marBottom w:val="0"/>
              <w:divBdr>
                <w:top w:val="none" w:sz="0" w:space="0" w:color="auto"/>
                <w:left w:val="none" w:sz="0" w:space="0" w:color="auto"/>
                <w:bottom w:val="none" w:sz="0" w:space="0" w:color="auto"/>
                <w:right w:val="none" w:sz="0" w:space="0" w:color="auto"/>
              </w:divBdr>
            </w:div>
            <w:div w:id="265771226">
              <w:marLeft w:val="0"/>
              <w:marRight w:val="0"/>
              <w:marTop w:val="0"/>
              <w:marBottom w:val="0"/>
              <w:divBdr>
                <w:top w:val="none" w:sz="0" w:space="0" w:color="auto"/>
                <w:left w:val="none" w:sz="0" w:space="0" w:color="auto"/>
                <w:bottom w:val="none" w:sz="0" w:space="0" w:color="auto"/>
                <w:right w:val="none" w:sz="0" w:space="0" w:color="auto"/>
              </w:divBdr>
            </w:div>
            <w:div w:id="574440269">
              <w:marLeft w:val="0"/>
              <w:marRight w:val="0"/>
              <w:marTop w:val="0"/>
              <w:marBottom w:val="0"/>
              <w:divBdr>
                <w:top w:val="none" w:sz="0" w:space="0" w:color="auto"/>
                <w:left w:val="none" w:sz="0" w:space="0" w:color="auto"/>
                <w:bottom w:val="none" w:sz="0" w:space="0" w:color="auto"/>
                <w:right w:val="none" w:sz="0" w:space="0" w:color="auto"/>
              </w:divBdr>
            </w:div>
            <w:div w:id="591932109">
              <w:marLeft w:val="0"/>
              <w:marRight w:val="0"/>
              <w:marTop w:val="0"/>
              <w:marBottom w:val="0"/>
              <w:divBdr>
                <w:top w:val="none" w:sz="0" w:space="0" w:color="auto"/>
                <w:left w:val="none" w:sz="0" w:space="0" w:color="auto"/>
                <w:bottom w:val="none" w:sz="0" w:space="0" w:color="auto"/>
                <w:right w:val="none" w:sz="0" w:space="0" w:color="auto"/>
              </w:divBdr>
            </w:div>
            <w:div w:id="633606155">
              <w:marLeft w:val="0"/>
              <w:marRight w:val="0"/>
              <w:marTop w:val="0"/>
              <w:marBottom w:val="0"/>
              <w:divBdr>
                <w:top w:val="none" w:sz="0" w:space="0" w:color="auto"/>
                <w:left w:val="none" w:sz="0" w:space="0" w:color="auto"/>
                <w:bottom w:val="none" w:sz="0" w:space="0" w:color="auto"/>
                <w:right w:val="none" w:sz="0" w:space="0" w:color="auto"/>
              </w:divBdr>
            </w:div>
            <w:div w:id="79521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831663">
      <w:bodyDiv w:val="1"/>
      <w:marLeft w:val="0"/>
      <w:marRight w:val="0"/>
      <w:marTop w:val="0"/>
      <w:marBottom w:val="0"/>
      <w:divBdr>
        <w:top w:val="none" w:sz="0" w:space="0" w:color="auto"/>
        <w:left w:val="none" w:sz="0" w:space="0" w:color="auto"/>
        <w:bottom w:val="none" w:sz="0" w:space="0" w:color="auto"/>
        <w:right w:val="none" w:sz="0" w:space="0" w:color="auto"/>
      </w:divBdr>
    </w:div>
    <w:div w:id="1317421850">
      <w:bodyDiv w:val="1"/>
      <w:marLeft w:val="0"/>
      <w:marRight w:val="0"/>
      <w:marTop w:val="0"/>
      <w:marBottom w:val="0"/>
      <w:divBdr>
        <w:top w:val="none" w:sz="0" w:space="0" w:color="auto"/>
        <w:left w:val="none" w:sz="0" w:space="0" w:color="auto"/>
        <w:bottom w:val="none" w:sz="0" w:space="0" w:color="auto"/>
        <w:right w:val="none" w:sz="0" w:space="0" w:color="auto"/>
      </w:divBdr>
    </w:div>
    <w:div w:id="1320959459">
      <w:bodyDiv w:val="1"/>
      <w:marLeft w:val="0"/>
      <w:marRight w:val="0"/>
      <w:marTop w:val="0"/>
      <w:marBottom w:val="0"/>
      <w:divBdr>
        <w:top w:val="none" w:sz="0" w:space="0" w:color="auto"/>
        <w:left w:val="none" w:sz="0" w:space="0" w:color="auto"/>
        <w:bottom w:val="none" w:sz="0" w:space="0" w:color="auto"/>
        <w:right w:val="none" w:sz="0" w:space="0" w:color="auto"/>
      </w:divBdr>
    </w:div>
    <w:div w:id="1336373965">
      <w:bodyDiv w:val="1"/>
      <w:marLeft w:val="0"/>
      <w:marRight w:val="0"/>
      <w:marTop w:val="0"/>
      <w:marBottom w:val="0"/>
      <w:divBdr>
        <w:top w:val="none" w:sz="0" w:space="0" w:color="auto"/>
        <w:left w:val="none" w:sz="0" w:space="0" w:color="auto"/>
        <w:bottom w:val="none" w:sz="0" w:space="0" w:color="auto"/>
        <w:right w:val="none" w:sz="0" w:space="0" w:color="auto"/>
      </w:divBdr>
    </w:div>
    <w:div w:id="1336568950">
      <w:bodyDiv w:val="1"/>
      <w:marLeft w:val="0"/>
      <w:marRight w:val="0"/>
      <w:marTop w:val="0"/>
      <w:marBottom w:val="0"/>
      <w:divBdr>
        <w:top w:val="none" w:sz="0" w:space="0" w:color="auto"/>
        <w:left w:val="none" w:sz="0" w:space="0" w:color="auto"/>
        <w:bottom w:val="none" w:sz="0" w:space="0" w:color="auto"/>
        <w:right w:val="none" w:sz="0" w:space="0" w:color="auto"/>
      </w:divBdr>
    </w:div>
    <w:div w:id="1375733486">
      <w:bodyDiv w:val="1"/>
      <w:marLeft w:val="0"/>
      <w:marRight w:val="0"/>
      <w:marTop w:val="0"/>
      <w:marBottom w:val="0"/>
      <w:divBdr>
        <w:top w:val="none" w:sz="0" w:space="0" w:color="auto"/>
        <w:left w:val="none" w:sz="0" w:space="0" w:color="auto"/>
        <w:bottom w:val="none" w:sz="0" w:space="0" w:color="auto"/>
        <w:right w:val="none" w:sz="0" w:space="0" w:color="auto"/>
      </w:divBdr>
    </w:div>
    <w:div w:id="1396003848">
      <w:bodyDiv w:val="1"/>
      <w:marLeft w:val="0"/>
      <w:marRight w:val="0"/>
      <w:marTop w:val="0"/>
      <w:marBottom w:val="0"/>
      <w:divBdr>
        <w:top w:val="none" w:sz="0" w:space="0" w:color="auto"/>
        <w:left w:val="none" w:sz="0" w:space="0" w:color="auto"/>
        <w:bottom w:val="none" w:sz="0" w:space="0" w:color="auto"/>
        <w:right w:val="none" w:sz="0" w:space="0" w:color="auto"/>
      </w:divBdr>
    </w:div>
    <w:div w:id="1408380367">
      <w:bodyDiv w:val="1"/>
      <w:marLeft w:val="0"/>
      <w:marRight w:val="0"/>
      <w:marTop w:val="0"/>
      <w:marBottom w:val="0"/>
      <w:divBdr>
        <w:top w:val="none" w:sz="0" w:space="0" w:color="auto"/>
        <w:left w:val="none" w:sz="0" w:space="0" w:color="auto"/>
        <w:bottom w:val="none" w:sz="0" w:space="0" w:color="auto"/>
        <w:right w:val="none" w:sz="0" w:space="0" w:color="auto"/>
      </w:divBdr>
    </w:div>
    <w:div w:id="1419785538">
      <w:bodyDiv w:val="1"/>
      <w:marLeft w:val="0"/>
      <w:marRight w:val="0"/>
      <w:marTop w:val="0"/>
      <w:marBottom w:val="0"/>
      <w:divBdr>
        <w:top w:val="none" w:sz="0" w:space="0" w:color="auto"/>
        <w:left w:val="none" w:sz="0" w:space="0" w:color="auto"/>
        <w:bottom w:val="none" w:sz="0" w:space="0" w:color="auto"/>
        <w:right w:val="none" w:sz="0" w:space="0" w:color="auto"/>
      </w:divBdr>
    </w:div>
    <w:div w:id="1424062440">
      <w:bodyDiv w:val="1"/>
      <w:marLeft w:val="0"/>
      <w:marRight w:val="0"/>
      <w:marTop w:val="0"/>
      <w:marBottom w:val="0"/>
      <w:divBdr>
        <w:top w:val="none" w:sz="0" w:space="0" w:color="auto"/>
        <w:left w:val="none" w:sz="0" w:space="0" w:color="auto"/>
        <w:bottom w:val="none" w:sz="0" w:space="0" w:color="auto"/>
        <w:right w:val="none" w:sz="0" w:space="0" w:color="auto"/>
      </w:divBdr>
    </w:div>
    <w:div w:id="1425302455">
      <w:bodyDiv w:val="1"/>
      <w:marLeft w:val="0"/>
      <w:marRight w:val="0"/>
      <w:marTop w:val="0"/>
      <w:marBottom w:val="0"/>
      <w:divBdr>
        <w:top w:val="none" w:sz="0" w:space="0" w:color="auto"/>
        <w:left w:val="none" w:sz="0" w:space="0" w:color="auto"/>
        <w:bottom w:val="none" w:sz="0" w:space="0" w:color="auto"/>
        <w:right w:val="none" w:sz="0" w:space="0" w:color="auto"/>
      </w:divBdr>
    </w:div>
    <w:div w:id="1432047736">
      <w:bodyDiv w:val="1"/>
      <w:marLeft w:val="0"/>
      <w:marRight w:val="0"/>
      <w:marTop w:val="0"/>
      <w:marBottom w:val="0"/>
      <w:divBdr>
        <w:top w:val="none" w:sz="0" w:space="0" w:color="auto"/>
        <w:left w:val="none" w:sz="0" w:space="0" w:color="auto"/>
        <w:bottom w:val="none" w:sz="0" w:space="0" w:color="auto"/>
        <w:right w:val="none" w:sz="0" w:space="0" w:color="auto"/>
      </w:divBdr>
    </w:div>
    <w:div w:id="1461997320">
      <w:bodyDiv w:val="1"/>
      <w:marLeft w:val="0"/>
      <w:marRight w:val="0"/>
      <w:marTop w:val="0"/>
      <w:marBottom w:val="0"/>
      <w:divBdr>
        <w:top w:val="none" w:sz="0" w:space="0" w:color="auto"/>
        <w:left w:val="none" w:sz="0" w:space="0" w:color="auto"/>
        <w:bottom w:val="none" w:sz="0" w:space="0" w:color="auto"/>
        <w:right w:val="none" w:sz="0" w:space="0" w:color="auto"/>
      </w:divBdr>
    </w:div>
    <w:div w:id="1471284775">
      <w:bodyDiv w:val="1"/>
      <w:marLeft w:val="0"/>
      <w:marRight w:val="0"/>
      <w:marTop w:val="0"/>
      <w:marBottom w:val="0"/>
      <w:divBdr>
        <w:top w:val="none" w:sz="0" w:space="0" w:color="auto"/>
        <w:left w:val="none" w:sz="0" w:space="0" w:color="auto"/>
        <w:bottom w:val="none" w:sz="0" w:space="0" w:color="auto"/>
        <w:right w:val="none" w:sz="0" w:space="0" w:color="auto"/>
      </w:divBdr>
    </w:div>
    <w:div w:id="1492408603">
      <w:bodyDiv w:val="1"/>
      <w:marLeft w:val="0"/>
      <w:marRight w:val="0"/>
      <w:marTop w:val="0"/>
      <w:marBottom w:val="0"/>
      <w:divBdr>
        <w:top w:val="none" w:sz="0" w:space="0" w:color="auto"/>
        <w:left w:val="none" w:sz="0" w:space="0" w:color="auto"/>
        <w:bottom w:val="none" w:sz="0" w:space="0" w:color="auto"/>
        <w:right w:val="none" w:sz="0" w:space="0" w:color="auto"/>
      </w:divBdr>
    </w:div>
    <w:div w:id="1505393269">
      <w:bodyDiv w:val="1"/>
      <w:marLeft w:val="0"/>
      <w:marRight w:val="0"/>
      <w:marTop w:val="0"/>
      <w:marBottom w:val="0"/>
      <w:divBdr>
        <w:top w:val="none" w:sz="0" w:space="0" w:color="auto"/>
        <w:left w:val="none" w:sz="0" w:space="0" w:color="auto"/>
        <w:bottom w:val="none" w:sz="0" w:space="0" w:color="auto"/>
        <w:right w:val="none" w:sz="0" w:space="0" w:color="auto"/>
      </w:divBdr>
    </w:div>
    <w:div w:id="1517384947">
      <w:bodyDiv w:val="1"/>
      <w:marLeft w:val="0"/>
      <w:marRight w:val="0"/>
      <w:marTop w:val="0"/>
      <w:marBottom w:val="0"/>
      <w:divBdr>
        <w:top w:val="none" w:sz="0" w:space="0" w:color="auto"/>
        <w:left w:val="none" w:sz="0" w:space="0" w:color="auto"/>
        <w:bottom w:val="none" w:sz="0" w:space="0" w:color="auto"/>
        <w:right w:val="none" w:sz="0" w:space="0" w:color="auto"/>
      </w:divBdr>
    </w:div>
    <w:div w:id="1538591566">
      <w:bodyDiv w:val="1"/>
      <w:marLeft w:val="0"/>
      <w:marRight w:val="0"/>
      <w:marTop w:val="0"/>
      <w:marBottom w:val="0"/>
      <w:divBdr>
        <w:top w:val="none" w:sz="0" w:space="0" w:color="auto"/>
        <w:left w:val="none" w:sz="0" w:space="0" w:color="auto"/>
        <w:bottom w:val="none" w:sz="0" w:space="0" w:color="auto"/>
        <w:right w:val="none" w:sz="0" w:space="0" w:color="auto"/>
      </w:divBdr>
    </w:div>
    <w:div w:id="1541015239">
      <w:bodyDiv w:val="1"/>
      <w:marLeft w:val="0"/>
      <w:marRight w:val="0"/>
      <w:marTop w:val="0"/>
      <w:marBottom w:val="0"/>
      <w:divBdr>
        <w:top w:val="none" w:sz="0" w:space="0" w:color="auto"/>
        <w:left w:val="none" w:sz="0" w:space="0" w:color="auto"/>
        <w:bottom w:val="none" w:sz="0" w:space="0" w:color="auto"/>
        <w:right w:val="none" w:sz="0" w:space="0" w:color="auto"/>
      </w:divBdr>
    </w:div>
    <w:div w:id="1546791114">
      <w:bodyDiv w:val="1"/>
      <w:marLeft w:val="0"/>
      <w:marRight w:val="0"/>
      <w:marTop w:val="0"/>
      <w:marBottom w:val="0"/>
      <w:divBdr>
        <w:top w:val="none" w:sz="0" w:space="0" w:color="auto"/>
        <w:left w:val="none" w:sz="0" w:space="0" w:color="auto"/>
        <w:bottom w:val="none" w:sz="0" w:space="0" w:color="auto"/>
        <w:right w:val="none" w:sz="0" w:space="0" w:color="auto"/>
      </w:divBdr>
    </w:div>
    <w:div w:id="1569462021">
      <w:bodyDiv w:val="1"/>
      <w:marLeft w:val="0"/>
      <w:marRight w:val="0"/>
      <w:marTop w:val="0"/>
      <w:marBottom w:val="0"/>
      <w:divBdr>
        <w:top w:val="none" w:sz="0" w:space="0" w:color="auto"/>
        <w:left w:val="none" w:sz="0" w:space="0" w:color="auto"/>
        <w:bottom w:val="none" w:sz="0" w:space="0" w:color="auto"/>
        <w:right w:val="none" w:sz="0" w:space="0" w:color="auto"/>
      </w:divBdr>
    </w:div>
    <w:div w:id="1572808260">
      <w:bodyDiv w:val="1"/>
      <w:marLeft w:val="0"/>
      <w:marRight w:val="0"/>
      <w:marTop w:val="0"/>
      <w:marBottom w:val="0"/>
      <w:divBdr>
        <w:top w:val="none" w:sz="0" w:space="0" w:color="auto"/>
        <w:left w:val="none" w:sz="0" w:space="0" w:color="auto"/>
        <w:bottom w:val="none" w:sz="0" w:space="0" w:color="auto"/>
        <w:right w:val="none" w:sz="0" w:space="0" w:color="auto"/>
      </w:divBdr>
      <w:divsChild>
        <w:div w:id="284822758">
          <w:marLeft w:val="0"/>
          <w:marRight w:val="0"/>
          <w:marTop w:val="0"/>
          <w:marBottom w:val="0"/>
          <w:divBdr>
            <w:top w:val="none" w:sz="0" w:space="0" w:color="auto"/>
            <w:left w:val="none" w:sz="0" w:space="0" w:color="auto"/>
            <w:bottom w:val="none" w:sz="0" w:space="0" w:color="auto"/>
            <w:right w:val="none" w:sz="0" w:space="0" w:color="auto"/>
          </w:divBdr>
          <w:divsChild>
            <w:div w:id="12957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943296">
      <w:bodyDiv w:val="1"/>
      <w:marLeft w:val="0"/>
      <w:marRight w:val="0"/>
      <w:marTop w:val="0"/>
      <w:marBottom w:val="0"/>
      <w:divBdr>
        <w:top w:val="none" w:sz="0" w:space="0" w:color="auto"/>
        <w:left w:val="none" w:sz="0" w:space="0" w:color="auto"/>
        <w:bottom w:val="none" w:sz="0" w:space="0" w:color="auto"/>
        <w:right w:val="none" w:sz="0" w:space="0" w:color="auto"/>
      </w:divBdr>
    </w:div>
    <w:div w:id="1584873209">
      <w:bodyDiv w:val="1"/>
      <w:marLeft w:val="0"/>
      <w:marRight w:val="0"/>
      <w:marTop w:val="0"/>
      <w:marBottom w:val="0"/>
      <w:divBdr>
        <w:top w:val="none" w:sz="0" w:space="0" w:color="auto"/>
        <w:left w:val="none" w:sz="0" w:space="0" w:color="auto"/>
        <w:bottom w:val="none" w:sz="0" w:space="0" w:color="auto"/>
        <w:right w:val="none" w:sz="0" w:space="0" w:color="auto"/>
      </w:divBdr>
    </w:div>
    <w:div w:id="1591351648">
      <w:bodyDiv w:val="1"/>
      <w:marLeft w:val="0"/>
      <w:marRight w:val="0"/>
      <w:marTop w:val="0"/>
      <w:marBottom w:val="0"/>
      <w:divBdr>
        <w:top w:val="none" w:sz="0" w:space="0" w:color="auto"/>
        <w:left w:val="none" w:sz="0" w:space="0" w:color="auto"/>
        <w:bottom w:val="none" w:sz="0" w:space="0" w:color="auto"/>
        <w:right w:val="none" w:sz="0" w:space="0" w:color="auto"/>
      </w:divBdr>
    </w:div>
    <w:div w:id="1591543236">
      <w:bodyDiv w:val="1"/>
      <w:marLeft w:val="0"/>
      <w:marRight w:val="0"/>
      <w:marTop w:val="0"/>
      <w:marBottom w:val="0"/>
      <w:divBdr>
        <w:top w:val="none" w:sz="0" w:space="0" w:color="auto"/>
        <w:left w:val="none" w:sz="0" w:space="0" w:color="auto"/>
        <w:bottom w:val="none" w:sz="0" w:space="0" w:color="auto"/>
        <w:right w:val="none" w:sz="0" w:space="0" w:color="auto"/>
      </w:divBdr>
    </w:div>
    <w:div w:id="1613173935">
      <w:bodyDiv w:val="1"/>
      <w:marLeft w:val="0"/>
      <w:marRight w:val="0"/>
      <w:marTop w:val="0"/>
      <w:marBottom w:val="0"/>
      <w:divBdr>
        <w:top w:val="none" w:sz="0" w:space="0" w:color="auto"/>
        <w:left w:val="none" w:sz="0" w:space="0" w:color="auto"/>
        <w:bottom w:val="none" w:sz="0" w:space="0" w:color="auto"/>
        <w:right w:val="none" w:sz="0" w:space="0" w:color="auto"/>
      </w:divBdr>
    </w:div>
    <w:div w:id="1632246950">
      <w:bodyDiv w:val="1"/>
      <w:marLeft w:val="0"/>
      <w:marRight w:val="0"/>
      <w:marTop w:val="0"/>
      <w:marBottom w:val="0"/>
      <w:divBdr>
        <w:top w:val="none" w:sz="0" w:space="0" w:color="auto"/>
        <w:left w:val="none" w:sz="0" w:space="0" w:color="auto"/>
        <w:bottom w:val="none" w:sz="0" w:space="0" w:color="auto"/>
        <w:right w:val="none" w:sz="0" w:space="0" w:color="auto"/>
      </w:divBdr>
    </w:div>
    <w:div w:id="1632784339">
      <w:bodyDiv w:val="1"/>
      <w:marLeft w:val="0"/>
      <w:marRight w:val="0"/>
      <w:marTop w:val="0"/>
      <w:marBottom w:val="0"/>
      <w:divBdr>
        <w:top w:val="none" w:sz="0" w:space="0" w:color="auto"/>
        <w:left w:val="none" w:sz="0" w:space="0" w:color="auto"/>
        <w:bottom w:val="none" w:sz="0" w:space="0" w:color="auto"/>
        <w:right w:val="none" w:sz="0" w:space="0" w:color="auto"/>
      </w:divBdr>
    </w:div>
    <w:div w:id="1647124928">
      <w:bodyDiv w:val="1"/>
      <w:marLeft w:val="0"/>
      <w:marRight w:val="0"/>
      <w:marTop w:val="0"/>
      <w:marBottom w:val="0"/>
      <w:divBdr>
        <w:top w:val="none" w:sz="0" w:space="0" w:color="auto"/>
        <w:left w:val="none" w:sz="0" w:space="0" w:color="auto"/>
        <w:bottom w:val="none" w:sz="0" w:space="0" w:color="auto"/>
        <w:right w:val="none" w:sz="0" w:space="0" w:color="auto"/>
      </w:divBdr>
    </w:div>
    <w:div w:id="1655983401">
      <w:bodyDiv w:val="1"/>
      <w:marLeft w:val="0"/>
      <w:marRight w:val="0"/>
      <w:marTop w:val="0"/>
      <w:marBottom w:val="0"/>
      <w:divBdr>
        <w:top w:val="none" w:sz="0" w:space="0" w:color="auto"/>
        <w:left w:val="none" w:sz="0" w:space="0" w:color="auto"/>
        <w:bottom w:val="none" w:sz="0" w:space="0" w:color="auto"/>
        <w:right w:val="none" w:sz="0" w:space="0" w:color="auto"/>
      </w:divBdr>
    </w:div>
    <w:div w:id="1661882124">
      <w:bodyDiv w:val="1"/>
      <w:marLeft w:val="0"/>
      <w:marRight w:val="0"/>
      <w:marTop w:val="0"/>
      <w:marBottom w:val="0"/>
      <w:divBdr>
        <w:top w:val="none" w:sz="0" w:space="0" w:color="auto"/>
        <w:left w:val="none" w:sz="0" w:space="0" w:color="auto"/>
        <w:bottom w:val="none" w:sz="0" w:space="0" w:color="auto"/>
        <w:right w:val="none" w:sz="0" w:space="0" w:color="auto"/>
      </w:divBdr>
    </w:div>
    <w:div w:id="1667587012">
      <w:bodyDiv w:val="1"/>
      <w:marLeft w:val="0"/>
      <w:marRight w:val="0"/>
      <w:marTop w:val="0"/>
      <w:marBottom w:val="0"/>
      <w:divBdr>
        <w:top w:val="none" w:sz="0" w:space="0" w:color="auto"/>
        <w:left w:val="none" w:sz="0" w:space="0" w:color="auto"/>
        <w:bottom w:val="none" w:sz="0" w:space="0" w:color="auto"/>
        <w:right w:val="none" w:sz="0" w:space="0" w:color="auto"/>
      </w:divBdr>
    </w:div>
    <w:div w:id="1669746094">
      <w:bodyDiv w:val="1"/>
      <w:marLeft w:val="0"/>
      <w:marRight w:val="0"/>
      <w:marTop w:val="0"/>
      <w:marBottom w:val="0"/>
      <w:divBdr>
        <w:top w:val="none" w:sz="0" w:space="0" w:color="auto"/>
        <w:left w:val="none" w:sz="0" w:space="0" w:color="auto"/>
        <w:bottom w:val="none" w:sz="0" w:space="0" w:color="auto"/>
        <w:right w:val="none" w:sz="0" w:space="0" w:color="auto"/>
      </w:divBdr>
    </w:div>
    <w:div w:id="1673995163">
      <w:bodyDiv w:val="1"/>
      <w:marLeft w:val="0"/>
      <w:marRight w:val="0"/>
      <w:marTop w:val="0"/>
      <w:marBottom w:val="0"/>
      <w:divBdr>
        <w:top w:val="none" w:sz="0" w:space="0" w:color="auto"/>
        <w:left w:val="none" w:sz="0" w:space="0" w:color="auto"/>
        <w:bottom w:val="none" w:sz="0" w:space="0" w:color="auto"/>
        <w:right w:val="none" w:sz="0" w:space="0" w:color="auto"/>
      </w:divBdr>
    </w:div>
    <w:div w:id="1694334008">
      <w:bodyDiv w:val="1"/>
      <w:marLeft w:val="0"/>
      <w:marRight w:val="0"/>
      <w:marTop w:val="0"/>
      <w:marBottom w:val="0"/>
      <w:divBdr>
        <w:top w:val="none" w:sz="0" w:space="0" w:color="auto"/>
        <w:left w:val="none" w:sz="0" w:space="0" w:color="auto"/>
        <w:bottom w:val="none" w:sz="0" w:space="0" w:color="auto"/>
        <w:right w:val="none" w:sz="0" w:space="0" w:color="auto"/>
      </w:divBdr>
    </w:div>
    <w:div w:id="1697660086">
      <w:bodyDiv w:val="1"/>
      <w:marLeft w:val="0"/>
      <w:marRight w:val="0"/>
      <w:marTop w:val="0"/>
      <w:marBottom w:val="0"/>
      <w:divBdr>
        <w:top w:val="none" w:sz="0" w:space="0" w:color="auto"/>
        <w:left w:val="none" w:sz="0" w:space="0" w:color="auto"/>
        <w:bottom w:val="none" w:sz="0" w:space="0" w:color="auto"/>
        <w:right w:val="none" w:sz="0" w:space="0" w:color="auto"/>
      </w:divBdr>
    </w:div>
    <w:div w:id="1703359302">
      <w:bodyDiv w:val="1"/>
      <w:marLeft w:val="0"/>
      <w:marRight w:val="0"/>
      <w:marTop w:val="0"/>
      <w:marBottom w:val="0"/>
      <w:divBdr>
        <w:top w:val="none" w:sz="0" w:space="0" w:color="auto"/>
        <w:left w:val="none" w:sz="0" w:space="0" w:color="auto"/>
        <w:bottom w:val="none" w:sz="0" w:space="0" w:color="auto"/>
        <w:right w:val="none" w:sz="0" w:space="0" w:color="auto"/>
      </w:divBdr>
    </w:div>
    <w:div w:id="1703629493">
      <w:bodyDiv w:val="1"/>
      <w:marLeft w:val="0"/>
      <w:marRight w:val="0"/>
      <w:marTop w:val="0"/>
      <w:marBottom w:val="0"/>
      <w:divBdr>
        <w:top w:val="none" w:sz="0" w:space="0" w:color="auto"/>
        <w:left w:val="none" w:sz="0" w:space="0" w:color="auto"/>
        <w:bottom w:val="none" w:sz="0" w:space="0" w:color="auto"/>
        <w:right w:val="none" w:sz="0" w:space="0" w:color="auto"/>
      </w:divBdr>
    </w:div>
    <w:div w:id="1723210275">
      <w:bodyDiv w:val="1"/>
      <w:marLeft w:val="0"/>
      <w:marRight w:val="0"/>
      <w:marTop w:val="0"/>
      <w:marBottom w:val="0"/>
      <w:divBdr>
        <w:top w:val="none" w:sz="0" w:space="0" w:color="auto"/>
        <w:left w:val="none" w:sz="0" w:space="0" w:color="auto"/>
        <w:bottom w:val="none" w:sz="0" w:space="0" w:color="auto"/>
        <w:right w:val="none" w:sz="0" w:space="0" w:color="auto"/>
      </w:divBdr>
    </w:div>
    <w:div w:id="1726022889">
      <w:bodyDiv w:val="1"/>
      <w:marLeft w:val="0"/>
      <w:marRight w:val="0"/>
      <w:marTop w:val="0"/>
      <w:marBottom w:val="0"/>
      <w:divBdr>
        <w:top w:val="none" w:sz="0" w:space="0" w:color="auto"/>
        <w:left w:val="none" w:sz="0" w:space="0" w:color="auto"/>
        <w:bottom w:val="none" w:sz="0" w:space="0" w:color="auto"/>
        <w:right w:val="none" w:sz="0" w:space="0" w:color="auto"/>
      </w:divBdr>
    </w:div>
    <w:div w:id="1754664253">
      <w:bodyDiv w:val="1"/>
      <w:marLeft w:val="0"/>
      <w:marRight w:val="0"/>
      <w:marTop w:val="0"/>
      <w:marBottom w:val="0"/>
      <w:divBdr>
        <w:top w:val="none" w:sz="0" w:space="0" w:color="auto"/>
        <w:left w:val="none" w:sz="0" w:space="0" w:color="auto"/>
        <w:bottom w:val="none" w:sz="0" w:space="0" w:color="auto"/>
        <w:right w:val="none" w:sz="0" w:space="0" w:color="auto"/>
      </w:divBdr>
      <w:divsChild>
        <w:div w:id="348217340">
          <w:marLeft w:val="0"/>
          <w:marRight w:val="0"/>
          <w:marTop w:val="0"/>
          <w:marBottom w:val="0"/>
          <w:divBdr>
            <w:top w:val="none" w:sz="0" w:space="0" w:color="auto"/>
            <w:left w:val="none" w:sz="0" w:space="0" w:color="auto"/>
            <w:bottom w:val="none" w:sz="0" w:space="0" w:color="auto"/>
            <w:right w:val="none" w:sz="0" w:space="0" w:color="auto"/>
          </w:divBdr>
        </w:div>
      </w:divsChild>
    </w:div>
    <w:div w:id="1760832612">
      <w:bodyDiv w:val="1"/>
      <w:marLeft w:val="0"/>
      <w:marRight w:val="0"/>
      <w:marTop w:val="0"/>
      <w:marBottom w:val="0"/>
      <w:divBdr>
        <w:top w:val="none" w:sz="0" w:space="0" w:color="auto"/>
        <w:left w:val="none" w:sz="0" w:space="0" w:color="auto"/>
        <w:bottom w:val="none" w:sz="0" w:space="0" w:color="auto"/>
        <w:right w:val="none" w:sz="0" w:space="0" w:color="auto"/>
      </w:divBdr>
    </w:div>
    <w:div w:id="1766223872">
      <w:bodyDiv w:val="1"/>
      <w:marLeft w:val="0"/>
      <w:marRight w:val="0"/>
      <w:marTop w:val="0"/>
      <w:marBottom w:val="0"/>
      <w:divBdr>
        <w:top w:val="none" w:sz="0" w:space="0" w:color="auto"/>
        <w:left w:val="none" w:sz="0" w:space="0" w:color="auto"/>
        <w:bottom w:val="none" w:sz="0" w:space="0" w:color="auto"/>
        <w:right w:val="none" w:sz="0" w:space="0" w:color="auto"/>
      </w:divBdr>
    </w:div>
    <w:div w:id="1770541494">
      <w:bodyDiv w:val="1"/>
      <w:marLeft w:val="0"/>
      <w:marRight w:val="0"/>
      <w:marTop w:val="0"/>
      <w:marBottom w:val="0"/>
      <w:divBdr>
        <w:top w:val="none" w:sz="0" w:space="0" w:color="auto"/>
        <w:left w:val="none" w:sz="0" w:space="0" w:color="auto"/>
        <w:bottom w:val="none" w:sz="0" w:space="0" w:color="auto"/>
        <w:right w:val="none" w:sz="0" w:space="0" w:color="auto"/>
      </w:divBdr>
    </w:div>
    <w:div w:id="1771504632">
      <w:bodyDiv w:val="1"/>
      <w:marLeft w:val="0"/>
      <w:marRight w:val="0"/>
      <w:marTop w:val="0"/>
      <w:marBottom w:val="0"/>
      <w:divBdr>
        <w:top w:val="none" w:sz="0" w:space="0" w:color="auto"/>
        <w:left w:val="none" w:sz="0" w:space="0" w:color="auto"/>
        <w:bottom w:val="none" w:sz="0" w:space="0" w:color="auto"/>
        <w:right w:val="none" w:sz="0" w:space="0" w:color="auto"/>
      </w:divBdr>
    </w:div>
    <w:div w:id="1785149859">
      <w:bodyDiv w:val="1"/>
      <w:marLeft w:val="0"/>
      <w:marRight w:val="0"/>
      <w:marTop w:val="0"/>
      <w:marBottom w:val="0"/>
      <w:divBdr>
        <w:top w:val="none" w:sz="0" w:space="0" w:color="auto"/>
        <w:left w:val="none" w:sz="0" w:space="0" w:color="auto"/>
        <w:bottom w:val="none" w:sz="0" w:space="0" w:color="auto"/>
        <w:right w:val="none" w:sz="0" w:space="0" w:color="auto"/>
      </w:divBdr>
    </w:div>
    <w:div w:id="1786383202">
      <w:bodyDiv w:val="1"/>
      <w:marLeft w:val="0"/>
      <w:marRight w:val="0"/>
      <w:marTop w:val="0"/>
      <w:marBottom w:val="0"/>
      <w:divBdr>
        <w:top w:val="none" w:sz="0" w:space="0" w:color="auto"/>
        <w:left w:val="none" w:sz="0" w:space="0" w:color="auto"/>
        <w:bottom w:val="none" w:sz="0" w:space="0" w:color="auto"/>
        <w:right w:val="none" w:sz="0" w:space="0" w:color="auto"/>
      </w:divBdr>
    </w:div>
    <w:div w:id="1806389679">
      <w:bodyDiv w:val="1"/>
      <w:marLeft w:val="0"/>
      <w:marRight w:val="0"/>
      <w:marTop w:val="0"/>
      <w:marBottom w:val="0"/>
      <w:divBdr>
        <w:top w:val="none" w:sz="0" w:space="0" w:color="auto"/>
        <w:left w:val="none" w:sz="0" w:space="0" w:color="auto"/>
        <w:bottom w:val="none" w:sz="0" w:space="0" w:color="auto"/>
        <w:right w:val="none" w:sz="0" w:space="0" w:color="auto"/>
      </w:divBdr>
    </w:div>
    <w:div w:id="1816069285">
      <w:bodyDiv w:val="1"/>
      <w:marLeft w:val="0"/>
      <w:marRight w:val="0"/>
      <w:marTop w:val="0"/>
      <w:marBottom w:val="0"/>
      <w:divBdr>
        <w:top w:val="none" w:sz="0" w:space="0" w:color="auto"/>
        <w:left w:val="none" w:sz="0" w:space="0" w:color="auto"/>
        <w:bottom w:val="none" w:sz="0" w:space="0" w:color="auto"/>
        <w:right w:val="none" w:sz="0" w:space="0" w:color="auto"/>
      </w:divBdr>
    </w:div>
    <w:div w:id="1828206561">
      <w:bodyDiv w:val="1"/>
      <w:marLeft w:val="0"/>
      <w:marRight w:val="0"/>
      <w:marTop w:val="0"/>
      <w:marBottom w:val="0"/>
      <w:divBdr>
        <w:top w:val="none" w:sz="0" w:space="0" w:color="auto"/>
        <w:left w:val="none" w:sz="0" w:space="0" w:color="auto"/>
        <w:bottom w:val="none" w:sz="0" w:space="0" w:color="auto"/>
        <w:right w:val="none" w:sz="0" w:space="0" w:color="auto"/>
      </w:divBdr>
    </w:div>
    <w:div w:id="1833833528">
      <w:bodyDiv w:val="1"/>
      <w:marLeft w:val="0"/>
      <w:marRight w:val="0"/>
      <w:marTop w:val="0"/>
      <w:marBottom w:val="0"/>
      <w:divBdr>
        <w:top w:val="none" w:sz="0" w:space="0" w:color="auto"/>
        <w:left w:val="none" w:sz="0" w:space="0" w:color="auto"/>
        <w:bottom w:val="none" w:sz="0" w:space="0" w:color="auto"/>
        <w:right w:val="none" w:sz="0" w:space="0" w:color="auto"/>
      </w:divBdr>
    </w:div>
    <w:div w:id="1871409093">
      <w:bodyDiv w:val="1"/>
      <w:marLeft w:val="0"/>
      <w:marRight w:val="0"/>
      <w:marTop w:val="0"/>
      <w:marBottom w:val="0"/>
      <w:divBdr>
        <w:top w:val="none" w:sz="0" w:space="0" w:color="auto"/>
        <w:left w:val="none" w:sz="0" w:space="0" w:color="auto"/>
        <w:bottom w:val="none" w:sz="0" w:space="0" w:color="auto"/>
        <w:right w:val="none" w:sz="0" w:space="0" w:color="auto"/>
      </w:divBdr>
    </w:div>
    <w:div w:id="1875193714">
      <w:bodyDiv w:val="1"/>
      <w:marLeft w:val="0"/>
      <w:marRight w:val="0"/>
      <w:marTop w:val="0"/>
      <w:marBottom w:val="0"/>
      <w:divBdr>
        <w:top w:val="none" w:sz="0" w:space="0" w:color="auto"/>
        <w:left w:val="none" w:sz="0" w:space="0" w:color="auto"/>
        <w:bottom w:val="none" w:sz="0" w:space="0" w:color="auto"/>
        <w:right w:val="none" w:sz="0" w:space="0" w:color="auto"/>
      </w:divBdr>
    </w:div>
    <w:div w:id="1876850105">
      <w:bodyDiv w:val="1"/>
      <w:marLeft w:val="0"/>
      <w:marRight w:val="0"/>
      <w:marTop w:val="0"/>
      <w:marBottom w:val="0"/>
      <w:divBdr>
        <w:top w:val="none" w:sz="0" w:space="0" w:color="auto"/>
        <w:left w:val="none" w:sz="0" w:space="0" w:color="auto"/>
        <w:bottom w:val="none" w:sz="0" w:space="0" w:color="auto"/>
        <w:right w:val="none" w:sz="0" w:space="0" w:color="auto"/>
      </w:divBdr>
    </w:div>
    <w:div w:id="1882940741">
      <w:bodyDiv w:val="1"/>
      <w:marLeft w:val="0"/>
      <w:marRight w:val="0"/>
      <w:marTop w:val="0"/>
      <w:marBottom w:val="0"/>
      <w:divBdr>
        <w:top w:val="none" w:sz="0" w:space="0" w:color="auto"/>
        <w:left w:val="none" w:sz="0" w:space="0" w:color="auto"/>
        <w:bottom w:val="none" w:sz="0" w:space="0" w:color="auto"/>
        <w:right w:val="none" w:sz="0" w:space="0" w:color="auto"/>
      </w:divBdr>
    </w:div>
    <w:div w:id="1894996747">
      <w:bodyDiv w:val="1"/>
      <w:marLeft w:val="0"/>
      <w:marRight w:val="0"/>
      <w:marTop w:val="0"/>
      <w:marBottom w:val="0"/>
      <w:divBdr>
        <w:top w:val="none" w:sz="0" w:space="0" w:color="auto"/>
        <w:left w:val="none" w:sz="0" w:space="0" w:color="auto"/>
        <w:bottom w:val="none" w:sz="0" w:space="0" w:color="auto"/>
        <w:right w:val="none" w:sz="0" w:space="0" w:color="auto"/>
      </w:divBdr>
    </w:div>
    <w:div w:id="1895769680">
      <w:bodyDiv w:val="1"/>
      <w:marLeft w:val="0"/>
      <w:marRight w:val="0"/>
      <w:marTop w:val="0"/>
      <w:marBottom w:val="0"/>
      <w:divBdr>
        <w:top w:val="none" w:sz="0" w:space="0" w:color="auto"/>
        <w:left w:val="none" w:sz="0" w:space="0" w:color="auto"/>
        <w:bottom w:val="none" w:sz="0" w:space="0" w:color="auto"/>
        <w:right w:val="none" w:sz="0" w:space="0" w:color="auto"/>
      </w:divBdr>
    </w:div>
    <w:div w:id="1901281890">
      <w:bodyDiv w:val="1"/>
      <w:marLeft w:val="0"/>
      <w:marRight w:val="0"/>
      <w:marTop w:val="0"/>
      <w:marBottom w:val="0"/>
      <w:divBdr>
        <w:top w:val="none" w:sz="0" w:space="0" w:color="auto"/>
        <w:left w:val="none" w:sz="0" w:space="0" w:color="auto"/>
        <w:bottom w:val="none" w:sz="0" w:space="0" w:color="auto"/>
        <w:right w:val="none" w:sz="0" w:space="0" w:color="auto"/>
      </w:divBdr>
    </w:div>
    <w:div w:id="1904676788">
      <w:bodyDiv w:val="1"/>
      <w:marLeft w:val="0"/>
      <w:marRight w:val="0"/>
      <w:marTop w:val="0"/>
      <w:marBottom w:val="0"/>
      <w:divBdr>
        <w:top w:val="none" w:sz="0" w:space="0" w:color="auto"/>
        <w:left w:val="none" w:sz="0" w:space="0" w:color="auto"/>
        <w:bottom w:val="none" w:sz="0" w:space="0" w:color="auto"/>
        <w:right w:val="none" w:sz="0" w:space="0" w:color="auto"/>
      </w:divBdr>
    </w:div>
    <w:div w:id="1916352335">
      <w:bodyDiv w:val="1"/>
      <w:marLeft w:val="0"/>
      <w:marRight w:val="0"/>
      <w:marTop w:val="0"/>
      <w:marBottom w:val="0"/>
      <w:divBdr>
        <w:top w:val="none" w:sz="0" w:space="0" w:color="auto"/>
        <w:left w:val="none" w:sz="0" w:space="0" w:color="auto"/>
        <w:bottom w:val="none" w:sz="0" w:space="0" w:color="auto"/>
        <w:right w:val="none" w:sz="0" w:space="0" w:color="auto"/>
      </w:divBdr>
    </w:div>
    <w:div w:id="1939021353">
      <w:bodyDiv w:val="1"/>
      <w:marLeft w:val="0"/>
      <w:marRight w:val="0"/>
      <w:marTop w:val="0"/>
      <w:marBottom w:val="0"/>
      <w:divBdr>
        <w:top w:val="none" w:sz="0" w:space="0" w:color="auto"/>
        <w:left w:val="none" w:sz="0" w:space="0" w:color="auto"/>
        <w:bottom w:val="none" w:sz="0" w:space="0" w:color="auto"/>
        <w:right w:val="none" w:sz="0" w:space="0" w:color="auto"/>
      </w:divBdr>
    </w:div>
    <w:div w:id="1942909437">
      <w:bodyDiv w:val="1"/>
      <w:marLeft w:val="0"/>
      <w:marRight w:val="0"/>
      <w:marTop w:val="0"/>
      <w:marBottom w:val="0"/>
      <w:divBdr>
        <w:top w:val="none" w:sz="0" w:space="0" w:color="auto"/>
        <w:left w:val="none" w:sz="0" w:space="0" w:color="auto"/>
        <w:bottom w:val="none" w:sz="0" w:space="0" w:color="auto"/>
        <w:right w:val="none" w:sz="0" w:space="0" w:color="auto"/>
      </w:divBdr>
    </w:div>
    <w:div w:id="1947495833">
      <w:bodyDiv w:val="1"/>
      <w:marLeft w:val="0"/>
      <w:marRight w:val="0"/>
      <w:marTop w:val="0"/>
      <w:marBottom w:val="0"/>
      <w:divBdr>
        <w:top w:val="none" w:sz="0" w:space="0" w:color="auto"/>
        <w:left w:val="none" w:sz="0" w:space="0" w:color="auto"/>
        <w:bottom w:val="none" w:sz="0" w:space="0" w:color="auto"/>
        <w:right w:val="none" w:sz="0" w:space="0" w:color="auto"/>
      </w:divBdr>
    </w:div>
    <w:div w:id="1978223911">
      <w:bodyDiv w:val="1"/>
      <w:marLeft w:val="0"/>
      <w:marRight w:val="0"/>
      <w:marTop w:val="0"/>
      <w:marBottom w:val="0"/>
      <w:divBdr>
        <w:top w:val="none" w:sz="0" w:space="0" w:color="auto"/>
        <w:left w:val="none" w:sz="0" w:space="0" w:color="auto"/>
        <w:bottom w:val="none" w:sz="0" w:space="0" w:color="auto"/>
        <w:right w:val="none" w:sz="0" w:space="0" w:color="auto"/>
      </w:divBdr>
    </w:div>
    <w:div w:id="1979603778">
      <w:bodyDiv w:val="1"/>
      <w:marLeft w:val="0"/>
      <w:marRight w:val="0"/>
      <w:marTop w:val="0"/>
      <w:marBottom w:val="0"/>
      <w:divBdr>
        <w:top w:val="none" w:sz="0" w:space="0" w:color="auto"/>
        <w:left w:val="none" w:sz="0" w:space="0" w:color="auto"/>
        <w:bottom w:val="none" w:sz="0" w:space="0" w:color="auto"/>
        <w:right w:val="none" w:sz="0" w:space="0" w:color="auto"/>
      </w:divBdr>
    </w:div>
    <w:div w:id="1986158280">
      <w:bodyDiv w:val="1"/>
      <w:marLeft w:val="0"/>
      <w:marRight w:val="0"/>
      <w:marTop w:val="0"/>
      <w:marBottom w:val="0"/>
      <w:divBdr>
        <w:top w:val="none" w:sz="0" w:space="0" w:color="auto"/>
        <w:left w:val="none" w:sz="0" w:space="0" w:color="auto"/>
        <w:bottom w:val="none" w:sz="0" w:space="0" w:color="auto"/>
        <w:right w:val="none" w:sz="0" w:space="0" w:color="auto"/>
      </w:divBdr>
    </w:div>
    <w:div w:id="1992252209">
      <w:bodyDiv w:val="1"/>
      <w:marLeft w:val="0"/>
      <w:marRight w:val="0"/>
      <w:marTop w:val="0"/>
      <w:marBottom w:val="0"/>
      <w:divBdr>
        <w:top w:val="none" w:sz="0" w:space="0" w:color="auto"/>
        <w:left w:val="none" w:sz="0" w:space="0" w:color="auto"/>
        <w:bottom w:val="none" w:sz="0" w:space="0" w:color="auto"/>
        <w:right w:val="none" w:sz="0" w:space="0" w:color="auto"/>
      </w:divBdr>
    </w:div>
    <w:div w:id="1995986372">
      <w:bodyDiv w:val="1"/>
      <w:marLeft w:val="0"/>
      <w:marRight w:val="0"/>
      <w:marTop w:val="0"/>
      <w:marBottom w:val="0"/>
      <w:divBdr>
        <w:top w:val="none" w:sz="0" w:space="0" w:color="auto"/>
        <w:left w:val="none" w:sz="0" w:space="0" w:color="auto"/>
        <w:bottom w:val="none" w:sz="0" w:space="0" w:color="auto"/>
        <w:right w:val="none" w:sz="0" w:space="0" w:color="auto"/>
      </w:divBdr>
    </w:div>
    <w:div w:id="2027978028">
      <w:bodyDiv w:val="1"/>
      <w:marLeft w:val="0"/>
      <w:marRight w:val="0"/>
      <w:marTop w:val="0"/>
      <w:marBottom w:val="0"/>
      <w:divBdr>
        <w:top w:val="none" w:sz="0" w:space="0" w:color="auto"/>
        <w:left w:val="none" w:sz="0" w:space="0" w:color="auto"/>
        <w:bottom w:val="none" w:sz="0" w:space="0" w:color="auto"/>
        <w:right w:val="none" w:sz="0" w:space="0" w:color="auto"/>
      </w:divBdr>
    </w:div>
    <w:div w:id="2028746628">
      <w:bodyDiv w:val="1"/>
      <w:marLeft w:val="0"/>
      <w:marRight w:val="0"/>
      <w:marTop w:val="0"/>
      <w:marBottom w:val="0"/>
      <w:divBdr>
        <w:top w:val="none" w:sz="0" w:space="0" w:color="auto"/>
        <w:left w:val="none" w:sz="0" w:space="0" w:color="auto"/>
        <w:bottom w:val="none" w:sz="0" w:space="0" w:color="auto"/>
        <w:right w:val="none" w:sz="0" w:space="0" w:color="auto"/>
      </w:divBdr>
    </w:div>
    <w:div w:id="2039773123">
      <w:bodyDiv w:val="1"/>
      <w:marLeft w:val="0"/>
      <w:marRight w:val="0"/>
      <w:marTop w:val="0"/>
      <w:marBottom w:val="0"/>
      <w:divBdr>
        <w:top w:val="none" w:sz="0" w:space="0" w:color="auto"/>
        <w:left w:val="none" w:sz="0" w:space="0" w:color="auto"/>
        <w:bottom w:val="none" w:sz="0" w:space="0" w:color="auto"/>
        <w:right w:val="none" w:sz="0" w:space="0" w:color="auto"/>
      </w:divBdr>
    </w:div>
    <w:div w:id="2042976004">
      <w:bodyDiv w:val="1"/>
      <w:marLeft w:val="0"/>
      <w:marRight w:val="0"/>
      <w:marTop w:val="0"/>
      <w:marBottom w:val="0"/>
      <w:divBdr>
        <w:top w:val="none" w:sz="0" w:space="0" w:color="auto"/>
        <w:left w:val="none" w:sz="0" w:space="0" w:color="auto"/>
        <w:bottom w:val="none" w:sz="0" w:space="0" w:color="auto"/>
        <w:right w:val="none" w:sz="0" w:space="0" w:color="auto"/>
      </w:divBdr>
    </w:div>
    <w:div w:id="2070886095">
      <w:bodyDiv w:val="1"/>
      <w:marLeft w:val="0"/>
      <w:marRight w:val="0"/>
      <w:marTop w:val="0"/>
      <w:marBottom w:val="0"/>
      <w:divBdr>
        <w:top w:val="none" w:sz="0" w:space="0" w:color="auto"/>
        <w:left w:val="none" w:sz="0" w:space="0" w:color="auto"/>
        <w:bottom w:val="none" w:sz="0" w:space="0" w:color="auto"/>
        <w:right w:val="none" w:sz="0" w:space="0" w:color="auto"/>
      </w:divBdr>
    </w:div>
    <w:div w:id="2077164401">
      <w:bodyDiv w:val="1"/>
      <w:marLeft w:val="0"/>
      <w:marRight w:val="0"/>
      <w:marTop w:val="0"/>
      <w:marBottom w:val="0"/>
      <w:divBdr>
        <w:top w:val="none" w:sz="0" w:space="0" w:color="auto"/>
        <w:left w:val="none" w:sz="0" w:space="0" w:color="auto"/>
        <w:bottom w:val="none" w:sz="0" w:space="0" w:color="auto"/>
        <w:right w:val="none" w:sz="0" w:space="0" w:color="auto"/>
      </w:divBdr>
    </w:div>
    <w:div w:id="2085950745">
      <w:bodyDiv w:val="1"/>
      <w:marLeft w:val="0"/>
      <w:marRight w:val="0"/>
      <w:marTop w:val="0"/>
      <w:marBottom w:val="0"/>
      <w:divBdr>
        <w:top w:val="none" w:sz="0" w:space="0" w:color="auto"/>
        <w:left w:val="none" w:sz="0" w:space="0" w:color="auto"/>
        <w:bottom w:val="none" w:sz="0" w:space="0" w:color="auto"/>
        <w:right w:val="none" w:sz="0" w:space="0" w:color="auto"/>
      </w:divBdr>
    </w:div>
    <w:div w:id="2087997588">
      <w:bodyDiv w:val="1"/>
      <w:marLeft w:val="0"/>
      <w:marRight w:val="0"/>
      <w:marTop w:val="0"/>
      <w:marBottom w:val="0"/>
      <w:divBdr>
        <w:top w:val="none" w:sz="0" w:space="0" w:color="auto"/>
        <w:left w:val="none" w:sz="0" w:space="0" w:color="auto"/>
        <w:bottom w:val="none" w:sz="0" w:space="0" w:color="auto"/>
        <w:right w:val="none" w:sz="0" w:space="0" w:color="auto"/>
      </w:divBdr>
    </w:div>
    <w:div w:id="2091541735">
      <w:bodyDiv w:val="1"/>
      <w:marLeft w:val="0"/>
      <w:marRight w:val="0"/>
      <w:marTop w:val="0"/>
      <w:marBottom w:val="0"/>
      <w:divBdr>
        <w:top w:val="none" w:sz="0" w:space="0" w:color="auto"/>
        <w:left w:val="none" w:sz="0" w:space="0" w:color="auto"/>
        <w:bottom w:val="none" w:sz="0" w:space="0" w:color="auto"/>
        <w:right w:val="none" w:sz="0" w:space="0" w:color="auto"/>
      </w:divBdr>
    </w:div>
    <w:div w:id="2093889843">
      <w:bodyDiv w:val="1"/>
      <w:marLeft w:val="0"/>
      <w:marRight w:val="0"/>
      <w:marTop w:val="0"/>
      <w:marBottom w:val="0"/>
      <w:divBdr>
        <w:top w:val="none" w:sz="0" w:space="0" w:color="auto"/>
        <w:left w:val="none" w:sz="0" w:space="0" w:color="auto"/>
        <w:bottom w:val="none" w:sz="0" w:space="0" w:color="auto"/>
        <w:right w:val="none" w:sz="0" w:space="0" w:color="auto"/>
      </w:divBdr>
    </w:div>
    <w:div w:id="2095588154">
      <w:bodyDiv w:val="1"/>
      <w:marLeft w:val="0"/>
      <w:marRight w:val="0"/>
      <w:marTop w:val="0"/>
      <w:marBottom w:val="0"/>
      <w:divBdr>
        <w:top w:val="none" w:sz="0" w:space="0" w:color="auto"/>
        <w:left w:val="none" w:sz="0" w:space="0" w:color="auto"/>
        <w:bottom w:val="none" w:sz="0" w:space="0" w:color="auto"/>
        <w:right w:val="none" w:sz="0" w:space="0" w:color="auto"/>
      </w:divBdr>
    </w:div>
    <w:div w:id="209836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EAB32-D1C6-4979-9D6D-B01FA5630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854</Words>
  <Characters>4868</Characters>
  <Application>Microsoft Office Word</Application>
  <DocSecurity>0</DocSecurity>
  <Lines>40</Lines>
  <Paragraphs>11</Paragraphs>
  <ScaleCrop>false</ScaleCrop>
  <Company>SINOTECH.LTD</Company>
  <LinksUpToDate>false</LinksUpToDate>
  <CharactersWithSpaces>5711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附表　公私場所固定污染源申報空氣污染防制費之揮發性有機物之行業製程排放係數、操作單元（含設備元件）排放係數及控制效率(草案)</dc:title>
  <dc:creator>e0114</dc:creator>
  <cp:lastModifiedBy>Ai</cp:lastModifiedBy>
  <cp:revision>3</cp:revision>
  <cp:lastPrinted>2016-12-07T11:06:00Z</cp:lastPrinted>
  <dcterms:created xsi:type="dcterms:W3CDTF">2016-12-08T00:27:00Z</dcterms:created>
  <dcterms:modified xsi:type="dcterms:W3CDTF">2016-12-08T00:45:00Z</dcterms:modified>
</cp:coreProperties>
</file>