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A01" w:rsidRPr="00D728DC" w:rsidRDefault="00490CF1" w:rsidP="009333FE">
      <w:pPr>
        <w:spacing w:line="520" w:lineRule="exact"/>
        <w:jc w:val="center"/>
        <w:rPr>
          <w:rFonts w:ascii="標楷體" w:eastAsia="標楷體" w:hAnsi="標楷體"/>
          <w:sz w:val="32"/>
          <w:szCs w:val="32"/>
        </w:rPr>
      </w:pPr>
      <w:bookmarkStart w:id="0" w:name="_GoBack"/>
      <w:bookmarkEnd w:id="0"/>
      <w:r w:rsidRPr="00D728DC">
        <w:rPr>
          <w:rFonts w:ascii="標楷體" w:eastAsia="標楷體" w:hAnsi="標楷體" w:hint="eastAsia"/>
          <w:sz w:val="32"/>
          <w:szCs w:val="32"/>
        </w:rPr>
        <w:t>第2</w:t>
      </w:r>
      <w:r w:rsidR="00FC4F3C">
        <w:rPr>
          <w:rFonts w:ascii="標楷體" w:eastAsia="標楷體" w:hAnsi="標楷體" w:hint="eastAsia"/>
          <w:sz w:val="32"/>
          <w:szCs w:val="32"/>
        </w:rPr>
        <w:t>5</w:t>
      </w:r>
      <w:r w:rsidRPr="00D728DC">
        <w:rPr>
          <w:rFonts w:ascii="標楷體" w:eastAsia="標楷體" w:hAnsi="標楷體" w:hint="eastAsia"/>
          <w:sz w:val="32"/>
          <w:szCs w:val="32"/>
        </w:rPr>
        <w:t>屆中華民國企業獎獲獎企業具體事蹟</w:t>
      </w:r>
    </w:p>
    <w:tbl>
      <w:tblPr>
        <w:tblStyle w:val="a3"/>
        <w:tblW w:w="0" w:type="auto"/>
        <w:tblInd w:w="108" w:type="dxa"/>
        <w:tblLook w:val="04A0" w:firstRow="1" w:lastRow="0" w:firstColumn="1" w:lastColumn="0" w:noHBand="0" w:noVBand="1"/>
      </w:tblPr>
      <w:tblGrid>
        <w:gridCol w:w="551"/>
        <w:gridCol w:w="1898"/>
        <w:gridCol w:w="6729"/>
      </w:tblGrid>
      <w:tr w:rsidR="00D728DC" w:rsidRPr="00D728DC" w:rsidTr="00FC4F3C">
        <w:tc>
          <w:tcPr>
            <w:tcW w:w="551" w:type="dxa"/>
            <w:shd w:val="clear" w:color="auto" w:fill="D9D9D9" w:themeFill="background1" w:themeFillShade="D9"/>
          </w:tcPr>
          <w:p w:rsidR="00490CF1" w:rsidRPr="009333FE" w:rsidRDefault="00490CF1" w:rsidP="00FD05AF">
            <w:pPr>
              <w:spacing w:line="440" w:lineRule="exact"/>
              <w:jc w:val="center"/>
              <w:rPr>
                <w:rFonts w:ascii="標楷體" w:eastAsia="標楷體" w:hAnsi="標楷體"/>
                <w:b/>
                <w:sz w:val="28"/>
                <w:szCs w:val="28"/>
              </w:rPr>
            </w:pPr>
          </w:p>
        </w:tc>
        <w:tc>
          <w:tcPr>
            <w:tcW w:w="1898" w:type="dxa"/>
            <w:shd w:val="clear" w:color="auto" w:fill="D9D9D9" w:themeFill="background1" w:themeFillShade="D9"/>
          </w:tcPr>
          <w:p w:rsidR="00490CF1" w:rsidRPr="009333FE" w:rsidRDefault="00490CF1" w:rsidP="00FD05AF">
            <w:pPr>
              <w:spacing w:line="440" w:lineRule="exact"/>
              <w:jc w:val="center"/>
              <w:rPr>
                <w:rFonts w:ascii="標楷體" w:eastAsia="標楷體" w:hAnsi="標楷體" w:cs="Times New Roman"/>
                <w:b/>
                <w:sz w:val="28"/>
                <w:szCs w:val="28"/>
              </w:rPr>
            </w:pPr>
            <w:r w:rsidRPr="009333FE">
              <w:rPr>
                <w:rFonts w:ascii="標楷體" w:eastAsia="標楷體" w:hAnsi="標楷體" w:cs="Times New Roman"/>
                <w:b/>
                <w:sz w:val="28"/>
                <w:szCs w:val="28"/>
              </w:rPr>
              <w:t>企業名稱</w:t>
            </w:r>
          </w:p>
        </w:tc>
        <w:tc>
          <w:tcPr>
            <w:tcW w:w="6729" w:type="dxa"/>
            <w:shd w:val="clear" w:color="auto" w:fill="D9D9D9" w:themeFill="background1" w:themeFillShade="D9"/>
          </w:tcPr>
          <w:p w:rsidR="00490CF1" w:rsidRPr="009333FE" w:rsidRDefault="00490CF1" w:rsidP="00FD05AF">
            <w:pPr>
              <w:spacing w:line="440" w:lineRule="exact"/>
              <w:jc w:val="center"/>
              <w:rPr>
                <w:rFonts w:ascii="Times New Roman" w:eastAsia="標楷體" w:hAnsi="Times New Roman" w:cs="Times New Roman"/>
                <w:b/>
                <w:sz w:val="28"/>
                <w:szCs w:val="28"/>
              </w:rPr>
            </w:pPr>
            <w:r w:rsidRPr="009333FE">
              <w:rPr>
                <w:rFonts w:ascii="Times New Roman" w:eastAsia="標楷體" w:hAnsi="Times New Roman" w:cs="Times New Roman"/>
                <w:b/>
                <w:sz w:val="28"/>
                <w:szCs w:val="28"/>
              </w:rPr>
              <w:t>具體事蹟</w:t>
            </w:r>
          </w:p>
        </w:tc>
      </w:tr>
      <w:tr w:rsidR="00FC4F3C" w:rsidRPr="00D728DC" w:rsidTr="00FC4F3C">
        <w:tc>
          <w:tcPr>
            <w:tcW w:w="551" w:type="dxa"/>
            <w:vAlign w:val="center"/>
          </w:tcPr>
          <w:p w:rsidR="00FC4F3C" w:rsidRPr="00D728DC" w:rsidRDefault="00FC4F3C" w:rsidP="00D92E27">
            <w:pPr>
              <w:spacing w:line="440" w:lineRule="exact"/>
              <w:jc w:val="center"/>
              <w:rPr>
                <w:rFonts w:ascii="標楷體" w:eastAsia="標楷體" w:hAnsi="標楷體"/>
                <w:sz w:val="28"/>
                <w:szCs w:val="28"/>
              </w:rPr>
            </w:pPr>
            <w:r w:rsidRPr="00D728DC">
              <w:rPr>
                <w:rFonts w:ascii="標楷體" w:eastAsia="標楷體" w:hAnsi="標楷體" w:hint="eastAsia"/>
                <w:sz w:val="28"/>
                <w:szCs w:val="28"/>
              </w:rPr>
              <w:t>1</w:t>
            </w:r>
          </w:p>
        </w:tc>
        <w:tc>
          <w:tcPr>
            <w:tcW w:w="1898" w:type="dxa"/>
            <w:vAlign w:val="center"/>
          </w:tcPr>
          <w:p w:rsidR="00FC4F3C" w:rsidRPr="00D728DC" w:rsidRDefault="00FC4F3C" w:rsidP="000C204B">
            <w:pPr>
              <w:spacing w:line="440" w:lineRule="exact"/>
              <w:rPr>
                <w:rFonts w:ascii="標楷體" w:eastAsia="標楷體" w:hAnsi="標楷體" w:cs="Times New Roman"/>
                <w:sz w:val="28"/>
                <w:szCs w:val="28"/>
              </w:rPr>
            </w:pPr>
            <w:r w:rsidRPr="00D728DC">
              <w:rPr>
                <w:rFonts w:ascii="標楷體" w:eastAsia="標楷體" w:hAnsi="標楷體" w:cs="Times New Roman"/>
                <w:sz w:val="28"/>
                <w:szCs w:val="28"/>
              </w:rPr>
              <w:t>聯華電子股份有限公司Fab8A廠</w:t>
            </w:r>
          </w:p>
        </w:tc>
        <w:tc>
          <w:tcPr>
            <w:tcW w:w="6729" w:type="dxa"/>
          </w:tcPr>
          <w:p w:rsidR="00FC4F3C" w:rsidRPr="00FC4F3C" w:rsidRDefault="00FC4F3C" w:rsidP="000C204B">
            <w:pPr>
              <w:pStyle w:val="a4"/>
              <w:numPr>
                <w:ilvl w:val="0"/>
                <w:numId w:val="34"/>
              </w:numPr>
              <w:tabs>
                <w:tab w:val="left" w:pos="601"/>
              </w:tabs>
              <w:spacing w:line="440" w:lineRule="exact"/>
              <w:ind w:leftChars="0" w:left="607" w:hanging="607"/>
              <w:jc w:val="both"/>
              <w:rPr>
                <w:rFonts w:ascii="Times New Roman" w:eastAsia="標楷體" w:hAnsi="Times New Roman" w:cs="Times New Roman"/>
                <w:sz w:val="28"/>
                <w:szCs w:val="28"/>
              </w:rPr>
            </w:pPr>
            <w:r w:rsidRPr="00FC4F3C">
              <w:rPr>
                <w:rFonts w:ascii="Times New Roman" w:eastAsia="標楷體" w:hAnsi="Times New Roman" w:cs="Times New Roman"/>
                <w:sz w:val="28"/>
                <w:szCs w:val="28"/>
              </w:rPr>
              <w:t>10</w:t>
            </w:r>
            <w:r w:rsidRPr="00FC4F3C">
              <w:rPr>
                <w:rFonts w:ascii="Times New Roman" w:eastAsia="標楷體" w:hAnsi="Times New Roman" w:cs="Times New Roman" w:hint="eastAsia"/>
                <w:sz w:val="28"/>
                <w:szCs w:val="28"/>
              </w:rPr>
              <w:t>4</w:t>
            </w:r>
            <w:r w:rsidRPr="00FC4F3C">
              <w:rPr>
                <w:rFonts w:ascii="Times New Roman" w:eastAsia="標楷體" w:hAnsi="Times New Roman" w:cs="Times New Roman" w:hint="eastAsia"/>
                <w:sz w:val="28"/>
                <w:szCs w:val="28"/>
              </w:rPr>
              <w:t>〜</w:t>
            </w:r>
            <w:r w:rsidRPr="00FC4F3C">
              <w:rPr>
                <w:rFonts w:ascii="Times New Roman" w:eastAsia="標楷體" w:hAnsi="Times New Roman" w:cs="Times New Roman"/>
                <w:sz w:val="28"/>
                <w:szCs w:val="28"/>
              </w:rPr>
              <w:t>10</w:t>
            </w:r>
            <w:r w:rsidRPr="00FC4F3C">
              <w:rPr>
                <w:rFonts w:ascii="Times New Roman" w:eastAsia="標楷體" w:hAnsi="Times New Roman" w:cs="Times New Roman" w:hint="eastAsia"/>
                <w:sz w:val="28"/>
                <w:szCs w:val="28"/>
              </w:rPr>
              <w:t>5</w:t>
            </w:r>
            <w:r w:rsidRPr="00FC4F3C">
              <w:rPr>
                <w:rFonts w:ascii="Times New Roman" w:eastAsia="標楷體" w:hAnsi="Times New Roman" w:cs="Times New Roman" w:hint="eastAsia"/>
                <w:sz w:val="28"/>
                <w:szCs w:val="28"/>
              </w:rPr>
              <w:t>年連續</w:t>
            </w:r>
            <w:r w:rsidRPr="00FC4F3C">
              <w:rPr>
                <w:rFonts w:ascii="Times New Roman" w:eastAsia="標楷體" w:hAnsi="Times New Roman" w:cs="Times New Roman" w:hint="eastAsia"/>
                <w:sz w:val="28"/>
                <w:szCs w:val="28"/>
              </w:rPr>
              <w:t>2</w:t>
            </w:r>
            <w:r w:rsidRPr="00FC4F3C">
              <w:rPr>
                <w:rFonts w:ascii="Times New Roman" w:eastAsia="標楷體" w:hAnsi="Times New Roman" w:cs="Times New Roman" w:hint="eastAsia"/>
                <w:sz w:val="28"/>
                <w:szCs w:val="28"/>
              </w:rPr>
              <w:t>年獲得中華民國企業環保獎金級。</w:t>
            </w:r>
          </w:p>
          <w:p w:rsidR="00FC4F3C" w:rsidRPr="00D728DC" w:rsidRDefault="00FC4F3C" w:rsidP="000C204B">
            <w:pPr>
              <w:pStyle w:val="a4"/>
              <w:numPr>
                <w:ilvl w:val="0"/>
                <w:numId w:val="3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通過經濟部工業局「綠色工廠」認證。</w:t>
            </w:r>
          </w:p>
          <w:p w:rsidR="00733204" w:rsidRPr="00733204" w:rsidRDefault="00733204" w:rsidP="00733204">
            <w:pPr>
              <w:pStyle w:val="a4"/>
              <w:numPr>
                <w:ilvl w:val="0"/>
                <w:numId w:val="34"/>
              </w:numPr>
              <w:tabs>
                <w:tab w:val="left" w:pos="601"/>
              </w:tabs>
              <w:spacing w:line="440" w:lineRule="exact"/>
              <w:ind w:leftChars="0" w:left="607" w:hanging="607"/>
              <w:jc w:val="both"/>
              <w:rPr>
                <w:rFonts w:ascii="Times New Roman" w:eastAsia="標楷體" w:hAnsi="Times New Roman" w:cs="Times New Roman"/>
                <w:sz w:val="28"/>
                <w:szCs w:val="28"/>
              </w:rPr>
            </w:pPr>
            <w:r w:rsidRPr="00733204">
              <w:rPr>
                <w:rFonts w:ascii="Times New Roman" w:eastAsia="標楷體" w:hAnsi="Times New Roman" w:cs="Times New Roman" w:hint="eastAsia"/>
                <w:sz w:val="28"/>
                <w:szCs w:val="28"/>
              </w:rPr>
              <w:t>環境績效目標規劃</w:t>
            </w:r>
            <w:r w:rsidRPr="00733204">
              <w:rPr>
                <w:rFonts w:ascii="Times New Roman" w:eastAsia="標楷體" w:hAnsi="Times New Roman" w:cs="Times New Roman" w:hint="eastAsia"/>
                <w:sz w:val="28"/>
                <w:szCs w:val="28"/>
              </w:rPr>
              <w:t>-</w:t>
            </w:r>
            <w:r w:rsidRPr="00733204">
              <w:rPr>
                <w:rFonts w:ascii="Times New Roman" w:eastAsia="標楷體" w:hAnsi="Times New Roman" w:cs="Times New Roman" w:hint="eastAsia"/>
                <w:sz w:val="28"/>
                <w:szCs w:val="28"/>
              </w:rPr>
              <w:t>減碳</w:t>
            </w:r>
            <w:r w:rsidRPr="00733204">
              <w:rPr>
                <w:rFonts w:ascii="Times New Roman" w:eastAsia="標楷體" w:hAnsi="Times New Roman" w:cs="Times New Roman" w:hint="eastAsia"/>
                <w:sz w:val="28"/>
                <w:szCs w:val="28"/>
              </w:rPr>
              <w:t>333</w:t>
            </w:r>
            <w:r w:rsidRPr="00733204">
              <w:rPr>
                <w:rFonts w:ascii="Times New Roman" w:eastAsia="標楷體" w:hAnsi="Times New Roman" w:cs="Times New Roman" w:hint="eastAsia"/>
                <w:sz w:val="28"/>
                <w:szCs w:val="28"/>
              </w:rPr>
              <w:t>、</w:t>
            </w:r>
            <w:r w:rsidRPr="00733204">
              <w:rPr>
                <w:rFonts w:ascii="Times New Roman" w:eastAsia="標楷體" w:hAnsi="Times New Roman" w:cs="Times New Roman" w:hint="eastAsia"/>
                <w:sz w:val="28"/>
                <w:szCs w:val="28"/>
              </w:rPr>
              <w:t>369+</w:t>
            </w:r>
            <w:r w:rsidRPr="00733204">
              <w:rPr>
                <w:rFonts w:ascii="Times New Roman" w:eastAsia="標楷體" w:hAnsi="Times New Roman" w:cs="Times New Roman" w:hint="eastAsia"/>
                <w:sz w:val="28"/>
                <w:szCs w:val="28"/>
              </w:rPr>
              <w:t>能資源生產力提升計畫、</w:t>
            </w:r>
            <w:r w:rsidRPr="00733204">
              <w:rPr>
                <w:rFonts w:ascii="Times New Roman" w:eastAsia="標楷體" w:hAnsi="Times New Roman" w:cs="Times New Roman" w:hint="eastAsia"/>
                <w:sz w:val="28"/>
                <w:szCs w:val="28"/>
              </w:rPr>
              <w:t>Green2020</w:t>
            </w:r>
            <w:r w:rsidRPr="00733204">
              <w:rPr>
                <w:rFonts w:ascii="Times New Roman" w:eastAsia="標楷體" w:hAnsi="Times New Roman" w:cs="Times New Roman" w:hint="eastAsia"/>
                <w:sz w:val="28"/>
                <w:szCs w:val="28"/>
              </w:rPr>
              <w:t>，持續精進，空、水、廢、毒等污染物減排、能資源節用及營運效率績效優良。</w:t>
            </w:r>
          </w:p>
          <w:p w:rsidR="00FC4F3C" w:rsidRPr="00D728DC" w:rsidRDefault="00FC4F3C" w:rsidP="00733204">
            <w:pPr>
              <w:pStyle w:val="a4"/>
              <w:numPr>
                <w:ilvl w:val="0"/>
                <w:numId w:val="3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改善個案結合環境會計制度，環境改善成效具體有效。綠色供應鏈管理機制完善，訂有供應商評核輔導機制。</w:t>
            </w:r>
          </w:p>
          <w:p w:rsidR="00FC4F3C" w:rsidRPr="00D728DC" w:rsidRDefault="00FC4F3C" w:rsidP="00733204">
            <w:pPr>
              <w:pStyle w:val="a4"/>
              <w:numPr>
                <w:ilvl w:val="0"/>
                <w:numId w:val="3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推動雨水、廢水回收再利用，製程廢水回收，降低單位產品用水量，有效減低環境負荷。執行製程技術改善，延長化學品使用壽命，降低使用濃度，縮短使用時間，達成原物料減量。</w:t>
            </w:r>
          </w:p>
          <w:p w:rsidR="00FC4F3C" w:rsidRPr="00D728DC" w:rsidRDefault="00FC4F3C" w:rsidP="00733204">
            <w:pPr>
              <w:pStyle w:val="a4"/>
              <w:numPr>
                <w:ilvl w:val="0"/>
                <w:numId w:val="3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企業</w:t>
            </w:r>
            <w:r w:rsidRPr="00D728DC">
              <w:rPr>
                <w:rFonts w:ascii="Times New Roman" w:eastAsia="標楷體" w:hAnsi="Times New Roman" w:cs="Times New Roman"/>
                <w:sz w:val="28"/>
                <w:szCs w:val="28"/>
              </w:rPr>
              <w:t>成立聯電消防隊，負責廠內緊急應變搶救外，協防互助竹科園區廠商。</w:t>
            </w:r>
          </w:p>
        </w:tc>
      </w:tr>
      <w:tr w:rsidR="003347E4" w:rsidRPr="00D728DC" w:rsidTr="00FC4F3C">
        <w:tc>
          <w:tcPr>
            <w:tcW w:w="551" w:type="dxa"/>
            <w:vAlign w:val="center"/>
          </w:tcPr>
          <w:p w:rsidR="003347E4" w:rsidRPr="00D728DC" w:rsidRDefault="003347E4" w:rsidP="00FD05AF">
            <w:pPr>
              <w:spacing w:line="440" w:lineRule="exact"/>
              <w:jc w:val="center"/>
              <w:rPr>
                <w:rFonts w:ascii="標楷體" w:eastAsia="標楷體" w:hAnsi="標楷體"/>
                <w:sz w:val="28"/>
                <w:szCs w:val="28"/>
              </w:rPr>
            </w:pPr>
            <w:r>
              <w:rPr>
                <w:rFonts w:ascii="標楷體" w:eastAsia="標楷體" w:hAnsi="標楷體" w:hint="eastAsia"/>
                <w:sz w:val="28"/>
                <w:szCs w:val="28"/>
              </w:rPr>
              <w:t>2</w:t>
            </w:r>
          </w:p>
        </w:tc>
        <w:tc>
          <w:tcPr>
            <w:tcW w:w="1898" w:type="dxa"/>
            <w:vAlign w:val="center"/>
          </w:tcPr>
          <w:p w:rsidR="003347E4" w:rsidRPr="00D728DC" w:rsidRDefault="003347E4" w:rsidP="001D14D9">
            <w:pPr>
              <w:spacing w:line="440" w:lineRule="exact"/>
              <w:rPr>
                <w:rFonts w:ascii="標楷體" w:eastAsia="標楷體" w:hAnsi="標楷體" w:cs="Times New Roman"/>
                <w:sz w:val="28"/>
                <w:szCs w:val="28"/>
              </w:rPr>
            </w:pPr>
            <w:r w:rsidRPr="00D728DC">
              <w:rPr>
                <w:rFonts w:ascii="標楷體" w:eastAsia="標楷體" w:hAnsi="標楷體" w:cs="Times New Roman"/>
                <w:sz w:val="28"/>
                <w:szCs w:val="28"/>
              </w:rPr>
              <w:t>第一商業銀行股份有限公司</w:t>
            </w:r>
          </w:p>
        </w:tc>
        <w:tc>
          <w:tcPr>
            <w:tcW w:w="6729" w:type="dxa"/>
          </w:tcPr>
          <w:p w:rsidR="00FC4F3C" w:rsidRPr="00FC4F3C" w:rsidRDefault="00FC4F3C" w:rsidP="009333FE">
            <w:pPr>
              <w:pStyle w:val="a4"/>
              <w:numPr>
                <w:ilvl w:val="0"/>
                <w:numId w:val="36"/>
              </w:numPr>
              <w:tabs>
                <w:tab w:val="left" w:pos="601"/>
              </w:tabs>
              <w:spacing w:line="440" w:lineRule="exact"/>
              <w:ind w:leftChars="0" w:left="607" w:hanging="607"/>
              <w:jc w:val="both"/>
              <w:rPr>
                <w:rFonts w:ascii="Times New Roman" w:eastAsia="標楷體" w:hAnsi="Times New Roman" w:cs="Times New Roman"/>
                <w:sz w:val="28"/>
                <w:szCs w:val="28"/>
              </w:rPr>
            </w:pPr>
            <w:r w:rsidRPr="00FC4F3C">
              <w:rPr>
                <w:rFonts w:ascii="Times New Roman" w:eastAsia="標楷體" w:hAnsi="Times New Roman" w:cs="Times New Roman"/>
                <w:sz w:val="28"/>
                <w:szCs w:val="28"/>
              </w:rPr>
              <w:t>104</w:t>
            </w:r>
            <w:r w:rsidRPr="00FC4F3C">
              <w:rPr>
                <w:rFonts w:ascii="Times New Roman" w:eastAsia="標楷體" w:hAnsi="Times New Roman" w:cs="Times New Roman" w:hint="eastAsia"/>
                <w:sz w:val="28"/>
                <w:szCs w:val="28"/>
              </w:rPr>
              <w:t>〜</w:t>
            </w:r>
            <w:r w:rsidRPr="00FC4F3C">
              <w:rPr>
                <w:rFonts w:ascii="Times New Roman" w:eastAsia="標楷體" w:hAnsi="Times New Roman" w:cs="Times New Roman"/>
                <w:sz w:val="28"/>
                <w:szCs w:val="28"/>
              </w:rPr>
              <w:t>105</w:t>
            </w:r>
            <w:r w:rsidRPr="00FC4F3C">
              <w:rPr>
                <w:rFonts w:ascii="Times New Roman" w:eastAsia="標楷體" w:hAnsi="Times New Roman" w:cs="Times New Roman" w:hint="eastAsia"/>
                <w:sz w:val="28"/>
                <w:szCs w:val="28"/>
              </w:rPr>
              <w:t>年連續</w:t>
            </w:r>
            <w:r w:rsidRPr="00FC4F3C">
              <w:rPr>
                <w:rFonts w:ascii="Times New Roman" w:eastAsia="標楷體" w:hAnsi="Times New Roman" w:cs="Times New Roman"/>
                <w:sz w:val="28"/>
                <w:szCs w:val="28"/>
              </w:rPr>
              <w:t>2</w:t>
            </w:r>
            <w:r w:rsidRPr="00FC4F3C">
              <w:rPr>
                <w:rFonts w:ascii="Times New Roman" w:eastAsia="標楷體" w:hAnsi="Times New Roman" w:cs="Times New Roman" w:hint="eastAsia"/>
                <w:sz w:val="28"/>
                <w:szCs w:val="28"/>
              </w:rPr>
              <w:t>年獲得中華民國企業環保獎金級。</w:t>
            </w:r>
          </w:p>
          <w:p w:rsidR="003347E4" w:rsidRPr="00D728DC" w:rsidRDefault="003347E4" w:rsidP="009333FE">
            <w:pPr>
              <w:pStyle w:val="a4"/>
              <w:numPr>
                <w:ilvl w:val="0"/>
                <w:numId w:val="36"/>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公司以綠色銀行自許，以舊建築物改善成為綠建築，</w:t>
            </w:r>
            <w:r w:rsidRPr="00D728DC">
              <w:rPr>
                <w:rFonts w:ascii="Times New Roman" w:eastAsia="標楷體" w:hAnsi="Times New Roman" w:cs="Times New Roman" w:hint="eastAsia"/>
                <w:sz w:val="28"/>
                <w:szCs w:val="28"/>
              </w:rPr>
              <w:t>總行及多所分行取得綠建築標章，</w:t>
            </w:r>
            <w:r w:rsidRPr="00D728DC">
              <w:rPr>
                <w:rFonts w:ascii="Times New Roman" w:eastAsia="標楷體" w:hAnsi="Times New Roman" w:cs="Times New Roman"/>
                <w:sz w:val="28"/>
                <w:szCs w:val="28"/>
              </w:rPr>
              <w:t>透過綠色採購、綠色營運、綠色資訊、綠色認知四大面向推行，值得肯定。</w:t>
            </w:r>
          </w:p>
          <w:p w:rsidR="003347E4" w:rsidRPr="00D728DC" w:rsidRDefault="003347E4" w:rsidP="009333FE">
            <w:pPr>
              <w:pStyle w:val="a4"/>
              <w:numPr>
                <w:ilvl w:val="0"/>
                <w:numId w:val="36"/>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獲臺灣永續能源研究基金會臺灣</w:t>
            </w:r>
            <w:r w:rsidRPr="00D728DC">
              <w:rPr>
                <w:rFonts w:ascii="Times New Roman" w:eastAsia="標楷體" w:hAnsi="Times New Roman" w:cs="Times New Roman" w:hint="eastAsia"/>
                <w:sz w:val="28"/>
                <w:szCs w:val="28"/>
              </w:rPr>
              <w:t>TOP 50</w:t>
            </w:r>
            <w:r w:rsidRPr="00D728DC">
              <w:rPr>
                <w:rFonts w:ascii="Times New Roman" w:eastAsia="標楷體" w:hAnsi="Times New Roman" w:cs="Times New Roman" w:hint="eastAsia"/>
                <w:sz w:val="28"/>
                <w:szCs w:val="28"/>
              </w:rPr>
              <w:t>企業永續報告獎「金獎」及「氣候領袖獎」。</w:t>
            </w:r>
          </w:p>
          <w:p w:rsidR="003347E4" w:rsidRPr="00D728DC" w:rsidRDefault="003347E4" w:rsidP="009333FE">
            <w:pPr>
              <w:pStyle w:val="a4"/>
              <w:numPr>
                <w:ilvl w:val="0"/>
                <w:numId w:val="36"/>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支持參與綠色電價政策，認購綠色電力</w:t>
            </w:r>
            <w:r w:rsidRPr="00D728DC">
              <w:rPr>
                <w:rFonts w:ascii="Times New Roman" w:eastAsia="標楷體" w:hAnsi="Times New Roman" w:cs="Times New Roman" w:hint="eastAsia"/>
                <w:sz w:val="28"/>
                <w:szCs w:val="28"/>
              </w:rPr>
              <w:t>2,500</w:t>
            </w:r>
            <w:r w:rsidRPr="00D728DC">
              <w:rPr>
                <w:rFonts w:ascii="Times New Roman" w:eastAsia="標楷體" w:hAnsi="Times New Roman" w:cs="Times New Roman" w:hint="eastAsia"/>
                <w:sz w:val="28"/>
                <w:szCs w:val="28"/>
              </w:rPr>
              <w:t>度。</w:t>
            </w:r>
          </w:p>
          <w:p w:rsidR="003347E4" w:rsidRPr="00D728DC" w:rsidRDefault="003347E4" w:rsidP="009333FE">
            <w:pPr>
              <w:pStyle w:val="a4"/>
              <w:numPr>
                <w:ilvl w:val="0"/>
                <w:numId w:val="36"/>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綠色金融理念為核心，政策目標、計畫執行系統完整，將赤道原則融入業務標準作業程序及員工訓練成為支持綠色產業之金融機制。</w:t>
            </w:r>
          </w:p>
          <w:p w:rsidR="003347E4" w:rsidRPr="00D728DC" w:rsidRDefault="003347E4" w:rsidP="009333FE">
            <w:pPr>
              <w:pStyle w:val="a4"/>
              <w:numPr>
                <w:ilvl w:val="0"/>
                <w:numId w:val="36"/>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銀行業務電子化、行動化，提升客戶服務便利性</w:t>
            </w:r>
            <w:r w:rsidRPr="00D728DC">
              <w:rPr>
                <w:rFonts w:ascii="Times New Roman" w:eastAsia="標楷體" w:hAnsi="Times New Roman" w:cs="Times New Roman"/>
                <w:sz w:val="28"/>
                <w:szCs w:val="28"/>
              </w:rPr>
              <w:lastRenderedPageBreak/>
              <w:t>及節能減碳均有傑出表現。</w:t>
            </w:r>
          </w:p>
          <w:p w:rsidR="003347E4" w:rsidRPr="00D728DC" w:rsidRDefault="003347E4" w:rsidP="009333FE">
            <w:pPr>
              <w:pStyle w:val="a4"/>
              <w:numPr>
                <w:ilvl w:val="0"/>
                <w:numId w:val="36"/>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贊助文化資源維護工作，協助鶯歌老街牌樓重建並推動行史文物保存。</w:t>
            </w:r>
          </w:p>
        </w:tc>
      </w:tr>
      <w:tr w:rsidR="003347E4" w:rsidRPr="00D728DC" w:rsidTr="00FC4F3C">
        <w:tc>
          <w:tcPr>
            <w:tcW w:w="551" w:type="dxa"/>
            <w:vAlign w:val="center"/>
          </w:tcPr>
          <w:p w:rsidR="003347E4" w:rsidRPr="00D728DC" w:rsidRDefault="003347E4" w:rsidP="00FD05AF">
            <w:pPr>
              <w:spacing w:line="440" w:lineRule="exact"/>
              <w:jc w:val="center"/>
              <w:rPr>
                <w:rFonts w:ascii="標楷體" w:eastAsia="標楷體" w:hAnsi="標楷體"/>
                <w:sz w:val="28"/>
                <w:szCs w:val="28"/>
              </w:rPr>
            </w:pPr>
            <w:r>
              <w:rPr>
                <w:rFonts w:ascii="標楷體" w:eastAsia="標楷體" w:hAnsi="標楷體" w:hint="eastAsia"/>
                <w:sz w:val="28"/>
                <w:szCs w:val="28"/>
              </w:rPr>
              <w:lastRenderedPageBreak/>
              <w:t>3</w:t>
            </w:r>
          </w:p>
        </w:tc>
        <w:tc>
          <w:tcPr>
            <w:tcW w:w="1898" w:type="dxa"/>
            <w:vAlign w:val="center"/>
          </w:tcPr>
          <w:p w:rsidR="003347E4" w:rsidRPr="00D728DC" w:rsidRDefault="00FC4F3C" w:rsidP="001D14D9">
            <w:pPr>
              <w:spacing w:line="440" w:lineRule="exact"/>
              <w:rPr>
                <w:rFonts w:ascii="標楷體" w:eastAsia="標楷體" w:hAnsi="標楷體" w:cs="Times New Roman"/>
                <w:sz w:val="28"/>
                <w:szCs w:val="28"/>
              </w:rPr>
            </w:pPr>
            <w:r w:rsidRPr="00FC4F3C">
              <w:rPr>
                <w:rFonts w:ascii="標楷體" w:eastAsia="標楷體" w:hAnsi="標楷體" w:cs="Times New Roman" w:hint="eastAsia"/>
                <w:sz w:val="28"/>
                <w:szCs w:val="28"/>
              </w:rPr>
              <w:t>台灣電力股份有限公司大潭發電廠</w:t>
            </w:r>
          </w:p>
        </w:tc>
        <w:tc>
          <w:tcPr>
            <w:tcW w:w="6729" w:type="dxa"/>
          </w:tcPr>
          <w:p w:rsidR="00FC4F3C" w:rsidRPr="00FC4F3C" w:rsidRDefault="00FC4F3C" w:rsidP="00FC4F3C">
            <w:pPr>
              <w:pStyle w:val="a4"/>
              <w:numPr>
                <w:ilvl w:val="0"/>
                <w:numId w:val="37"/>
              </w:numPr>
              <w:tabs>
                <w:tab w:val="left" w:pos="601"/>
              </w:tabs>
              <w:spacing w:line="440" w:lineRule="exact"/>
              <w:ind w:leftChars="0" w:left="607" w:hanging="607"/>
              <w:jc w:val="both"/>
              <w:rPr>
                <w:rFonts w:ascii="Times New Roman" w:eastAsia="標楷體" w:hAnsi="Times New Roman" w:cs="Times New Roman"/>
                <w:sz w:val="28"/>
                <w:szCs w:val="28"/>
              </w:rPr>
            </w:pPr>
            <w:r w:rsidRPr="00FC4F3C">
              <w:rPr>
                <w:rFonts w:ascii="Times New Roman" w:eastAsia="標楷體" w:hAnsi="Times New Roman" w:cs="Times New Roman"/>
                <w:sz w:val="28"/>
                <w:szCs w:val="28"/>
              </w:rPr>
              <w:t>10</w:t>
            </w:r>
            <w:r w:rsidR="00DC4A71">
              <w:rPr>
                <w:rFonts w:ascii="Times New Roman" w:eastAsia="標楷體" w:hAnsi="Times New Roman" w:cs="Times New Roman" w:hint="eastAsia"/>
                <w:sz w:val="28"/>
                <w:szCs w:val="28"/>
              </w:rPr>
              <w:t>3</w:t>
            </w:r>
            <w:r w:rsidRPr="00FC4F3C">
              <w:rPr>
                <w:rFonts w:ascii="Times New Roman" w:eastAsia="標楷體" w:hAnsi="Times New Roman" w:cs="Times New Roman" w:hint="eastAsia"/>
                <w:sz w:val="28"/>
                <w:szCs w:val="28"/>
              </w:rPr>
              <w:t>〜</w:t>
            </w:r>
            <w:r w:rsidRPr="00FC4F3C">
              <w:rPr>
                <w:rFonts w:ascii="Times New Roman" w:eastAsia="標楷體" w:hAnsi="Times New Roman" w:cs="Times New Roman"/>
                <w:sz w:val="28"/>
                <w:szCs w:val="28"/>
              </w:rPr>
              <w:t>10</w:t>
            </w:r>
            <w:r w:rsidR="00DC4A71">
              <w:rPr>
                <w:rFonts w:ascii="Times New Roman" w:eastAsia="標楷體" w:hAnsi="Times New Roman" w:cs="Times New Roman" w:hint="eastAsia"/>
                <w:sz w:val="28"/>
                <w:szCs w:val="28"/>
              </w:rPr>
              <w:t>5</w:t>
            </w:r>
            <w:r w:rsidRPr="00FC4F3C">
              <w:rPr>
                <w:rFonts w:ascii="Times New Roman" w:eastAsia="標楷體" w:hAnsi="Times New Roman" w:cs="Times New Roman" w:hint="eastAsia"/>
                <w:sz w:val="28"/>
                <w:szCs w:val="28"/>
              </w:rPr>
              <w:t>年連續</w:t>
            </w:r>
            <w:r w:rsidRPr="00FC4F3C">
              <w:rPr>
                <w:rFonts w:ascii="Times New Roman" w:eastAsia="標楷體" w:hAnsi="Times New Roman" w:cs="Times New Roman"/>
                <w:sz w:val="28"/>
                <w:szCs w:val="28"/>
              </w:rPr>
              <w:t>3</w:t>
            </w:r>
            <w:r w:rsidRPr="00FC4F3C">
              <w:rPr>
                <w:rFonts w:ascii="Times New Roman" w:eastAsia="標楷體" w:hAnsi="Times New Roman" w:cs="Times New Roman" w:hint="eastAsia"/>
                <w:sz w:val="28"/>
                <w:szCs w:val="28"/>
              </w:rPr>
              <w:t>年獲得中華民國企業環保獎。</w:t>
            </w:r>
          </w:p>
          <w:p w:rsidR="00DC4A71" w:rsidRDefault="00DC4A71" w:rsidP="00DC4A71">
            <w:pPr>
              <w:pStyle w:val="a4"/>
              <w:numPr>
                <w:ilvl w:val="0"/>
                <w:numId w:val="37"/>
              </w:numPr>
              <w:tabs>
                <w:tab w:val="left" w:pos="601"/>
              </w:tabs>
              <w:spacing w:line="440" w:lineRule="exact"/>
              <w:ind w:leftChars="0" w:left="607" w:hanging="607"/>
              <w:jc w:val="both"/>
              <w:rPr>
                <w:rFonts w:ascii="Times New Roman" w:eastAsia="標楷體" w:hAnsi="Times New Roman" w:cs="Times New Roman"/>
                <w:sz w:val="28"/>
                <w:szCs w:val="28"/>
              </w:rPr>
            </w:pPr>
            <w:r w:rsidRPr="00DC4A71">
              <w:rPr>
                <w:rFonts w:ascii="Times New Roman" w:eastAsia="標楷體" w:hAnsi="Times New Roman" w:cs="Times New Roman" w:hint="eastAsia"/>
                <w:sz w:val="28"/>
                <w:szCs w:val="28"/>
              </w:rPr>
              <w:t>碳排放量低於燃煤與燃油發電，</w:t>
            </w:r>
            <w:r>
              <w:rPr>
                <w:rFonts w:ascii="Times New Roman" w:eastAsia="標楷體" w:hAnsi="Times New Roman" w:cs="Times New Roman" w:hint="eastAsia"/>
                <w:sz w:val="28"/>
                <w:szCs w:val="28"/>
              </w:rPr>
              <w:t>為臺</w:t>
            </w:r>
            <w:r w:rsidRPr="00DC4A71">
              <w:rPr>
                <w:rFonts w:ascii="Times New Roman" w:eastAsia="標楷體" w:hAnsi="Times New Roman" w:cs="Times New Roman" w:hint="eastAsia"/>
                <w:sz w:val="28"/>
                <w:szCs w:val="28"/>
              </w:rPr>
              <w:t>灣最大的天然氣電廠</w:t>
            </w:r>
          </w:p>
          <w:p w:rsidR="00FC4F3C" w:rsidRPr="00FC4F3C" w:rsidRDefault="00FC4F3C" w:rsidP="00FC4F3C">
            <w:pPr>
              <w:pStyle w:val="a4"/>
              <w:numPr>
                <w:ilvl w:val="0"/>
                <w:numId w:val="37"/>
              </w:numPr>
              <w:tabs>
                <w:tab w:val="left" w:pos="601"/>
              </w:tabs>
              <w:spacing w:line="440" w:lineRule="exact"/>
              <w:ind w:leftChars="0" w:left="607" w:hanging="607"/>
              <w:jc w:val="both"/>
              <w:rPr>
                <w:rFonts w:ascii="Times New Roman" w:eastAsia="標楷體" w:hAnsi="Times New Roman" w:cs="Times New Roman"/>
                <w:sz w:val="28"/>
                <w:szCs w:val="28"/>
              </w:rPr>
            </w:pPr>
            <w:r w:rsidRPr="00FC4F3C">
              <w:rPr>
                <w:rFonts w:ascii="Times New Roman" w:eastAsia="標楷體" w:hAnsi="Times New Roman" w:cs="Times New Roman" w:hint="eastAsia"/>
                <w:sz w:val="28"/>
                <w:szCs w:val="28"/>
              </w:rPr>
              <w:t>取得多項環境管理、職安衛管理、能源管理、溫室氣體管理、水足跡及碳足跡等國際環保系列驗證，管理系統建置及運作績效優良。</w:t>
            </w:r>
          </w:p>
          <w:p w:rsidR="00FC4F3C" w:rsidRPr="00FC4F3C" w:rsidRDefault="00FC4F3C" w:rsidP="00FC4F3C">
            <w:pPr>
              <w:pStyle w:val="a4"/>
              <w:numPr>
                <w:ilvl w:val="0"/>
                <w:numId w:val="37"/>
              </w:numPr>
              <w:tabs>
                <w:tab w:val="left" w:pos="601"/>
              </w:tabs>
              <w:spacing w:line="440" w:lineRule="exact"/>
              <w:ind w:leftChars="0" w:left="607" w:hanging="607"/>
              <w:jc w:val="both"/>
              <w:rPr>
                <w:rFonts w:ascii="Times New Roman" w:eastAsia="標楷體" w:hAnsi="Times New Roman" w:cs="Times New Roman"/>
                <w:sz w:val="28"/>
                <w:szCs w:val="28"/>
              </w:rPr>
            </w:pPr>
            <w:r w:rsidRPr="00FC4F3C">
              <w:rPr>
                <w:rFonts w:ascii="Times New Roman" w:eastAsia="標楷體" w:hAnsi="Times New Roman" w:cs="Times New Roman" w:hint="eastAsia"/>
                <w:sz w:val="28"/>
                <w:szCs w:val="28"/>
              </w:rPr>
              <w:t>藉由設備改善及燃燒器升級，達到空氣污染排放減量。</w:t>
            </w:r>
          </w:p>
          <w:p w:rsidR="00FC4F3C" w:rsidRPr="00FC4F3C" w:rsidRDefault="00FC4F3C" w:rsidP="00FC4F3C">
            <w:pPr>
              <w:pStyle w:val="a4"/>
              <w:numPr>
                <w:ilvl w:val="0"/>
                <w:numId w:val="37"/>
              </w:numPr>
              <w:tabs>
                <w:tab w:val="left" w:pos="601"/>
              </w:tabs>
              <w:spacing w:line="440" w:lineRule="exact"/>
              <w:ind w:leftChars="0" w:left="607" w:hanging="607"/>
              <w:jc w:val="both"/>
              <w:rPr>
                <w:rFonts w:ascii="Times New Roman" w:eastAsia="標楷體" w:hAnsi="Times New Roman" w:cs="Times New Roman"/>
                <w:sz w:val="28"/>
                <w:szCs w:val="28"/>
              </w:rPr>
            </w:pPr>
            <w:r w:rsidRPr="00FC4F3C">
              <w:rPr>
                <w:rFonts w:ascii="Times New Roman" w:eastAsia="標楷體" w:hAnsi="Times New Roman" w:cs="Times New Roman" w:hint="eastAsia"/>
                <w:sz w:val="28"/>
                <w:szCs w:val="28"/>
              </w:rPr>
              <w:t>提升冰水主機效率及加強管理、降低排氣溫度、加強運轉管理及汰換照明燈具等，落實節能減碳。</w:t>
            </w:r>
          </w:p>
          <w:p w:rsidR="003347E4" w:rsidRPr="00D728DC" w:rsidRDefault="00FC4F3C" w:rsidP="00FC4F3C">
            <w:pPr>
              <w:pStyle w:val="a4"/>
              <w:numPr>
                <w:ilvl w:val="0"/>
                <w:numId w:val="37"/>
              </w:numPr>
              <w:tabs>
                <w:tab w:val="left" w:pos="601"/>
              </w:tabs>
              <w:spacing w:line="440" w:lineRule="exact"/>
              <w:ind w:leftChars="0" w:left="607" w:hanging="607"/>
              <w:jc w:val="both"/>
              <w:rPr>
                <w:rFonts w:ascii="Times New Roman" w:eastAsia="標楷體" w:hAnsi="Times New Roman" w:cs="Times New Roman"/>
                <w:sz w:val="28"/>
                <w:szCs w:val="28"/>
              </w:rPr>
            </w:pPr>
            <w:r w:rsidRPr="00FC4F3C">
              <w:rPr>
                <w:rFonts w:ascii="Times New Roman" w:eastAsia="標楷體" w:hAnsi="Times New Roman" w:cs="Times New Roman" w:hint="eastAsia"/>
                <w:sz w:val="28"/>
                <w:szCs w:val="28"/>
              </w:rPr>
              <w:t>使用海管輸送天然氣，降低經過人口稠密區之公共安全疑慮。</w:t>
            </w:r>
            <w:r w:rsidR="003347E4" w:rsidRPr="00D728DC">
              <w:rPr>
                <w:rFonts w:ascii="Times New Roman" w:eastAsia="標楷體" w:hAnsi="Times New Roman" w:cs="Times New Roman"/>
                <w:sz w:val="28"/>
                <w:szCs w:val="28"/>
              </w:rPr>
              <w:t>。</w:t>
            </w:r>
          </w:p>
        </w:tc>
      </w:tr>
      <w:tr w:rsidR="003347E4" w:rsidRPr="00D728DC" w:rsidTr="00FC4F3C">
        <w:tc>
          <w:tcPr>
            <w:tcW w:w="551" w:type="dxa"/>
            <w:vAlign w:val="center"/>
          </w:tcPr>
          <w:p w:rsidR="003347E4" w:rsidRPr="00D728DC" w:rsidRDefault="003347E4" w:rsidP="00FD05AF">
            <w:pPr>
              <w:spacing w:line="440" w:lineRule="exact"/>
              <w:jc w:val="center"/>
              <w:rPr>
                <w:rFonts w:ascii="標楷體" w:eastAsia="標楷體" w:hAnsi="標楷體"/>
                <w:sz w:val="28"/>
                <w:szCs w:val="28"/>
              </w:rPr>
            </w:pPr>
            <w:r>
              <w:rPr>
                <w:rFonts w:ascii="標楷體" w:eastAsia="標楷體" w:hAnsi="標楷體" w:hint="eastAsia"/>
                <w:sz w:val="28"/>
                <w:szCs w:val="28"/>
              </w:rPr>
              <w:t>4</w:t>
            </w:r>
          </w:p>
        </w:tc>
        <w:tc>
          <w:tcPr>
            <w:tcW w:w="1898" w:type="dxa"/>
            <w:vAlign w:val="center"/>
          </w:tcPr>
          <w:p w:rsidR="003347E4" w:rsidRPr="00D728DC" w:rsidRDefault="00DC4A71" w:rsidP="00FD05AF">
            <w:pPr>
              <w:spacing w:line="440" w:lineRule="exact"/>
              <w:rPr>
                <w:rFonts w:ascii="標楷體" w:eastAsia="標楷體" w:hAnsi="標楷體" w:cs="Times New Roman"/>
                <w:sz w:val="28"/>
                <w:szCs w:val="28"/>
              </w:rPr>
            </w:pPr>
            <w:r w:rsidRPr="00DC4A71">
              <w:rPr>
                <w:rFonts w:ascii="標楷體" w:eastAsia="標楷體" w:hAnsi="標楷體" w:cs="Times New Roman" w:hint="eastAsia"/>
                <w:sz w:val="28"/>
                <w:szCs w:val="28"/>
              </w:rPr>
              <w:t>渴望園區服務開發股份有限公司龍潭分公司(渴望會館)</w:t>
            </w:r>
          </w:p>
        </w:tc>
        <w:tc>
          <w:tcPr>
            <w:tcW w:w="6729" w:type="dxa"/>
          </w:tcPr>
          <w:p w:rsidR="003347E4" w:rsidRPr="00D728DC" w:rsidRDefault="003347E4" w:rsidP="00DC4A71">
            <w:pPr>
              <w:pStyle w:val="a4"/>
              <w:numPr>
                <w:ilvl w:val="0"/>
                <w:numId w:val="32"/>
              </w:numPr>
              <w:tabs>
                <w:tab w:val="left" w:pos="606"/>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10</w:t>
            </w:r>
            <w:r w:rsidR="00DC4A71">
              <w:rPr>
                <w:rFonts w:ascii="Times New Roman" w:eastAsia="標楷體" w:hAnsi="Times New Roman" w:cs="Times New Roman" w:hint="eastAsia"/>
                <w:sz w:val="28"/>
                <w:szCs w:val="28"/>
              </w:rPr>
              <w:t>3</w:t>
            </w:r>
            <w:r w:rsidRPr="00D728DC">
              <w:rPr>
                <w:rFonts w:ascii="Times New Roman" w:eastAsia="標楷體" w:hAnsi="Times New Roman" w:cs="Times New Roman"/>
                <w:sz w:val="28"/>
                <w:szCs w:val="28"/>
              </w:rPr>
              <w:t>〜</w:t>
            </w:r>
            <w:r w:rsidRPr="00D728DC">
              <w:rPr>
                <w:rFonts w:ascii="Times New Roman" w:eastAsia="標楷體" w:hAnsi="Times New Roman" w:cs="Times New Roman" w:hint="eastAsia"/>
                <w:sz w:val="28"/>
                <w:szCs w:val="28"/>
              </w:rPr>
              <w:t>10</w:t>
            </w:r>
            <w:r w:rsidR="00DC4A71">
              <w:rPr>
                <w:rFonts w:ascii="Times New Roman" w:eastAsia="標楷體" w:hAnsi="Times New Roman" w:cs="Times New Roman" w:hint="eastAsia"/>
                <w:sz w:val="28"/>
                <w:szCs w:val="28"/>
              </w:rPr>
              <w:t>5</w:t>
            </w:r>
            <w:r w:rsidRPr="00D728DC">
              <w:rPr>
                <w:rFonts w:ascii="Times New Roman" w:eastAsia="標楷體" w:hAnsi="Times New Roman" w:cs="Times New Roman"/>
                <w:sz w:val="28"/>
                <w:szCs w:val="28"/>
              </w:rPr>
              <w:t>年連續</w:t>
            </w:r>
            <w:r w:rsidRPr="00D728DC">
              <w:rPr>
                <w:rFonts w:ascii="Times New Roman" w:eastAsia="標楷體" w:hAnsi="Times New Roman" w:cs="Times New Roman"/>
                <w:sz w:val="28"/>
                <w:szCs w:val="28"/>
              </w:rPr>
              <w:t>3</w:t>
            </w:r>
            <w:r w:rsidRPr="00D728DC">
              <w:rPr>
                <w:rFonts w:ascii="Times New Roman" w:eastAsia="標楷體" w:hAnsi="Times New Roman" w:cs="Times New Roman"/>
                <w:sz w:val="28"/>
                <w:szCs w:val="28"/>
              </w:rPr>
              <w:t>年獲得中華民國企業環保獎。</w:t>
            </w:r>
          </w:p>
          <w:p w:rsidR="00DC4A71" w:rsidRPr="00DC4A71" w:rsidRDefault="00DC4A71" w:rsidP="00DC4A71">
            <w:pPr>
              <w:pStyle w:val="a4"/>
              <w:numPr>
                <w:ilvl w:val="0"/>
                <w:numId w:val="32"/>
              </w:numPr>
              <w:tabs>
                <w:tab w:val="left" w:pos="601"/>
              </w:tabs>
              <w:spacing w:line="440" w:lineRule="exact"/>
              <w:ind w:leftChars="0" w:left="607" w:hanging="607"/>
              <w:jc w:val="both"/>
              <w:rPr>
                <w:rFonts w:ascii="Times New Roman" w:eastAsia="標楷體" w:hAnsi="Times New Roman" w:cs="Times New Roman"/>
                <w:sz w:val="28"/>
                <w:szCs w:val="28"/>
              </w:rPr>
            </w:pPr>
            <w:r w:rsidRPr="00DC4A71">
              <w:rPr>
                <w:rFonts w:ascii="Times New Roman" w:eastAsia="標楷體" w:hAnsi="Times New Roman" w:cs="Times New Roman" w:hint="eastAsia"/>
                <w:sz w:val="28"/>
                <w:szCs w:val="28"/>
              </w:rPr>
              <w:t>取得金級環保旅舘標章認證，提供旅客清潔舒適服務的過程，滿足旅客各項需求，節能、省水、減廢的績效持續精進。</w:t>
            </w:r>
          </w:p>
          <w:p w:rsidR="00DC4A71" w:rsidRPr="00DC4A71" w:rsidRDefault="00DC4A71" w:rsidP="00DC4A71">
            <w:pPr>
              <w:pStyle w:val="a4"/>
              <w:numPr>
                <w:ilvl w:val="0"/>
                <w:numId w:val="32"/>
              </w:numPr>
              <w:tabs>
                <w:tab w:val="left" w:pos="601"/>
              </w:tabs>
              <w:spacing w:line="440" w:lineRule="exact"/>
              <w:ind w:leftChars="0" w:left="607" w:hanging="607"/>
              <w:jc w:val="both"/>
              <w:rPr>
                <w:rFonts w:ascii="Times New Roman" w:eastAsia="標楷體" w:hAnsi="Times New Roman" w:cs="Times New Roman"/>
                <w:sz w:val="28"/>
                <w:szCs w:val="28"/>
              </w:rPr>
            </w:pPr>
            <w:r w:rsidRPr="00DC4A71">
              <w:rPr>
                <w:rFonts w:ascii="Times New Roman" w:eastAsia="標楷體" w:hAnsi="Times New Roman" w:cs="Times New Roman" w:hint="eastAsia"/>
                <w:sz w:val="28"/>
                <w:szCs w:val="28"/>
              </w:rPr>
              <w:t>成立永續環保行動小組，推動各項環保政策及措施。</w:t>
            </w:r>
          </w:p>
          <w:p w:rsidR="00DC4A71" w:rsidRPr="00DC4A71" w:rsidRDefault="00DC4A71" w:rsidP="00DC4A71">
            <w:pPr>
              <w:pStyle w:val="a4"/>
              <w:numPr>
                <w:ilvl w:val="0"/>
                <w:numId w:val="32"/>
              </w:numPr>
              <w:tabs>
                <w:tab w:val="left" w:pos="601"/>
              </w:tabs>
              <w:spacing w:line="440" w:lineRule="exact"/>
              <w:ind w:leftChars="0" w:left="607" w:hanging="607"/>
              <w:jc w:val="both"/>
              <w:rPr>
                <w:rFonts w:ascii="Times New Roman" w:eastAsia="標楷體" w:hAnsi="Times New Roman" w:cs="Times New Roman"/>
                <w:sz w:val="28"/>
                <w:szCs w:val="28"/>
              </w:rPr>
            </w:pPr>
            <w:r w:rsidRPr="00DC4A71">
              <w:rPr>
                <w:rFonts w:ascii="Times New Roman" w:eastAsia="標楷體" w:hAnsi="Times New Roman" w:cs="Times New Roman" w:hint="eastAsia"/>
                <w:sz w:val="28"/>
                <w:szCs w:val="28"/>
              </w:rPr>
              <w:t>建置能資源管理中央監控系統，水電設備之效率改善及資訊整合監測調控，發揮最佳組合綜合效益，節能、減廢績效卓著。</w:t>
            </w:r>
          </w:p>
          <w:p w:rsidR="003347E4" w:rsidRPr="00D728DC" w:rsidRDefault="00DC4A71" w:rsidP="00DC4A71">
            <w:pPr>
              <w:pStyle w:val="a4"/>
              <w:numPr>
                <w:ilvl w:val="0"/>
                <w:numId w:val="32"/>
              </w:numPr>
              <w:tabs>
                <w:tab w:val="left" w:pos="601"/>
              </w:tabs>
              <w:spacing w:line="440" w:lineRule="exact"/>
              <w:ind w:leftChars="0" w:left="607" w:hanging="607"/>
              <w:jc w:val="both"/>
              <w:rPr>
                <w:rFonts w:ascii="Times New Roman" w:eastAsia="標楷體" w:hAnsi="Times New Roman" w:cs="Times New Roman"/>
                <w:sz w:val="28"/>
                <w:szCs w:val="28"/>
              </w:rPr>
            </w:pPr>
            <w:r w:rsidRPr="00DC4A71">
              <w:rPr>
                <w:rFonts w:ascii="Times New Roman" w:eastAsia="標楷體" w:hAnsi="Times New Roman" w:cs="Times New Roman" w:hint="eastAsia"/>
                <w:sz w:val="28"/>
                <w:szCs w:val="28"/>
              </w:rPr>
              <w:t>積極推動綠色產銷，對旅客推行環境教育。強調企業社會責任不遺餘力。</w:t>
            </w:r>
          </w:p>
        </w:tc>
      </w:tr>
      <w:tr w:rsidR="003347E4" w:rsidRPr="00D728DC" w:rsidTr="00FC4F3C">
        <w:tc>
          <w:tcPr>
            <w:tcW w:w="551" w:type="dxa"/>
            <w:vAlign w:val="center"/>
          </w:tcPr>
          <w:p w:rsidR="003347E4" w:rsidRPr="00D728DC" w:rsidRDefault="003347E4" w:rsidP="00FD05AF">
            <w:pPr>
              <w:spacing w:line="440" w:lineRule="exact"/>
              <w:jc w:val="center"/>
              <w:rPr>
                <w:rFonts w:ascii="標楷體" w:eastAsia="標楷體" w:hAnsi="標楷體"/>
                <w:sz w:val="28"/>
                <w:szCs w:val="28"/>
              </w:rPr>
            </w:pPr>
            <w:r>
              <w:rPr>
                <w:rFonts w:ascii="標楷體" w:eastAsia="標楷體" w:hAnsi="標楷體" w:hint="eastAsia"/>
                <w:sz w:val="28"/>
                <w:szCs w:val="28"/>
              </w:rPr>
              <w:t>5</w:t>
            </w:r>
          </w:p>
        </w:tc>
        <w:tc>
          <w:tcPr>
            <w:tcW w:w="1898" w:type="dxa"/>
            <w:vAlign w:val="center"/>
          </w:tcPr>
          <w:p w:rsidR="003347E4" w:rsidRPr="00D728DC" w:rsidRDefault="00733204" w:rsidP="00733204">
            <w:pPr>
              <w:spacing w:line="440" w:lineRule="exact"/>
              <w:rPr>
                <w:rFonts w:ascii="標楷體" w:eastAsia="標楷體" w:hAnsi="標楷體" w:cs="Times New Roman"/>
                <w:sz w:val="28"/>
                <w:szCs w:val="28"/>
              </w:rPr>
            </w:pPr>
            <w:r w:rsidRPr="00D728DC">
              <w:rPr>
                <w:rFonts w:ascii="標楷體" w:eastAsia="標楷體" w:hAnsi="標楷體" w:cs="Times New Roman"/>
                <w:sz w:val="28"/>
                <w:szCs w:val="28"/>
              </w:rPr>
              <w:t>聯華電子股份有限公司Fab8</w:t>
            </w:r>
            <w:r>
              <w:rPr>
                <w:rFonts w:ascii="標楷體" w:eastAsia="標楷體" w:hAnsi="標楷體" w:cs="Times New Roman" w:hint="eastAsia"/>
                <w:sz w:val="28"/>
                <w:szCs w:val="28"/>
              </w:rPr>
              <w:t>E</w:t>
            </w:r>
            <w:r w:rsidRPr="00D728DC">
              <w:rPr>
                <w:rFonts w:ascii="標楷體" w:eastAsia="標楷體" w:hAnsi="標楷體" w:cs="Times New Roman"/>
                <w:sz w:val="28"/>
                <w:szCs w:val="28"/>
              </w:rPr>
              <w:t>廠</w:t>
            </w:r>
          </w:p>
        </w:tc>
        <w:tc>
          <w:tcPr>
            <w:tcW w:w="6729" w:type="dxa"/>
          </w:tcPr>
          <w:p w:rsidR="003347E4" w:rsidRPr="00D728DC" w:rsidRDefault="00733204" w:rsidP="00733204">
            <w:pPr>
              <w:pStyle w:val="a4"/>
              <w:numPr>
                <w:ilvl w:val="0"/>
                <w:numId w:val="42"/>
              </w:numPr>
              <w:tabs>
                <w:tab w:val="left" w:pos="601"/>
              </w:tabs>
              <w:spacing w:line="440" w:lineRule="exact"/>
              <w:ind w:leftChars="0" w:left="607" w:hanging="607"/>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曾於</w:t>
            </w:r>
            <w:r>
              <w:rPr>
                <w:rFonts w:ascii="Times New Roman" w:eastAsia="標楷體" w:hAnsi="Times New Roman" w:cs="Times New Roman" w:hint="eastAsia"/>
                <w:sz w:val="28"/>
                <w:szCs w:val="28"/>
              </w:rPr>
              <w:t>9</w:t>
            </w:r>
            <w:r w:rsidR="003347E4" w:rsidRPr="00D728DC">
              <w:rPr>
                <w:rFonts w:ascii="Times New Roman" w:eastAsia="標楷體" w:hAnsi="Times New Roman" w:cs="Times New Roman" w:hint="eastAsia"/>
                <w:sz w:val="28"/>
                <w:szCs w:val="28"/>
              </w:rPr>
              <w:t>2</w:t>
            </w:r>
            <w:r w:rsidR="003347E4" w:rsidRPr="00D728DC">
              <w:rPr>
                <w:rFonts w:ascii="Times New Roman" w:eastAsia="標楷體" w:hAnsi="Times New Roman" w:cs="Times New Roman"/>
                <w:sz w:val="28"/>
                <w:szCs w:val="28"/>
              </w:rPr>
              <w:t>〜</w:t>
            </w:r>
            <w:r>
              <w:rPr>
                <w:rFonts w:ascii="Times New Roman" w:eastAsia="標楷體" w:hAnsi="Times New Roman" w:cs="Times New Roman" w:hint="eastAsia"/>
                <w:sz w:val="28"/>
                <w:szCs w:val="28"/>
              </w:rPr>
              <w:t>9</w:t>
            </w:r>
            <w:r w:rsidR="003347E4" w:rsidRPr="00D728DC">
              <w:rPr>
                <w:rFonts w:ascii="Times New Roman" w:eastAsia="標楷體" w:hAnsi="Times New Roman" w:cs="Times New Roman" w:hint="eastAsia"/>
                <w:sz w:val="28"/>
                <w:szCs w:val="28"/>
              </w:rPr>
              <w:t>4</w:t>
            </w:r>
            <w:r w:rsidR="003347E4" w:rsidRPr="00D728DC">
              <w:rPr>
                <w:rFonts w:ascii="Times New Roman" w:eastAsia="標楷體" w:hAnsi="Times New Roman" w:cs="Times New Roman"/>
                <w:sz w:val="28"/>
                <w:szCs w:val="28"/>
              </w:rPr>
              <w:t>年連續</w:t>
            </w:r>
            <w:r w:rsidR="003347E4" w:rsidRPr="00D728DC">
              <w:rPr>
                <w:rFonts w:ascii="Times New Roman" w:eastAsia="標楷體" w:hAnsi="Times New Roman" w:cs="Times New Roman"/>
                <w:sz w:val="28"/>
                <w:szCs w:val="28"/>
              </w:rPr>
              <w:t>3</w:t>
            </w:r>
            <w:r w:rsidR="003347E4" w:rsidRPr="00D728DC">
              <w:rPr>
                <w:rFonts w:ascii="Times New Roman" w:eastAsia="標楷體" w:hAnsi="Times New Roman" w:cs="Times New Roman"/>
                <w:sz w:val="28"/>
                <w:szCs w:val="28"/>
              </w:rPr>
              <w:t>年獲得中華民國企業環保獎。</w:t>
            </w:r>
          </w:p>
          <w:p w:rsidR="00733204" w:rsidRPr="00733204" w:rsidRDefault="00733204" w:rsidP="00733204">
            <w:pPr>
              <w:pStyle w:val="a4"/>
              <w:numPr>
                <w:ilvl w:val="0"/>
                <w:numId w:val="42"/>
              </w:numPr>
              <w:tabs>
                <w:tab w:val="left" w:pos="601"/>
              </w:tabs>
              <w:spacing w:line="440" w:lineRule="exact"/>
              <w:ind w:leftChars="0" w:left="607" w:hanging="607"/>
              <w:jc w:val="both"/>
              <w:rPr>
                <w:rFonts w:ascii="Times New Roman" w:eastAsia="標楷體" w:hAnsi="Times New Roman" w:cs="Times New Roman"/>
                <w:sz w:val="28"/>
                <w:szCs w:val="28"/>
              </w:rPr>
            </w:pPr>
            <w:r w:rsidRPr="00733204">
              <w:rPr>
                <w:rFonts w:ascii="Times New Roman" w:eastAsia="標楷體" w:hAnsi="Times New Roman" w:cs="Times New Roman" w:hint="eastAsia"/>
                <w:sz w:val="28"/>
                <w:szCs w:val="28"/>
              </w:rPr>
              <w:t>依聯華電子公司環保政策，由企業永續委員會下設環保委員會，獲有環境管理及職安衛等國際認證及主管機關清潔生產認證，管理體制健全，運</w:t>
            </w:r>
            <w:r w:rsidRPr="00733204">
              <w:rPr>
                <w:rFonts w:ascii="Times New Roman" w:eastAsia="標楷體" w:hAnsi="Times New Roman" w:cs="Times New Roman" w:hint="eastAsia"/>
                <w:sz w:val="28"/>
                <w:szCs w:val="28"/>
              </w:rPr>
              <w:lastRenderedPageBreak/>
              <w:t>管良好。</w:t>
            </w:r>
          </w:p>
          <w:p w:rsidR="004F34D0" w:rsidRPr="004F34D0" w:rsidRDefault="004F34D0" w:rsidP="004F34D0">
            <w:pPr>
              <w:pStyle w:val="a4"/>
              <w:numPr>
                <w:ilvl w:val="0"/>
                <w:numId w:val="47"/>
              </w:numPr>
              <w:tabs>
                <w:tab w:val="left" w:pos="601"/>
              </w:tabs>
              <w:spacing w:line="440" w:lineRule="exact"/>
              <w:ind w:leftChars="0" w:left="607" w:hanging="607"/>
              <w:jc w:val="both"/>
              <w:rPr>
                <w:rFonts w:ascii="Times New Roman" w:eastAsia="標楷體" w:hAnsi="Times New Roman" w:cs="Times New Roman"/>
                <w:sz w:val="28"/>
                <w:szCs w:val="28"/>
              </w:rPr>
            </w:pPr>
            <w:r w:rsidRPr="004F34D0">
              <w:rPr>
                <w:rFonts w:ascii="Times New Roman" w:eastAsia="標楷體" w:hAnsi="Times New Roman" w:cs="Times New Roman" w:hint="eastAsia"/>
                <w:sz w:val="28"/>
                <w:szCs w:val="28"/>
              </w:rPr>
              <w:t>推行更換沸石轉輪，更新局部尾氣處理（</w:t>
            </w:r>
            <w:r w:rsidRPr="004F34D0">
              <w:rPr>
                <w:rFonts w:ascii="Times New Roman" w:eastAsia="標楷體" w:hAnsi="Times New Roman" w:cs="Times New Roman" w:hint="eastAsia"/>
                <w:sz w:val="28"/>
                <w:szCs w:val="28"/>
              </w:rPr>
              <w:t>local scrubber</w:t>
            </w:r>
            <w:r w:rsidRPr="004F34D0">
              <w:rPr>
                <w:rFonts w:ascii="Times New Roman" w:eastAsia="標楷體" w:hAnsi="Times New Roman" w:cs="Times New Roman" w:hint="eastAsia"/>
                <w:sz w:val="28"/>
                <w:szCs w:val="28"/>
              </w:rPr>
              <w:t>），減少揮發性有機化合物（</w:t>
            </w:r>
            <w:r w:rsidRPr="004F34D0">
              <w:rPr>
                <w:rFonts w:ascii="Times New Roman" w:eastAsia="標楷體" w:hAnsi="Times New Roman" w:cs="Times New Roman" w:hint="eastAsia"/>
                <w:sz w:val="28"/>
                <w:szCs w:val="28"/>
              </w:rPr>
              <w:t>VOC</w:t>
            </w:r>
            <w:r w:rsidRPr="004F34D0">
              <w:rPr>
                <w:rFonts w:ascii="Times New Roman" w:eastAsia="標楷體" w:hAnsi="Times New Roman" w:cs="Times New Roman" w:hint="eastAsia"/>
                <w:sz w:val="28"/>
                <w:szCs w:val="28"/>
              </w:rPr>
              <w:t>）、三氟化氮（</w:t>
            </w:r>
            <w:r w:rsidRPr="004F34D0">
              <w:rPr>
                <w:rFonts w:ascii="Times New Roman" w:eastAsia="標楷體" w:hAnsi="Times New Roman" w:cs="Times New Roman" w:hint="eastAsia"/>
                <w:sz w:val="28"/>
                <w:szCs w:val="28"/>
              </w:rPr>
              <w:t>NF3</w:t>
            </w:r>
            <w:r w:rsidRPr="004F34D0">
              <w:rPr>
                <w:rFonts w:ascii="Times New Roman" w:eastAsia="標楷體" w:hAnsi="Times New Roman" w:cs="Times New Roman" w:hint="eastAsia"/>
                <w:sz w:val="28"/>
                <w:szCs w:val="28"/>
              </w:rPr>
              <w:t>）排放量及異味。</w:t>
            </w:r>
          </w:p>
          <w:p w:rsidR="00733204" w:rsidRPr="004F34D0" w:rsidRDefault="004F34D0" w:rsidP="004F34D0">
            <w:pPr>
              <w:pStyle w:val="a4"/>
              <w:numPr>
                <w:ilvl w:val="0"/>
                <w:numId w:val="48"/>
              </w:numPr>
              <w:tabs>
                <w:tab w:val="left" w:pos="601"/>
              </w:tabs>
              <w:spacing w:line="440" w:lineRule="exact"/>
              <w:ind w:leftChars="0" w:left="607" w:hanging="607"/>
              <w:jc w:val="both"/>
              <w:rPr>
                <w:rFonts w:ascii="Times New Roman" w:eastAsia="標楷體" w:hAnsi="Times New Roman" w:cs="Times New Roman"/>
                <w:sz w:val="28"/>
                <w:szCs w:val="28"/>
              </w:rPr>
            </w:pPr>
            <w:r w:rsidRPr="004F34D0">
              <w:rPr>
                <w:rFonts w:ascii="Times New Roman" w:eastAsia="標楷體" w:hAnsi="Times New Roman" w:cs="Times New Roman" w:hint="eastAsia"/>
                <w:sz w:val="28"/>
                <w:szCs w:val="28"/>
              </w:rPr>
              <w:t>推行研磨漿液（</w:t>
            </w:r>
            <w:r w:rsidRPr="004F34D0">
              <w:rPr>
                <w:rFonts w:ascii="Times New Roman" w:eastAsia="標楷體" w:hAnsi="Times New Roman" w:cs="Times New Roman" w:hint="eastAsia"/>
                <w:sz w:val="28"/>
                <w:szCs w:val="28"/>
              </w:rPr>
              <w:t>slurry</w:t>
            </w:r>
            <w:r w:rsidRPr="004F34D0">
              <w:rPr>
                <w:rFonts w:ascii="Times New Roman" w:eastAsia="標楷體" w:hAnsi="Times New Roman" w:cs="Times New Roman" w:hint="eastAsia"/>
                <w:sz w:val="28"/>
                <w:szCs w:val="28"/>
              </w:rPr>
              <w:t>）回收循環使用、降低廢水氨氮濃度、沖洗（</w:t>
            </w:r>
            <w:r w:rsidRPr="004F34D0">
              <w:rPr>
                <w:rFonts w:ascii="Times New Roman" w:eastAsia="標楷體" w:hAnsi="Times New Roman" w:cs="Times New Roman" w:hint="eastAsia"/>
                <w:sz w:val="28"/>
                <w:szCs w:val="28"/>
              </w:rPr>
              <w:t>rinse</w:t>
            </w:r>
            <w:r w:rsidRPr="004F34D0">
              <w:rPr>
                <w:rFonts w:ascii="Times New Roman" w:eastAsia="標楷體" w:hAnsi="Times New Roman" w:cs="Times New Roman" w:hint="eastAsia"/>
                <w:sz w:val="28"/>
                <w:szCs w:val="28"/>
              </w:rPr>
              <w:t>）廢水回收、雨水回收及冷凝水回收，減少水資源消耗。強化污泥脫水，達到製程減廢。</w:t>
            </w:r>
          </w:p>
          <w:p w:rsidR="003347E4" w:rsidRPr="00D728DC" w:rsidRDefault="00733204" w:rsidP="004F34D0">
            <w:pPr>
              <w:pStyle w:val="a4"/>
              <w:numPr>
                <w:ilvl w:val="0"/>
                <w:numId w:val="48"/>
              </w:numPr>
              <w:tabs>
                <w:tab w:val="left" w:pos="601"/>
              </w:tabs>
              <w:spacing w:line="440" w:lineRule="exact"/>
              <w:ind w:leftChars="0" w:left="607" w:hanging="607"/>
              <w:jc w:val="both"/>
              <w:rPr>
                <w:rFonts w:ascii="Times New Roman" w:eastAsia="標楷體" w:hAnsi="Times New Roman" w:cs="Times New Roman"/>
                <w:sz w:val="28"/>
                <w:szCs w:val="28"/>
              </w:rPr>
            </w:pPr>
            <w:r w:rsidRPr="00733204">
              <w:rPr>
                <w:rFonts w:ascii="Times New Roman" w:eastAsia="標楷體" w:hAnsi="Times New Roman" w:cs="Times New Roman" w:hint="eastAsia"/>
                <w:sz w:val="28"/>
                <w:szCs w:val="28"/>
              </w:rPr>
              <w:t>推行汰換燈具、廢熱回收、</w:t>
            </w:r>
            <w:r w:rsidR="004F34D0" w:rsidRPr="004F34D0">
              <w:rPr>
                <w:rFonts w:ascii="Times New Roman" w:eastAsia="標楷體" w:hAnsi="Times New Roman" w:cs="Times New Roman" w:hint="eastAsia"/>
                <w:sz w:val="28"/>
                <w:szCs w:val="28"/>
              </w:rPr>
              <w:t>汰換不斷電系統（</w:t>
            </w:r>
            <w:r w:rsidR="004F34D0" w:rsidRPr="004F34D0">
              <w:rPr>
                <w:rFonts w:ascii="Times New Roman" w:eastAsia="標楷體" w:hAnsi="Times New Roman" w:cs="Times New Roman" w:hint="eastAsia"/>
                <w:sz w:val="28"/>
                <w:szCs w:val="28"/>
              </w:rPr>
              <w:t>UPS</w:t>
            </w:r>
            <w:r w:rsidR="004F34D0" w:rsidRPr="004F34D0">
              <w:rPr>
                <w:rFonts w:ascii="Times New Roman" w:eastAsia="標楷體" w:hAnsi="Times New Roman" w:cs="Times New Roman" w:hint="eastAsia"/>
                <w:sz w:val="28"/>
                <w:szCs w:val="28"/>
              </w:rPr>
              <w:t>）</w:t>
            </w:r>
            <w:r w:rsidRPr="00733204">
              <w:rPr>
                <w:rFonts w:ascii="Times New Roman" w:eastAsia="標楷體" w:hAnsi="Times New Roman" w:cs="Times New Roman" w:hint="eastAsia"/>
                <w:sz w:val="28"/>
                <w:szCs w:val="28"/>
              </w:rPr>
              <w:t>、採用節能生產設備及加裝熱泵，落實節能減碳。</w:t>
            </w:r>
          </w:p>
        </w:tc>
      </w:tr>
      <w:tr w:rsidR="003347E4" w:rsidRPr="00D728DC" w:rsidTr="00FC4F3C">
        <w:tc>
          <w:tcPr>
            <w:tcW w:w="551" w:type="dxa"/>
            <w:vAlign w:val="center"/>
          </w:tcPr>
          <w:p w:rsidR="003347E4" w:rsidRPr="00D728DC" w:rsidRDefault="003347E4" w:rsidP="00FD05AF">
            <w:pPr>
              <w:spacing w:line="440" w:lineRule="exact"/>
              <w:jc w:val="center"/>
              <w:rPr>
                <w:rFonts w:ascii="標楷體" w:eastAsia="標楷體" w:hAnsi="標楷體"/>
                <w:sz w:val="28"/>
                <w:szCs w:val="28"/>
              </w:rPr>
            </w:pPr>
            <w:r>
              <w:rPr>
                <w:rFonts w:ascii="標楷體" w:eastAsia="標楷體" w:hAnsi="標楷體" w:hint="eastAsia"/>
                <w:sz w:val="28"/>
                <w:szCs w:val="28"/>
              </w:rPr>
              <w:lastRenderedPageBreak/>
              <w:t>6</w:t>
            </w:r>
          </w:p>
        </w:tc>
        <w:tc>
          <w:tcPr>
            <w:tcW w:w="1898" w:type="dxa"/>
            <w:vAlign w:val="center"/>
          </w:tcPr>
          <w:p w:rsidR="003347E4" w:rsidRDefault="00733204" w:rsidP="00FD05AF">
            <w:pPr>
              <w:spacing w:line="440" w:lineRule="exact"/>
              <w:rPr>
                <w:rFonts w:ascii="標楷體" w:eastAsia="標楷體" w:hAnsi="標楷體" w:cs="Times New Roman"/>
                <w:sz w:val="28"/>
                <w:szCs w:val="28"/>
              </w:rPr>
            </w:pPr>
            <w:r>
              <w:rPr>
                <w:rFonts w:ascii="標楷體" w:eastAsia="標楷體" w:hAnsi="標楷體" w:cs="Times New Roman" w:hint="eastAsia"/>
                <w:sz w:val="28"/>
                <w:szCs w:val="28"/>
              </w:rPr>
              <w:t>台灣中油股份有限公司</w:t>
            </w:r>
          </w:p>
          <w:p w:rsidR="00733204" w:rsidRPr="00733204" w:rsidRDefault="00733204" w:rsidP="00733204">
            <w:pPr>
              <w:pStyle w:val="a4"/>
              <w:numPr>
                <w:ilvl w:val="0"/>
                <w:numId w:val="43"/>
              </w:numPr>
              <w:spacing w:line="440" w:lineRule="exact"/>
              <w:ind w:leftChars="0"/>
              <w:rPr>
                <w:rFonts w:ascii="標楷體" w:eastAsia="標楷體" w:hAnsi="標楷體" w:cs="Times New Roman"/>
                <w:sz w:val="28"/>
                <w:szCs w:val="28"/>
              </w:rPr>
            </w:pPr>
            <w:r w:rsidRPr="00733204">
              <w:rPr>
                <w:rFonts w:ascii="標楷體" w:eastAsia="標楷體" w:hAnsi="標楷體" w:cs="Times New Roman" w:hint="eastAsia"/>
                <w:sz w:val="28"/>
                <w:szCs w:val="28"/>
              </w:rPr>
              <w:t>天然氣事業部永安液化天然氣廠</w:t>
            </w:r>
          </w:p>
          <w:p w:rsidR="00733204" w:rsidRDefault="00733204" w:rsidP="00733204">
            <w:pPr>
              <w:pStyle w:val="a4"/>
              <w:numPr>
                <w:ilvl w:val="0"/>
                <w:numId w:val="43"/>
              </w:numPr>
              <w:spacing w:line="440" w:lineRule="exact"/>
              <w:ind w:leftChars="0"/>
              <w:rPr>
                <w:rFonts w:ascii="標楷體" w:eastAsia="標楷體" w:hAnsi="標楷體" w:cs="Times New Roman"/>
                <w:sz w:val="28"/>
                <w:szCs w:val="28"/>
              </w:rPr>
            </w:pPr>
            <w:r w:rsidRPr="00733204">
              <w:rPr>
                <w:rFonts w:ascii="標楷體" w:eastAsia="標楷體" w:hAnsi="標楷體" w:cs="Times New Roman" w:hint="eastAsia"/>
                <w:sz w:val="28"/>
                <w:szCs w:val="28"/>
              </w:rPr>
              <w:t>油品行銷事業部東區營業處</w:t>
            </w:r>
          </w:p>
          <w:p w:rsidR="00733204" w:rsidRDefault="00733204" w:rsidP="00733204">
            <w:pPr>
              <w:pStyle w:val="a4"/>
              <w:numPr>
                <w:ilvl w:val="0"/>
                <w:numId w:val="43"/>
              </w:numPr>
              <w:spacing w:line="440" w:lineRule="exact"/>
              <w:ind w:leftChars="0"/>
              <w:rPr>
                <w:rFonts w:ascii="標楷體" w:eastAsia="標楷體" w:hAnsi="標楷體" w:cs="Times New Roman"/>
                <w:sz w:val="28"/>
                <w:szCs w:val="28"/>
              </w:rPr>
            </w:pPr>
            <w:r w:rsidRPr="00733204">
              <w:rPr>
                <w:rFonts w:ascii="標楷體" w:eastAsia="標楷體" w:hAnsi="標楷體" w:cs="Times New Roman" w:hint="eastAsia"/>
                <w:sz w:val="28"/>
                <w:szCs w:val="28"/>
              </w:rPr>
              <w:t>煉製研究所</w:t>
            </w:r>
          </w:p>
          <w:p w:rsidR="00733204" w:rsidRPr="00733204" w:rsidRDefault="00733204" w:rsidP="00733204">
            <w:pPr>
              <w:pStyle w:val="a4"/>
              <w:numPr>
                <w:ilvl w:val="0"/>
                <w:numId w:val="43"/>
              </w:numPr>
              <w:spacing w:line="440" w:lineRule="exact"/>
              <w:ind w:leftChars="0"/>
              <w:rPr>
                <w:rFonts w:ascii="標楷體" w:eastAsia="標楷體" w:hAnsi="標楷體" w:cs="Times New Roman"/>
                <w:sz w:val="28"/>
                <w:szCs w:val="28"/>
              </w:rPr>
            </w:pPr>
            <w:r w:rsidRPr="00733204">
              <w:rPr>
                <w:rFonts w:ascii="標楷體" w:eastAsia="標楷體" w:hAnsi="標楷體" w:cs="Times New Roman" w:hint="eastAsia"/>
                <w:sz w:val="28"/>
                <w:szCs w:val="28"/>
              </w:rPr>
              <w:t>油品行銷事業部嘉南營業處</w:t>
            </w:r>
          </w:p>
        </w:tc>
        <w:tc>
          <w:tcPr>
            <w:tcW w:w="6729" w:type="dxa"/>
          </w:tcPr>
          <w:p w:rsidR="003347E4" w:rsidRDefault="00717590" w:rsidP="00717590">
            <w:pPr>
              <w:pStyle w:val="a4"/>
              <w:numPr>
                <w:ilvl w:val="0"/>
                <w:numId w:val="44"/>
              </w:numPr>
              <w:tabs>
                <w:tab w:val="left" w:pos="601"/>
              </w:tabs>
              <w:spacing w:line="440" w:lineRule="exact"/>
              <w:ind w:leftChars="0" w:left="607" w:hanging="607"/>
              <w:jc w:val="both"/>
              <w:rPr>
                <w:rFonts w:ascii="Times New Roman" w:eastAsia="標楷體" w:hAnsi="Times New Roman" w:cs="Times New Roman"/>
                <w:sz w:val="28"/>
                <w:szCs w:val="28"/>
              </w:rPr>
            </w:pPr>
            <w:r w:rsidRPr="00717590">
              <w:rPr>
                <w:rFonts w:ascii="Times New Roman" w:eastAsia="標楷體" w:hAnsi="Times New Roman" w:cs="Times New Roman" w:hint="eastAsia"/>
                <w:sz w:val="28"/>
                <w:szCs w:val="28"/>
              </w:rPr>
              <w:t>由天然氣事業部永安液化天然氣廠、油品行銷事業部東區營業處、煉製研究所及油品行銷事業部嘉南營業處等</w:t>
            </w:r>
            <w:r w:rsidRPr="00717590">
              <w:rPr>
                <w:rFonts w:ascii="Times New Roman" w:eastAsia="標楷體" w:hAnsi="Times New Roman" w:cs="Times New Roman" w:hint="eastAsia"/>
                <w:sz w:val="28"/>
                <w:szCs w:val="28"/>
              </w:rPr>
              <w:t>4</w:t>
            </w:r>
            <w:r w:rsidRPr="00717590">
              <w:rPr>
                <w:rFonts w:ascii="Times New Roman" w:eastAsia="標楷體" w:hAnsi="Times New Roman" w:cs="Times New Roman" w:hint="eastAsia"/>
                <w:sz w:val="28"/>
                <w:szCs w:val="28"/>
              </w:rPr>
              <w:t>家單位代表參選，榮獲</w:t>
            </w:r>
            <w:r w:rsidRPr="00717590">
              <w:rPr>
                <w:rFonts w:ascii="Times New Roman" w:eastAsia="標楷體" w:hAnsi="Times New Roman" w:cs="Times New Roman" w:hint="eastAsia"/>
                <w:sz w:val="28"/>
                <w:szCs w:val="28"/>
              </w:rPr>
              <w:t>2</w:t>
            </w:r>
            <w:r w:rsidRPr="00717590">
              <w:rPr>
                <w:rFonts w:ascii="Times New Roman" w:eastAsia="標楷體" w:hAnsi="Times New Roman" w:cs="Times New Roman" w:hint="eastAsia"/>
                <w:sz w:val="28"/>
                <w:szCs w:val="28"/>
              </w:rPr>
              <w:t>銀</w:t>
            </w:r>
            <w:r w:rsidRPr="00717590">
              <w:rPr>
                <w:rFonts w:ascii="Times New Roman" w:eastAsia="標楷體" w:hAnsi="Times New Roman" w:cs="Times New Roman" w:hint="eastAsia"/>
                <w:sz w:val="28"/>
                <w:szCs w:val="28"/>
              </w:rPr>
              <w:t>2</w:t>
            </w:r>
            <w:r w:rsidRPr="00717590">
              <w:rPr>
                <w:rFonts w:ascii="Times New Roman" w:eastAsia="標楷體" w:hAnsi="Times New Roman" w:cs="Times New Roman" w:hint="eastAsia"/>
                <w:sz w:val="28"/>
                <w:szCs w:val="28"/>
              </w:rPr>
              <w:t>銅佳績。</w:t>
            </w:r>
          </w:p>
          <w:p w:rsidR="00717590" w:rsidRPr="00717590" w:rsidRDefault="00717590" w:rsidP="00717590">
            <w:pPr>
              <w:pStyle w:val="a4"/>
              <w:numPr>
                <w:ilvl w:val="0"/>
                <w:numId w:val="44"/>
              </w:numPr>
              <w:tabs>
                <w:tab w:val="left" w:pos="601"/>
              </w:tabs>
              <w:spacing w:line="440" w:lineRule="exact"/>
              <w:ind w:leftChars="0" w:left="607" w:hanging="607"/>
              <w:jc w:val="both"/>
              <w:rPr>
                <w:rFonts w:ascii="Times New Roman" w:eastAsia="標楷體" w:hAnsi="Times New Roman" w:cs="Times New Roman"/>
                <w:sz w:val="28"/>
                <w:szCs w:val="28"/>
              </w:rPr>
            </w:pPr>
            <w:r w:rsidRPr="00717590">
              <w:rPr>
                <w:rFonts w:ascii="Times New Roman" w:eastAsia="標楷體" w:hAnsi="Times New Roman" w:cs="Times New Roman" w:hint="eastAsia"/>
                <w:sz w:val="28"/>
                <w:szCs w:val="28"/>
              </w:rPr>
              <w:t>取得多項環保相關系列認證，操作管理體制完備，污染防治及營運效率均優。</w:t>
            </w:r>
          </w:p>
          <w:p w:rsidR="00717590" w:rsidRPr="00717590" w:rsidRDefault="00717590" w:rsidP="00717590">
            <w:pPr>
              <w:pStyle w:val="a4"/>
              <w:numPr>
                <w:ilvl w:val="0"/>
                <w:numId w:val="44"/>
              </w:numPr>
              <w:tabs>
                <w:tab w:val="left" w:pos="601"/>
              </w:tabs>
              <w:spacing w:line="440" w:lineRule="exact"/>
              <w:ind w:leftChars="0" w:left="607" w:hanging="607"/>
              <w:jc w:val="both"/>
              <w:rPr>
                <w:rFonts w:ascii="Times New Roman" w:eastAsia="標楷體" w:hAnsi="Times New Roman" w:cs="Times New Roman"/>
                <w:sz w:val="28"/>
                <w:szCs w:val="28"/>
              </w:rPr>
            </w:pPr>
            <w:r w:rsidRPr="00717590">
              <w:rPr>
                <w:rFonts w:ascii="Times New Roman" w:eastAsia="標楷體" w:hAnsi="Times New Roman" w:cs="Times New Roman" w:hint="eastAsia"/>
                <w:sz w:val="28"/>
                <w:szCs w:val="28"/>
              </w:rPr>
              <w:t>目標及效益具體明確，改善節能設備及更新節電燈具等績效優良。</w:t>
            </w:r>
          </w:p>
          <w:p w:rsidR="00717590" w:rsidRPr="00717590" w:rsidRDefault="00717590" w:rsidP="00717590">
            <w:pPr>
              <w:pStyle w:val="a4"/>
              <w:numPr>
                <w:ilvl w:val="0"/>
                <w:numId w:val="44"/>
              </w:numPr>
              <w:tabs>
                <w:tab w:val="left" w:pos="601"/>
              </w:tabs>
              <w:spacing w:line="440" w:lineRule="exact"/>
              <w:ind w:leftChars="0" w:left="607" w:hanging="607"/>
              <w:jc w:val="both"/>
              <w:rPr>
                <w:rFonts w:ascii="Times New Roman" w:eastAsia="標楷體" w:hAnsi="Times New Roman" w:cs="Times New Roman"/>
                <w:sz w:val="28"/>
                <w:szCs w:val="28"/>
              </w:rPr>
            </w:pPr>
            <w:r w:rsidRPr="00717590">
              <w:rPr>
                <w:rFonts w:ascii="Times New Roman" w:eastAsia="標楷體" w:hAnsi="Times New Roman" w:cs="Times New Roman" w:hint="eastAsia"/>
                <w:sz w:val="28"/>
                <w:szCs w:val="28"/>
              </w:rPr>
              <w:t>推行</w:t>
            </w:r>
            <w:r w:rsidRPr="00717590">
              <w:rPr>
                <w:rFonts w:ascii="Times New Roman" w:eastAsia="標楷體" w:hAnsi="Times New Roman" w:cs="Times New Roman" w:hint="eastAsia"/>
                <w:sz w:val="28"/>
                <w:szCs w:val="28"/>
              </w:rPr>
              <w:t>RO</w:t>
            </w:r>
            <w:r w:rsidRPr="00717590">
              <w:rPr>
                <w:rFonts w:ascii="Times New Roman" w:eastAsia="標楷體" w:hAnsi="Times New Roman" w:cs="Times New Roman" w:hint="eastAsia"/>
                <w:sz w:val="28"/>
                <w:szCs w:val="28"/>
              </w:rPr>
              <w:t>逆滲透水回收、雨水及泉水回收，使用省水器材等減少水資源消耗。</w:t>
            </w:r>
          </w:p>
          <w:p w:rsidR="00717590" w:rsidRDefault="00717590" w:rsidP="00717590">
            <w:pPr>
              <w:pStyle w:val="a4"/>
              <w:numPr>
                <w:ilvl w:val="0"/>
                <w:numId w:val="44"/>
              </w:numPr>
              <w:tabs>
                <w:tab w:val="left" w:pos="601"/>
              </w:tabs>
              <w:spacing w:line="440" w:lineRule="exact"/>
              <w:ind w:leftChars="0" w:left="607" w:hanging="607"/>
              <w:jc w:val="both"/>
              <w:rPr>
                <w:rFonts w:ascii="Times New Roman" w:eastAsia="標楷體" w:hAnsi="Times New Roman" w:cs="Times New Roman"/>
                <w:sz w:val="28"/>
                <w:szCs w:val="28"/>
              </w:rPr>
            </w:pPr>
            <w:r w:rsidRPr="00717590">
              <w:rPr>
                <w:rFonts w:ascii="Times New Roman" w:eastAsia="標楷體" w:hAnsi="Times New Roman" w:cs="Times New Roman" w:hint="eastAsia"/>
                <w:sz w:val="28"/>
                <w:szCs w:val="28"/>
              </w:rPr>
              <w:t>建立完善綠色供應鏈機制，以綠色油庫自許並積極營造周遭環境復育並納入生態考量，值得鼓勵。</w:t>
            </w:r>
          </w:p>
          <w:p w:rsidR="00581994" w:rsidRPr="00581994" w:rsidRDefault="00581994" w:rsidP="00581994">
            <w:pPr>
              <w:pStyle w:val="a4"/>
              <w:numPr>
                <w:ilvl w:val="0"/>
                <w:numId w:val="44"/>
              </w:numPr>
              <w:tabs>
                <w:tab w:val="left" w:pos="601"/>
              </w:tabs>
              <w:spacing w:line="440" w:lineRule="exact"/>
              <w:ind w:leftChars="0" w:left="607" w:hanging="607"/>
              <w:jc w:val="both"/>
              <w:rPr>
                <w:rFonts w:ascii="Times New Roman" w:eastAsia="標楷體" w:hAnsi="Times New Roman" w:cs="Times New Roman"/>
                <w:sz w:val="28"/>
                <w:szCs w:val="28"/>
              </w:rPr>
            </w:pPr>
            <w:r w:rsidRPr="00581994">
              <w:rPr>
                <w:rFonts w:ascii="Times New Roman" w:eastAsia="標楷體" w:hAnsi="Times New Roman" w:cs="Times New Roman" w:hint="eastAsia"/>
                <w:sz w:val="28"/>
                <w:szCs w:val="28"/>
              </w:rPr>
              <w:t>技術輔導友廠污染減量、提升能資源效率，績效卓著。</w:t>
            </w:r>
          </w:p>
          <w:p w:rsidR="00581994" w:rsidRPr="00D728DC" w:rsidRDefault="00581994" w:rsidP="00581994">
            <w:pPr>
              <w:pStyle w:val="a4"/>
              <w:numPr>
                <w:ilvl w:val="0"/>
                <w:numId w:val="44"/>
              </w:numPr>
              <w:tabs>
                <w:tab w:val="left" w:pos="601"/>
              </w:tabs>
              <w:spacing w:line="440" w:lineRule="exact"/>
              <w:ind w:leftChars="0" w:left="607" w:hanging="607"/>
              <w:jc w:val="both"/>
              <w:rPr>
                <w:rFonts w:ascii="Times New Roman" w:eastAsia="標楷體" w:hAnsi="Times New Roman" w:cs="Times New Roman"/>
                <w:sz w:val="28"/>
                <w:szCs w:val="28"/>
              </w:rPr>
            </w:pPr>
            <w:r w:rsidRPr="00581994">
              <w:rPr>
                <w:rFonts w:ascii="Times New Roman" w:eastAsia="標楷體" w:hAnsi="Times New Roman" w:cs="Times New Roman" w:hint="eastAsia"/>
                <w:sz w:val="28"/>
                <w:szCs w:val="28"/>
              </w:rPr>
              <w:t>綠美化及綠覆率優良，並多處設有植物解說牌。</w:t>
            </w:r>
          </w:p>
        </w:tc>
      </w:tr>
    </w:tbl>
    <w:p w:rsidR="00490CF1" w:rsidRPr="00D728DC" w:rsidRDefault="00490CF1">
      <w:pPr>
        <w:rPr>
          <w:rFonts w:ascii="標楷體" w:eastAsia="標楷體" w:hAnsi="標楷體"/>
          <w:sz w:val="28"/>
          <w:szCs w:val="28"/>
        </w:rPr>
      </w:pPr>
    </w:p>
    <w:sectPr w:rsidR="00490CF1" w:rsidRPr="00D728DC" w:rsidSect="003347E4">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710" w:rsidRDefault="00544710" w:rsidP="00490CF1">
      <w:r>
        <w:separator/>
      </w:r>
    </w:p>
  </w:endnote>
  <w:endnote w:type="continuationSeparator" w:id="0">
    <w:p w:rsidR="00544710" w:rsidRDefault="00544710" w:rsidP="004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A0" w:rsidRPr="00BF07A0" w:rsidRDefault="00BF07A0" w:rsidP="00BF07A0">
    <w:pPr>
      <w:pStyle w:val="aa"/>
      <w:framePr w:wrap="around" w:vAnchor="text" w:hAnchor="margin" w:xAlign="center" w:y="1"/>
      <w:rPr>
        <w:rStyle w:val="ae"/>
        <w:rFonts w:ascii="Times New Roman" w:hAnsi="Times New Roman" w:cs="Times New Roman"/>
      </w:rPr>
    </w:pPr>
    <w:r w:rsidRPr="00BF07A0">
      <w:rPr>
        <w:rStyle w:val="ae"/>
        <w:rFonts w:ascii="Times New Roman" w:hAnsi="Times New Roman" w:cs="Times New Roman"/>
      </w:rPr>
      <w:fldChar w:fldCharType="begin"/>
    </w:r>
    <w:r w:rsidRPr="00BF07A0">
      <w:rPr>
        <w:rStyle w:val="ae"/>
        <w:rFonts w:ascii="Times New Roman" w:hAnsi="Times New Roman" w:cs="Times New Roman"/>
      </w:rPr>
      <w:instrText xml:space="preserve">PAGE  </w:instrText>
    </w:r>
    <w:r w:rsidRPr="00BF07A0">
      <w:rPr>
        <w:rStyle w:val="ae"/>
        <w:rFonts w:ascii="Times New Roman" w:hAnsi="Times New Roman" w:cs="Times New Roman"/>
      </w:rPr>
      <w:fldChar w:fldCharType="separate"/>
    </w:r>
    <w:r w:rsidR="00CF18AD">
      <w:rPr>
        <w:rStyle w:val="ae"/>
        <w:rFonts w:ascii="Times New Roman" w:hAnsi="Times New Roman" w:cs="Times New Roman"/>
        <w:noProof/>
      </w:rPr>
      <w:t>3</w:t>
    </w:r>
    <w:r w:rsidRPr="00BF07A0">
      <w:rPr>
        <w:rStyle w:val="ae"/>
        <w:rFonts w:ascii="Times New Roman" w:hAnsi="Times New Roman" w:cs="Times New Roman"/>
      </w:rPr>
      <w:fldChar w:fldCharType="end"/>
    </w:r>
  </w:p>
  <w:p w:rsidR="00BF07A0" w:rsidRDefault="00BF07A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710" w:rsidRDefault="00544710" w:rsidP="00490CF1">
      <w:r>
        <w:separator/>
      </w:r>
    </w:p>
  </w:footnote>
  <w:footnote w:type="continuationSeparator" w:id="0">
    <w:p w:rsidR="00544710" w:rsidRDefault="00544710" w:rsidP="00490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B79"/>
    <w:multiLevelType w:val="hybridMultilevel"/>
    <w:tmpl w:val="2378300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53D1E1B"/>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07852159"/>
    <w:multiLevelType w:val="hybridMultilevel"/>
    <w:tmpl w:val="0898F066"/>
    <w:lvl w:ilvl="0" w:tplc="24289810">
      <w:start w:val="1"/>
      <w:numFmt w:val="taiwaneseCountingThousand"/>
      <w:lvlText w:val="%1、"/>
      <w:lvlJc w:val="left"/>
      <w:pPr>
        <w:tabs>
          <w:tab w:val="num" w:pos="480"/>
        </w:tabs>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073327"/>
    <w:multiLevelType w:val="hybridMultilevel"/>
    <w:tmpl w:val="8B2452EC"/>
    <w:lvl w:ilvl="0" w:tplc="04090015">
      <w:start w:val="1"/>
      <w:numFmt w:val="taiwaneseCountingThousand"/>
      <w:lvlText w:val="%1、"/>
      <w:lvlJc w:val="left"/>
      <w:pPr>
        <w:tabs>
          <w:tab w:val="num" w:pos="480"/>
        </w:tabs>
        <w:ind w:left="480" w:hanging="480"/>
      </w:pPr>
      <w:rPr>
        <w:rFonts w:hint="default"/>
        <w:color w:val="000000"/>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0B6730FE"/>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0B7D7B73"/>
    <w:multiLevelType w:val="hybridMultilevel"/>
    <w:tmpl w:val="50A40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BE74066"/>
    <w:multiLevelType w:val="hybridMultilevel"/>
    <w:tmpl w:val="78D4BE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C036C7"/>
    <w:multiLevelType w:val="hybridMultilevel"/>
    <w:tmpl w:val="50A40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5A04DCF"/>
    <w:multiLevelType w:val="hybridMultilevel"/>
    <w:tmpl w:val="60E6CE5C"/>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78B7375"/>
    <w:multiLevelType w:val="hybridMultilevel"/>
    <w:tmpl w:val="78D4BE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C3084D"/>
    <w:multiLevelType w:val="hybridMultilevel"/>
    <w:tmpl w:val="3E7813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F6343E"/>
    <w:multiLevelType w:val="hybridMultilevel"/>
    <w:tmpl w:val="1392394E"/>
    <w:lvl w:ilvl="0" w:tplc="DCDEBA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B926DA0"/>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nsid w:val="20B31EE9"/>
    <w:multiLevelType w:val="hybridMultilevel"/>
    <w:tmpl w:val="8BB2AB8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nsid w:val="226F22D9"/>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nsid w:val="23731E4C"/>
    <w:multiLevelType w:val="hybridMultilevel"/>
    <w:tmpl w:val="1392394E"/>
    <w:lvl w:ilvl="0" w:tplc="DCDEBA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61077A5"/>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nsid w:val="27A77312"/>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nsid w:val="28404B65"/>
    <w:multiLevelType w:val="hybridMultilevel"/>
    <w:tmpl w:val="78D4BE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BA04A9B"/>
    <w:multiLevelType w:val="hybridMultilevel"/>
    <w:tmpl w:val="BE16C4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EDE2AE2"/>
    <w:multiLevelType w:val="hybridMultilevel"/>
    <w:tmpl w:val="D7B6084C"/>
    <w:lvl w:ilvl="0" w:tplc="76F8828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F15787C"/>
    <w:multiLevelType w:val="hybridMultilevel"/>
    <w:tmpl w:val="50A40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6546779"/>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nsid w:val="3AB85186"/>
    <w:multiLevelType w:val="hybridMultilevel"/>
    <w:tmpl w:val="50A40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F8167DE"/>
    <w:multiLevelType w:val="hybridMultilevel"/>
    <w:tmpl w:val="0E8C5EF2"/>
    <w:lvl w:ilvl="0" w:tplc="26FA8A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3246B7D"/>
    <w:multiLevelType w:val="hybridMultilevel"/>
    <w:tmpl w:val="7A92D388"/>
    <w:lvl w:ilvl="0" w:tplc="BC7EC9C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FB3F91"/>
    <w:multiLevelType w:val="hybridMultilevel"/>
    <w:tmpl w:val="B546CB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96B5242"/>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nsid w:val="4AAB49E1"/>
    <w:multiLevelType w:val="hybridMultilevel"/>
    <w:tmpl w:val="0554DA68"/>
    <w:lvl w:ilvl="0" w:tplc="EA3A742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F6F1FDE"/>
    <w:multiLevelType w:val="hybridMultilevel"/>
    <w:tmpl w:val="78D4BE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1C70386"/>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nsid w:val="588952CE"/>
    <w:multiLevelType w:val="hybridMultilevel"/>
    <w:tmpl w:val="1392394E"/>
    <w:lvl w:ilvl="0" w:tplc="DCDEBA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8C00A90"/>
    <w:multiLevelType w:val="hybridMultilevel"/>
    <w:tmpl w:val="47B0BFCE"/>
    <w:lvl w:ilvl="0" w:tplc="C0A86876">
      <w:start w:val="1"/>
      <w:numFmt w:val="taiwaneseCountingThousand"/>
      <w:lvlText w:val="%1、"/>
      <w:lvlJc w:val="left"/>
      <w:pPr>
        <w:ind w:left="1047" w:hanging="480"/>
      </w:pPr>
      <w:rPr>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nsid w:val="598E7458"/>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nsid w:val="5C5A24E9"/>
    <w:multiLevelType w:val="hybridMultilevel"/>
    <w:tmpl w:val="78D4BE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1070721"/>
    <w:multiLevelType w:val="hybridMultilevel"/>
    <w:tmpl w:val="657E33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2395EEC"/>
    <w:multiLevelType w:val="hybridMultilevel"/>
    <w:tmpl w:val="50A40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5F11FCD"/>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nsid w:val="6BEF787E"/>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9">
    <w:nsid w:val="6DD24D58"/>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nsid w:val="73A0247B"/>
    <w:multiLevelType w:val="hybridMultilevel"/>
    <w:tmpl w:val="7A6AAF8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4F47B94"/>
    <w:multiLevelType w:val="hybridMultilevel"/>
    <w:tmpl w:val="573E54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5D11286"/>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3">
    <w:nsid w:val="76266FD6"/>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4">
    <w:nsid w:val="76DA62D4"/>
    <w:multiLevelType w:val="hybridMultilevel"/>
    <w:tmpl w:val="50A40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8331E47"/>
    <w:multiLevelType w:val="hybridMultilevel"/>
    <w:tmpl w:val="7342399A"/>
    <w:lvl w:ilvl="0" w:tplc="DA326572">
      <w:start w:val="1"/>
      <w:numFmt w:val="decimal"/>
      <w:lvlText w:val="%1、"/>
      <w:lvlJc w:val="left"/>
      <w:pPr>
        <w:tabs>
          <w:tab w:val="num" w:pos="360"/>
        </w:tabs>
        <w:ind w:left="360" w:hanging="360"/>
      </w:pPr>
      <w:rPr>
        <w:rFonts w:hint="eastAsia"/>
      </w:rPr>
    </w:lvl>
    <w:lvl w:ilvl="1" w:tplc="44E8F472">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B750060"/>
    <w:multiLevelType w:val="hybridMultilevel"/>
    <w:tmpl w:val="43AC688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C481A06"/>
    <w:multiLevelType w:val="hybridMultilevel"/>
    <w:tmpl w:val="22964AB0"/>
    <w:lvl w:ilvl="0" w:tplc="49C0B5B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6"/>
  </w:num>
  <w:num w:numId="2">
    <w:abstractNumId w:val="7"/>
  </w:num>
  <w:num w:numId="3">
    <w:abstractNumId w:val="6"/>
  </w:num>
  <w:num w:numId="4">
    <w:abstractNumId w:val="35"/>
  </w:num>
  <w:num w:numId="5">
    <w:abstractNumId w:val="26"/>
  </w:num>
  <w:num w:numId="6">
    <w:abstractNumId w:val="10"/>
  </w:num>
  <w:num w:numId="7">
    <w:abstractNumId w:val="19"/>
  </w:num>
  <w:num w:numId="8">
    <w:abstractNumId w:val="40"/>
  </w:num>
  <w:num w:numId="9">
    <w:abstractNumId w:val="9"/>
  </w:num>
  <w:num w:numId="10">
    <w:abstractNumId w:val="41"/>
  </w:num>
  <w:num w:numId="11">
    <w:abstractNumId w:val="44"/>
  </w:num>
  <w:num w:numId="12">
    <w:abstractNumId w:val="5"/>
  </w:num>
  <w:num w:numId="13">
    <w:abstractNumId w:val="36"/>
  </w:num>
  <w:num w:numId="14">
    <w:abstractNumId w:val="17"/>
  </w:num>
  <w:num w:numId="15">
    <w:abstractNumId w:val="18"/>
  </w:num>
  <w:num w:numId="16">
    <w:abstractNumId w:val="34"/>
  </w:num>
  <w:num w:numId="17">
    <w:abstractNumId w:val="29"/>
  </w:num>
  <w:num w:numId="18">
    <w:abstractNumId w:val="23"/>
  </w:num>
  <w:num w:numId="19">
    <w:abstractNumId w:val="21"/>
  </w:num>
  <w:num w:numId="20">
    <w:abstractNumId w:val="3"/>
  </w:num>
  <w:num w:numId="21">
    <w:abstractNumId w:val="24"/>
  </w:num>
  <w:num w:numId="22">
    <w:abstractNumId w:val="45"/>
  </w:num>
  <w:num w:numId="23">
    <w:abstractNumId w:val="8"/>
  </w:num>
  <w:num w:numId="24">
    <w:abstractNumId w:val="47"/>
  </w:num>
  <w:num w:numId="25">
    <w:abstractNumId w:val="2"/>
  </w:num>
  <w:num w:numId="26">
    <w:abstractNumId w:val="15"/>
  </w:num>
  <w:num w:numId="27">
    <w:abstractNumId w:val="28"/>
  </w:num>
  <w:num w:numId="28">
    <w:abstractNumId w:val="20"/>
  </w:num>
  <w:num w:numId="29">
    <w:abstractNumId w:val="31"/>
  </w:num>
  <w:num w:numId="30">
    <w:abstractNumId w:val="11"/>
  </w:num>
  <w:num w:numId="31">
    <w:abstractNumId w:val="14"/>
  </w:num>
  <w:num w:numId="32">
    <w:abstractNumId w:val="27"/>
  </w:num>
  <w:num w:numId="33">
    <w:abstractNumId w:val="43"/>
  </w:num>
  <w:num w:numId="34">
    <w:abstractNumId w:val="0"/>
  </w:num>
  <w:num w:numId="35">
    <w:abstractNumId w:val="32"/>
  </w:num>
  <w:num w:numId="36">
    <w:abstractNumId w:val="42"/>
  </w:num>
  <w:num w:numId="37">
    <w:abstractNumId w:val="13"/>
  </w:num>
  <w:num w:numId="38">
    <w:abstractNumId w:val="16"/>
  </w:num>
  <w:num w:numId="39">
    <w:abstractNumId w:val="30"/>
  </w:num>
  <w:num w:numId="40">
    <w:abstractNumId w:val="12"/>
  </w:num>
  <w:num w:numId="41">
    <w:abstractNumId w:val="1"/>
  </w:num>
  <w:num w:numId="42">
    <w:abstractNumId w:val="22"/>
  </w:num>
  <w:num w:numId="43">
    <w:abstractNumId w:val="25"/>
  </w:num>
  <w:num w:numId="44">
    <w:abstractNumId w:val="38"/>
  </w:num>
  <w:num w:numId="45">
    <w:abstractNumId w:val="37"/>
  </w:num>
  <w:num w:numId="46">
    <w:abstractNumId w:val="39"/>
  </w:num>
  <w:num w:numId="47">
    <w:abstractNumId w:val="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5AB"/>
    <w:rsid w:val="00025139"/>
    <w:rsid w:val="000F52BA"/>
    <w:rsid w:val="000F52CE"/>
    <w:rsid w:val="00134BF0"/>
    <w:rsid w:val="001F0BC1"/>
    <w:rsid w:val="00233BAA"/>
    <w:rsid w:val="00287379"/>
    <w:rsid w:val="002920E8"/>
    <w:rsid w:val="002A211B"/>
    <w:rsid w:val="0031667C"/>
    <w:rsid w:val="003347E4"/>
    <w:rsid w:val="00490CF1"/>
    <w:rsid w:val="004F34D0"/>
    <w:rsid w:val="00537752"/>
    <w:rsid w:val="00544710"/>
    <w:rsid w:val="00581994"/>
    <w:rsid w:val="005F7439"/>
    <w:rsid w:val="006F13F9"/>
    <w:rsid w:val="006F6A64"/>
    <w:rsid w:val="00717590"/>
    <w:rsid w:val="00733204"/>
    <w:rsid w:val="007F0C09"/>
    <w:rsid w:val="008662D8"/>
    <w:rsid w:val="008C1F6A"/>
    <w:rsid w:val="009333FE"/>
    <w:rsid w:val="00955E16"/>
    <w:rsid w:val="00AA2F8E"/>
    <w:rsid w:val="00B845AB"/>
    <w:rsid w:val="00BF07A0"/>
    <w:rsid w:val="00C0534E"/>
    <w:rsid w:val="00CC3A01"/>
    <w:rsid w:val="00CF18AD"/>
    <w:rsid w:val="00CF38EA"/>
    <w:rsid w:val="00D25964"/>
    <w:rsid w:val="00D728DC"/>
    <w:rsid w:val="00D92E27"/>
    <w:rsid w:val="00DC4A71"/>
    <w:rsid w:val="00DE5C78"/>
    <w:rsid w:val="00E24F91"/>
    <w:rsid w:val="00ED2CE0"/>
    <w:rsid w:val="00F41DEE"/>
    <w:rsid w:val="00FA76E6"/>
    <w:rsid w:val="00FC4F3C"/>
    <w:rsid w:val="00FD05AF"/>
    <w:rsid w:val="00FE39A3"/>
    <w:rsid w:val="00FF4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45AB"/>
    <w:pPr>
      <w:ind w:leftChars="200" w:left="480"/>
    </w:pPr>
  </w:style>
  <w:style w:type="character" w:styleId="a5">
    <w:name w:val="Placeholder Text"/>
    <w:basedOn w:val="a0"/>
    <w:uiPriority w:val="99"/>
    <w:semiHidden/>
    <w:rsid w:val="002A211B"/>
    <w:rPr>
      <w:color w:val="808080"/>
    </w:rPr>
  </w:style>
  <w:style w:type="paragraph" w:styleId="a6">
    <w:name w:val="Balloon Text"/>
    <w:basedOn w:val="a"/>
    <w:link w:val="a7"/>
    <w:uiPriority w:val="99"/>
    <w:semiHidden/>
    <w:unhideWhenUsed/>
    <w:rsid w:val="002A211B"/>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A211B"/>
    <w:rPr>
      <w:rFonts w:asciiTheme="majorHAnsi" w:eastAsiaTheme="majorEastAsia" w:hAnsiTheme="majorHAnsi" w:cstheme="majorBidi"/>
      <w:sz w:val="18"/>
      <w:szCs w:val="18"/>
    </w:rPr>
  </w:style>
  <w:style w:type="paragraph" w:styleId="a8">
    <w:name w:val="header"/>
    <w:basedOn w:val="a"/>
    <w:link w:val="a9"/>
    <w:uiPriority w:val="99"/>
    <w:unhideWhenUsed/>
    <w:rsid w:val="00490CF1"/>
    <w:pPr>
      <w:tabs>
        <w:tab w:val="center" w:pos="4153"/>
        <w:tab w:val="right" w:pos="8306"/>
      </w:tabs>
      <w:snapToGrid w:val="0"/>
    </w:pPr>
    <w:rPr>
      <w:sz w:val="20"/>
      <w:szCs w:val="20"/>
    </w:rPr>
  </w:style>
  <w:style w:type="character" w:customStyle="1" w:styleId="a9">
    <w:name w:val="頁首 字元"/>
    <w:basedOn w:val="a0"/>
    <w:link w:val="a8"/>
    <w:uiPriority w:val="99"/>
    <w:rsid w:val="00490CF1"/>
    <w:rPr>
      <w:sz w:val="20"/>
      <w:szCs w:val="20"/>
    </w:rPr>
  </w:style>
  <w:style w:type="paragraph" w:styleId="aa">
    <w:name w:val="footer"/>
    <w:basedOn w:val="a"/>
    <w:link w:val="ab"/>
    <w:unhideWhenUsed/>
    <w:rsid w:val="00490CF1"/>
    <w:pPr>
      <w:tabs>
        <w:tab w:val="center" w:pos="4153"/>
        <w:tab w:val="right" w:pos="8306"/>
      </w:tabs>
      <w:snapToGrid w:val="0"/>
    </w:pPr>
    <w:rPr>
      <w:sz w:val="20"/>
      <w:szCs w:val="20"/>
    </w:rPr>
  </w:style>
  <w:style w:type="character" w:customStyle="1" w:styleId="ab">
    <w:name w:val="頁尾 字元"/>
    <w:basedOn w:val="a0"/>
    <w:link w:val="aa"/>
    <w:uiPriority w:val="99"/>
    <w:rsid w:val="00490CF1"/>
    <w:rPr>
      <w:sz w:val="20"/>
      <w:szCs w:val="20"/>
    </w:rPr>
  </w:style>
  <w:style w:type="paragraph" w:styleId="ac">
    <w:name w:val="Body Text Indent"/>
    <w:basedOn w:val="a"/>
    <w:link w:val="ad"/>
    <w:rsid w:val="00D92E27"/>
    <w:pPr>
      <w:ind w:left="1080" w:hangingChars="300" w:hanging="1080"/>
    </w:pPr>
    <w:rPr>
      <w:rFonts w:ascii="Times New Roman" w:eastAsia="標楷體" w:hAnsi="Times New Roman" w:cs="Times New Roman"/>
      <w:sz w:val="36"/>
      <w:szCs w:val="24"/>
    </w:rPr>
  </w:style>
  <w:style w:type="character" w:customStyle="1" w:styleId="ad">
    <w:name w:val="本文縮排 字元"/>
    <w:basedOn w:val="a0"/>
    <w:link w:val="ac"/>
    <w:rsid w:val="00D92E27"/>
    <w:rPr>
      <w:rFonts w:ascii="Times New Roman" w:eastAsia="標楷體" w:hAnsi="Times New Roman" w:cs="Times New Roman"/>
      <w:sz w:val="36"/>
      <w:szCs w:val="24"/>
    </w:rPr>
  </w:style>
  <w:style w:type="character" w:styleId="ae">
    <w:name w:val="page number"/>
    <w:basedOn w:val="a0"/>
    <w:rsid w:val="00BF07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45AB"/>
    <w:pPr>
      <w:ind w:leftChars="200" w:left="480"/>
    </w:pPr>
  </w:style>
  <w:style w:type="character" w:styleId="a5">
    <w:name w:val="Placeholder Text"/>
    <w:basedOn w:val="a0"/>
    <w:uiPriority w:val="99"/>
    <w:semiHidden/>
    <w:rsid w:val="002A211B"/>
    <w:rPr>
      <w:color w:val="808080"/>
    </w:rPr>
  </w:style>
  <w:style w:type="paragraph" w:styleId="a6">
    <w:name w:val="Balloon Text"/>
    <w:basedOn w:val="a"/>
    <w:link w:val="a7"/>
    <w:uiPriority w:val="99"/>
    <w:semiHidden/>
    <w:unhideWhenUsed/>
    <w:rsid w:val="002A211B"/>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A211B"/>
    <w:rPr>
      <w:rFonts w:asciiTheme="majorHAnsi" w:eastAsiaTheme="majorEastAsia" w:hAnsiTheme="majorHAnsi" w:cstheme="majorBidi"/>
      <w:sz w:val="18"/>
      <w:szCs w:val="18"/>
    </w:rPr>
  </w:style>
  <w:style w:type="paragraph" w:styleId="a8">
    <w:name w:val="header"/>
    <w:basedOn w:val="a"/>
    <w:link w:val="a9"/>
    <w:uiPriority w:val="99"/>
    <w:unhideWhenUsed/>
    <w:rsid w:val="00490CF1"/>
    <w:pPr>
      <w:tabs>
        <w:tab w:val="center" w:pos="4153"/>
        <w:tab w:val="right" w:pos="8306"/>
      </w:tabs>
      <w:snapToGrid w:val="0"/>
    </w:pPr>
    <w:rPr>
      <w:sz w:val="20"/>
      <w:szCs w:val="20"/>
    </w:rPr>
  </w:style>
  <w:style w:type="character" w:customStyle="1" w:styleId="a9">
    <w:name w:val="頁首 字元"/>
    <w:basedOn w:val="a0"/>
    <w:link w:val="a8"/>
    <w:uiPriority w:val="99"/>
    <w:rsid w:val="00490CF1"/>
    <w:rPr>
      <w:sz w:val="20"/>
      <w:szCs w:val="20"/>
    </w:rPr>
  </w:style>
  <w:style w:type="paragraph" w:styleId="aa">
    <w:name w:val="footer"/>
    <w:basedOn w:val="a"/>
    <w:link w:val="ab"/>
    <w:unhideWhenUsed/>
    <w:rsid w:val="00490CF1"/>
    <w:pPr>
      <w:tabs>
        <w:tab w:val="center" w:pos="4153"/>
        <w:tab w:val="right" w:pos="8306"/>
      </w:tabs>
      <w:snapToGrid w:val="0"/>
    </w:pPr>
    <w:rPr>
      <w:sz w:val="20"/>
      <w:szCs w:val="20"/>
    </w:rPr>
  </w:style>
  <w:style w:type="character" w:customStyle="1" w:styleId="ab">
    <w:name w:val="頁尾 字元"/>
    <w:basedOn w:val="a0"/>
    <w:link w:val="aa"/>
    <w:uiPriority w:val="99"/>
    <w:rsid w:val="00490CF1"/>
    <w:rPr>
      <w:sz w:val="20"/>
      <w:szCs w:val="20"/>
    </w:rPr>
  </w:style>
  <w:style w:type="paragraph" w:styleId="ac">
    <w:name w:val="Body Text Indent"/>
    <w:basedOn w:val="a"/>
    <w:link w:val="ad"/>
    <w:rsid w:val="00D92E27"/>
    <w:pPr>
      <w:ind w:left="1080" w:hangingChars="300" w:hanging="1080"/>
    </w:pPr>
    <w:rPr>
      <w:rFonts w:ascii="Times New Roman" w:eastAsia="標楷體" w:hAnsi="Times New Roman" w:cs="Times New Roman"/>
      <w:sz w:val="36"/>
      <w:szCs w:val="24"/>
    </w:rPr>
  </w:style>
  <w:style w:type="character" w:customStyle="1" w:styleId="ad">
    <w:name w:val="本文縮排 字元"/>
    <w:basedOn w:val="a0"/>
    <w:link w:val="ac"/>
    <w:rsid w:val="00D92E27"/>
    <w:rPr>
      <w:rFonts w:ascii="Times New Roman" w:eastAsia="標楷體" w:hAnsi="Times New Roman" w:cs="Times New Roman"/>
      <w:sz w:val="36"/>
      <w:szCs w:val="24"/>
    </w:rPr>
  </w:style>
  <w:style w:type="character" w:styleId="ae">
    <w:name w:val="page number"/>
    <w:basedOn w:val="a0"/>
    <w:rsid w:val="00BF0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4DE23-02E3-4BF6-BEB0-545960AC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A70-1</dc:creator>
  <cp:lastModifiedBy>ginalee</cp:lastModifiedBy>
  <cp:revision>2</cp:revision>
  <cp:lastPrinted>2015-10-22T08:45:00Z</cp:lastPrinted>
  <dcterms:created xsi:type="dcterms:W3CDTF">2016-10-27T06:09:00Z</dcterms:created>
  <dcterms:modified xsi:type="dcterms:W3CDTF">2016-10-27T06:09:00Z</dcterms:modified>
</cp:coreProperties>
</file>