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22" w:rsidRPr="00740722" w:rsidRDefault="00740722" w:rsidP="00740722">
      <w:pPr>
        <w:snapToGrid w:val="0"/>
        <w:spacing w:afterLines="50" w:after="180" w:line="480" w:lineRule="exact"/>
        <w:jc w:val="center"/>
        <w:rPr>
          <w:rFonts w:ascii="標楷體" w:eastAsia="標楷體" w:hAnsi="標楷體"/>
          <w:b/>
          <w:szCs w:val="44"/>
        </w:rPr>
      </w:pPr>
      <w:bookmarkStart w:id="0" w:name="_GoBack"/>
      <w:bookmarkEnd w:id="0"/>
      <w:r w:rsidRPr="00740722">
        <w:rPr>
          <w:rFonts w:ascii="標楷體" w:eastAsia="標楷體" w:hAnsi="標楷體" w:hint="eastAsia"/>
          <w:b/>
          <w:szCs w:val="44"/>
        </w:rPr>
        <w:t>悠活渡假村與</w:t>
      </w:r>
      <w:proofErr w:type="gramStart"/>
      <w:r w:rsidRPr="00740722">
        <w:rPr>
          <w:rFonts w:ascii="標楷體" w:eastAsia="標楷體" w:hAnsi="標楷體" w:hint="eastAsia"/>
          <w:b/>
          <w:szCs w:val="44"/>
        </w:rPr>
        <w:t>臺</w:t>
      </w:r>
      <w:proofErr w:type="gramEnd"/>
      <w:r w:rsidRPr="00740722">
        <w:rPr>
          <w:rFonts w:ascii="標楷體" w:eastAsia="標楷體" w:hAnsi="標楷體" w:hint="eastAsia"/>
          <w:b/>
          <w:szCs w:val="44"/>
        </w:rPr>
        <w:t>東</w:t>
      </w:r>
      <w:proofErr w:type="gramStart"/>
      <w:r w:rsidRPr="00740722">
        <w:rPr>
          <w:rFonts w:ascii="標楷體" w:eastAsia="標楷體" w:hAnsi="標楷體" w:hint="eastAsia"/>
          <w:b/>
          <w:szCs w:val="44"/>
        </w:rPr>
        <w:t>美麗灣</w:t>
      </w:r>
      <w:proofErr w:type="gramEnd"/>
      <w:r w:rsidRPr="00740722">
        <w:rPr>
          <w:rFonts w:ascii="標楷體" w:eastAsia="標楷體" w:hAnsi="標楷體" w:hint="eastAsia"/>
          <w:b/>
          <w:szCs w:val="44"/>
        </w:rPr>
        <w:t>渡假村比較表</w:t>
      </w:r>
    </w:p>
    <w:tbl>
      <w:tblPr>
        <w:tblW w:w="10314"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4536"/>
        <w:gridCol w:w="4252"/>
      </w:tblGrid>
      <w:tr w:rsidR="00740722" w:rsidRPr="00740722" w:rsidTr="00740722">
        <w:trPr>
          <w:tblHeader/>
        </w:trPr>
        <w:tc>
          <w:tcPr>
            <w:tcW w:w="1526" w:type="dxa"/>
            <w:tcBorders>
              <w:tl2br w:val="single" w:sz="4" w:space="0" w:color="auto"/>
            </w:tcBorders>
          </w:tcPr>
          <w:p w:rsidR="00740722" w:rsidRPr="00740722" w:rsidRDefault="00740722" w:rsidP="00740722">
            <w:pPr>
              <w:snapToGrid w:val="0"/>
              <w:spacing w:line="480" w:lineRule="exact"/>
              <w:jc w:val="center"/>
              <w:rPr>
                <w:rFonts w:ascii="Times New Roman" w:eastAsia="標楷體" w:hAnsi="Times New Roman"/>
                <w:szCs w:val="32"/>
              </w:rPr>
            </w:pPr>
          </w:p>
        </w:tc>
        <w:tc>
          <w:tcPr>
            <w:tcW w:w="4536" w:type="dxa"/>
          </w:tcPr>
          <w:p w:rsidR="00740722" w:rsidRPr="00740722" w:rsidRDefault="00740722" w:rsidP="00740722">
            <w:pPr>
              <w:snapToGrid w:val="0"/>
              <w:spacing w:beforeLines="25" w:before="90" w:afterLines="25" w:after="90" w:line="480" w:lineRule="exact"/>
              <w:jc w:val="center"/>
              <w:rPr>
                <w:rFonts w:ascii="Times New Roman" w:eastAsia="標楷體" w:hAnsi="Times New Roman"/>
                <w:szCs w:val="36"/>
              </w:rPr>
            </w:pPr>
            <w:r w:rsidRPr="00740722">
              <w:rPr>
                <w:rFonts w:ascii="Times New Roman" w:eastAsia="標楷體" w:hAnsi="Times New Roman" w:hint="eastAsia"/>
                <w:szCs w:val="36"/>
              </w:rPr>
              <w:t>屏東悠活麗</w:t>
            </w:r>
            <w:proofErr w:type="gramStart"/>
            <w:r w:rsidRPr="00740722">
              <w:rPr>
                <w:rFonts w:ascii="Times New Roman" w:eastAsia="標楷體" w:hAnsi="Times New Roman" w:hint="eastAsia"/>
                <w:szCs w:val="36"/>
              </w:rPr>
              <w:t>緻</w:t>
            </w:r>
            <w:proofErr w:type="gramEnd"/>
            <w:r w:rsidRPr="00740722">
              <w:rPr>
                <w:rFonts w:ascii="Times New Roman" w:eastAsia="標楷體" w:hAnsi="Times New Roman" w:hint="eastAsia"/>
                <w:szCs w:val="36"/>
              </w:rPr>
              <w:t>渡假村</w:t>
            </w:r>
          </w:p>
        </w:tc>
        <w:tc>
          <w:tcPr>
            <w:tcW w:w="4252" w:type="dxa"/>
          </w:tcPr>
          <w:p w:rsidR="00740722" w:rsidRPr="00740722" w:rsidRDefault="00740722" w:rsidP="00740722">
            <w:pPr>
              <w:snapToGrid w:val="0"/>
              <w:spacing w:beforeLines="25" w:before="90" w:afterLines="25" w:after="90" w:line="480" w:lineRule="exact"/>
              <w:jc w:val="center"/>
              <w:rPr>
                <w:rFonts w:ascii="Times New Roman" w:eastAsia="標楷體" w:hAnsi="Times New Roman"/>
                <w:szCs w:val="36"/>
              </w:rPr>
            </w:pPr>
            <w:proofErr w:type="gramStart"/>
            <w:r w:rsidRPr="00740722">
              <w:rPr>
                <w:rFonts w:ascii="Times New Roman" w:eastAsia="標楷體" w:hAnsi="Times New Roman" w:hint="eastAsia"/>
                <w:szCs w:val="36"/>
              </w:rPr>
              <w:t>臺</w:t>
            </w:r>
            <w:proofErr w:type="gramEnd"/>
            <w:r w:rsidRPr="00740722">
              <w:rPr>
                <w:rFonts w:ascii="Times New Roman" w:eastAsia="標楷體" w:hAnsi="Times New Roman" w:hint="eastAsia"/>
                <w:szCs w:val="36"/>
              </w:rPr>
              <w:t>東</w:t>
            </w:r>
            <w:proofErr w:type="gramStart"/>
            <w:r w:rsidRPr="00740722">
              <w:rPr>
                <w:rFonts w:ascii="Times New Roman" w:eastAsia="標楷體" w:hAnsi="Times New Roman" w:hint="eastAsia"/>
                <w:szCs w:val="36"/>
              </w:rPr>
              <w:t>美麗灣</w:t>
            </w:r>
            <w:proofErr w:type="gramEnd"/>
            <w:r w:rsidRPr="00740722">
              <w:rPr>
                <w:rFonts w:ascii="Times New Roman" w:eastAsia="標楷體" w:hAnsi="Times New Roman" w:hint="eastAsia"/>
                <w:szCs w:val="36"/>
              </w:rPr>
              <w:t>渡假村</w:t>
            </w:r>
          </w:p>
        </w:tc>
      </w:tr>
      <w:tr w:rsidR="00740722" w:rsidRPr="00740722" w:rsidTr="00740722">
        <w:tc>
          <w:tcPr>
            <w:tcW w:w="1526" w:type="dxa"/>
          </w:tcPr>
          <w:p w:rsidR="00740722" w:rsidRPr="00740722" w:rsidRDefault="00740722" w:rsidP="00740722">
            <w:pPr>
              <w:snapToGrid w:val="0"/>
              <w:spacing w:beforeLines="25" w:before="90" w:afterLines="25" w:after="90" w:line="480" w:lineRule="exact"/>
              <w:jc w:val="center"/>
              <w:rPr>
                <w:rFonts w:ascii="Times New Roman" w:eastAsia="標楷體" w:hAnsi="Times New Roman"/>
                <w:szCs w:val="32"/>
              </w:rPr>
            </w:pPr>
            <w:r w:rsidRPr="00740722">
              <w:rPr>
                <w:rFonts w:ascii="Times New Roman" w:eastAsia="標楷體" w:hAnsi="Times New Roman" w:hint="eastAsia"/>
                <w:szCs w:val="32"/>
              </w:rPr>
              <w:t>環境區位</w:t>
            </w:r>
          </w:p>
        </w:tc>
        <w:tc>
          <w:tcPr>
            <w:tcW w:w="4536" w:type="dxa"/>
          </w:tcPr>
          <w:p w:rsidR="00740722" w:rsidRPr="00740722" w:rsidRDefault="00740722" w:rsidP="00740722">
            <w:pPr>
              <w:snapToGrid w:val="0"/>
              <w:spacing w:beforeLines="25" w:before="90" w:afterLines="25" w:after="90" w:line="480" w:lineRule="exact"/>
              <w:jc w:val="center"/>
              <w:rPr>
                <w:rFonts w:ascii="Times New Roman" w:eastAsia="標楷體" w:hAnsi="Times New Roman"/>
                <w:szCs w:val="32"/>
              </w:rPr>
            </w:pPr>
            <w:r w:rsidRPr="00740722">
              <w:rPr>
                <w:rFonts w:ascii="Times New Roman" w:eastAsia="標楷體" w:hAnsi="Times New Roman" w:hint="eastAsia"/>
                <w:szCs w:val="32"/>
              </w:rPr>
              <w:t>墾丁國家公園</w:t>
            </w:r>
          </w:p>
        </w:tc>
        <w:tc>
          <w:tcPr>
            <w:tcW w:w="4252" w:type="dxa"/>
          </w:tcPr>
          <w:p w:rsidR="00740722" w:rsidRPr="00740722" w:rsidRDefault="00740722" w:rsidP="00740722">
            <w:pPr>
              <w:snapToGrid w:val="0"/>
              <w:spacing w:beforeLines="25" w:before="90" w:afterLines="25" w:after="90" w:line="480" w:lineRule="exact"/>
              <w:jc w:val="center"/>
              <w:rPr>
                <w:rFonts w:ascii="Times New Roman" w:eastAsia="標楷體" w:hAnsi="Times New Roman"/>
                <w:szCs w:val="32"/>
              </w:rPr>
            </w:pPr>
            <w:r w:rsidRPr="00740722">
              <w:rPr>
                <w:rFonts w:ascii="Times New Roman" w:eastAsia="標楷體" w:hAnsi="Times New Roman" w:hint="eastAsia"/>
                <w:szCs w:val="32"/>
              </w:rPr>
              <w:t>山坡地／東海岸國家風景區</w:t>
            </w:r>
          </w:p>
        </w:tc>
      </w:tr>
      <w:tr w:rsidR="00740722" w:rsidRPr="00740722" w:rsidTr="00740722">
        <w:tc>
          <w:tcPr>
            <w:tcW w:w="1526" w:type="dxa"/>
          </w:tcPr>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t>營運狀態</w:t>
            </w:r>
          </w:p>
        </w:tc>
        <w:tc>
          <w:tcPr>
            <w:tcW w:w="4536" w:type="dxa"/>
          </w:tcPr>
          <w:p w:rsidR="00740722" w:rsidRPr="00740722" w:rsidRDefault="00740722" w:rsidP="00740722">
            <w:pPr>
              <w:snapToGrid w:val="0"/>
              <w:spacing w:line="440" w:lineRule="exact"/>
              <w:rPr>
                <w:rFonts w:ascii="Times New Roman" w:eastAsia="標楷體" w:hAnsi="Times New Roman"/>
                <w:szCs w:val="32"/>
              </w:rPr>
            </w:pPr>
            <w:r w:rsidRPr="00740722">
              <w:rPr>
                <w:rFonts w:ascii="Times New Roman" w:eastAsia="標楷體" w:hAnsi="Times New Roman" w:hint="eastAsia"/>
                <w:szCs w:val="32"/>
              </w:rPr>
              <w:t>悠活渡假村自</w:t>
            </w:r>
            <w:r w:rsidRPr="00740722">
              <w:rPr>
                <w:rFonts w:ascii="Times New Roman" w:eastAsia="標楷體" w:hAnsi="Times New Roman"/>
                <w:szCs w:val="32"/>
              </w:rPr>
              <w:t>88</w:t>
            </w:r>
            <w:r w:rsidRPr="00740722">
              <w:rPr>
                <w:rFonts w:ascii="Times New Roman" w:eastAsia="標楷體" w:hAnsi="Times New Roman" w:hint="eastAsia"/>
                <w:szCs w:val="32"/>
              </w:rPr>
              <w:t>年開始違反發展觀光條例，全區未取得旅館業登記證，逕行旅館營運。其後並切割出一、二區避開環評，取得旅館業登記證，營運至今。三至六區今年才遭命令停業。</w:t>
            </w:r>
          </w:p>
        </w:tc>
        <w:tc>
          <w:tcPr>
            <w:tcW w:w="4252" w:type="dxa"/>
          </w:tcPr>
          <w:p w:rsidR="00740722" w:rsidRPr="00740722" w:rsidRDefault="00740722" w:rsidP="00740722">
            <w:pPr>
              <w:snapToGrid w:val="0"/>
              <w:spacing w:line="480" w:lineRule="exact"/>
              <w:rPr>
                <w:rFonts w:ascii="Times New Roman" w:eastAsia="標楷體" w:hAnsi="Times New Roman"/>
                <w:szCs w:val="32"/>
              </w:rPr>
            </w:pPr>
            <w:proofErr w:type="gramStart"/>
            <w:r w:rsidRPr="00740722">
              <w:rPr>
                <w:rFonts w:ascii="Times New Roman" w:eastAsia="標楷體" w:hAnsi="Times New Roman" w:hint="eastAsia"/>
                <w:szCs w:val="32"/>
              </w:rPr>
              <w:t>美麗灣</w:t>
            </w:r>
            <w:proofErr w:type="gramEnd"/>
            <w:r w:rsidRPr="00740722">
              <w:rPr>
                <w:rFonts w:ascii="Times New Roman" w:eastAsia="標楷體" w:hAnsi="Times New Roman" w:hint="eastAsia"/>
                <w:szCs w:val="32"/>
              </w:rPr>
              <w:t>渡假村違法避開環評在先，經命令停工後，依法辦理環評審查，並經</w:t>
            </w:r>
            <w:proofErr w:type="gramStart"/>
            <w:r w:rsidRPr="00740722">
              <w:rPr>
                <w:rFonts w:ascii="Times New Roman" w:eastAsia="標楷體" w:hAnsi="Times New Roman" w:hint="eastAsia"/>
                <w:szCs w:val="32"/>
              </w:rPr>
              <w:t>臺</w:t>
            </w:r>
            <w:proofErr w:type="gramEnd"/>
            <w:r w:rsidRPr="00740722">
              <w:rPr>
                <w:rFonts w:ascii="Times New Roman" w:eastAsia="標楷體" w:hAnsi="Times New Roman" w:hint="eastAsia"/>
                <w:szCs w:val="32"/>
              </w:rPr>
              <w:t>東縣政府審查通過，迄今尚未營運。</w:t>
            </w:r>
          </w:p>
        </w:tc>
      </w:tr>
      <w:tr w:rsidR="00740722" w:rsidRPr="00740722" w:rsidTr="00740722">
        <w:tc>
          <w:tcPr>
            <w:tcW w:w="1526" w:type="dxa"/>
          </w:tcPr>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t>開發行為</w:t>
            </w:r>
          </w:p>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t>（環評法）</w:t>
            </w:r>
          </w:p>
        </w:tc>
        <w:tc>
          <w:tcPr>
            <w:tcW w:w="4536" w:type="dxa"/>
          </w:tcPr>
          <w:p w:rsidR="00740722" w:rsidRPr="00740722" w:rsidRDefault="00740722" w:rsidP="00740722">
            <w:pPr>
              <w:numPr>
                <w:ilvl w:val="0"/>
                <w:numId w:val="1"/>
              </w:numPr>
              <w:snapToGrid w:val="0"/>
              <w:spacing w:line="5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悠活渡假村全區（第</w:t>
            </w:r>
            <w:r w:rsidRPr="00740722">
              <w:rPr>
                <w:rFonts w:ascii="Times New Roman" w:eastAsia="標楷體" w:hAnsi="Times New Roman"/>
                <w:szCs w:val="32"/>
              </w:rPr>
              <w:t>1</w:t>
            </w:r>
            <w:r w:rsidRPr="00740722">
              <w:rPr>
                <w:rFonts w:ascii="Times New Roman" w:eastAsia="標楷體" w:hAnsi="Times New Roman" w:hint="eastAsia"/>
                <w:szCs w:val="32"/>
              </w:rPr>
              <w:t>區至第</w:t>
            </w:r>
            <w:r w:rsidRPr="00740722">
              <w:rPr>
                <w:rFonts w:ascii="Times New Roman" w:eastAsia="標楷體" w:hAnsi="Times New Roman"/>
                <w:szCs w:val="32"/>
              </w:rPr>
              <w:t>6</w:t>
            </w:r>
            <w:r w:rsidRPr="00740722">
              <w:rPr>
                <w:rFonts w:ascii="Times New Roman" w:eastAsia="標楷體" w:hAnsi="Times New Roman" w:hint="eastAsia"/>
                <w:szCs w:val="32"/>
              </w:rPr>
              <w:t>區）作為集合住宅</w:t>
            </w:r>
            <w:proofErr w:type="gramStart"/>
            <w:r w:rsidRPr="00740722">
              <w:rPr>
                <w:rFonts w:ascii="Times New Roman" w:eastAsia="標楷體" w:hAnsi="Times New Roman" w:hint="eastAsia"/>
                <w:szCs w:val="32"/>
              </w:rPr>
              <w:t>不需環評</w:t>
            </w:r>
            <w:proofErr w:type="gramEnd"/>
            <w:r w:rsidRPr="00740722">
              <w:rPr>
                <w:rFonts w:ascii="Times New Roman" w:eastAsia="標楷體" w:hAnsi="Times New Roman" w:hint="eastAsia"/>
                <w:szCs w:val="32"/>
              </w:rPr>
              <w:t>符合規定。</w:t>
            </w:r>
          </w:p>
          <w:p w:rsidR="00740722" w:rsidRPr="00740722" w:rsidRDefault="00740722" w:rsidP="00740722">
            <w:pPr>
              <w:numPr>
                <w:ilvl w:val="0"/>
                <w:numId w:val="1"/>
              </w:numPr>
              <w:snapToGrid w:val="0"/>
              <w:spacing w:line="5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悠活渡假村自</w:t>
            </w:r>
            <w:r w:rsidRPr="00740722">
              <w:rPr>
                <w:rFonts w:ascii="Times New Roman" w:eastAsia="標楷體" w:hAnsi="Times New Roman"/>
                <w:szCs w:val="32"/>
              </w:rPr>
              <w:t>88</w:t>
            </w:r>
            <w:r w:rsidRPr="00740722">
              <w:rPr>
                <w:rFonts w:ascii="Times New Roman" w:eastAsia="標楷體" w:hAnsi="Times New Roman" w:hint="eastAsia"/>
                <w:szCs w:val="32"/>
              </w:rPr>
              <w:t>年開始違反發展觀光條例，未取得旅館業登記證，逕行旅館營運行為。</w:t>
            </w:r>
          </w:p>
          <w:p w:rsidR="00740722" w:rsidRPr="00740722" w:rsidRDefault="00740722" w:rsidP="00740722">
            <w:pPr>
              <w:numPr>
                <w:ilvl w:val="0"/>
                <w:numId w:val="1"/>
              </w:numPr>
              <w:snapToGrid w:val="0"/>
              <w:spacing w:line="5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環保署於</w:t>
            </w:r>
            <w:r w:rsidRPr="00740722">
              <w:rPr>
                <w:rFonts w:ascii="Times New Roman" w:eastAsia="標楷體" w:hAnsi="Times New Roman"/>
                <w:szCs w:val="32"/>
              </w:rPr>
              <w:t>89</w:t>
            </w:r>
            <w:r w:rsidRPr="00740722">
              <w:rPr>
                <w:rFonts w:ascii="Times New Roman" w:eastAsia="標楷體" w:hAnsi="Times New Roman" w:hint="eastAsia"/>
                <w:szCs w:val="32"/>
              </w:rPr>
              <w:t>年</w:t>
            </w:r>
            <w:r w:rsidRPr="00740722">
              <w:rPr>
                <w:rFonts w:ascii="Times New Roman" w:eastAsia="標楷體" w:hAnsi="Times New Roman"/>
                <w:szCs w:val="32"/>
              </w:rPr>
              <w:t>11</w:t>
            </w:r>
            <w:r w:rsidRPr="00740722">
              <w:rPr>
                <w:rFonts w:ascii="Times New Roman" w:eastAsia="標楷體" w:hAnsi="Times New Roman" w:hint="eastAsia"/>
                <w:szCs w:val="32"/>
              </w:rPr>
              <w:t>月</w:t>
            </w:r>
            <w:r w:rsidRPr="00740722">
              <w:rPr>
                <w:rFonts w:ascii="Times New Roman" w:eastAsia="標楷體" w:hAnsi="Times New Roman"/>
                <w:szCs w:val="32"/>
              </w:rPr>
              <w:t>1</w:t>
            </w:r>
            <w:r w:rsidRPr="00740722">
              <w:rPr>
                <w:rFonts w:ascii="Times New Roman" w:eastAsia="標楷體" w:hAnsi="Times New Roman" w:hint="eastAsia"/>
                <w:szCs w:val="32"/>
              </w:rPr>
              <w:t>日規定國家公園內觀光飯店及旅館開發行為需辦理環境影響評估。</w:t>
            </w:r>
          </w:p>
          <w:p w:rsidR="00740722" w:rsidRPr="00740722" w:rsidRDefault="00740722" w:rsidP="00740722">
            <w:pPr>
              <w:snapToGrid w:val="0"/>
              <w:spacing w:line="520" w:lineRule="exact"/>
              <w:ind w:left="357"/>
              <w:jc w:val="both"/>
              <w:rPr>
                <w:rFonts w:ascii="Times New Roman" w:eastAsia="標楷體" w:hAnsi="Times New Roman"/>
                <w:szCs w:val="32"/>
              </w:rPr>
            </w:pPr>
          </w:p>
          <w:p w:rsidR="00740722" w:rsidRPr="00740722" w:rsidRDefault="00740722" w:rsidP="00740722">
            <w:pPr>
              <w:snapToGrid w:val="0"/>
              <w:spacing w:line="520" w:lineRule="exact"/>
              <w:ind w:left="357"/>
              <w:jc w:val="both"/>
              <w:rPr>
                <w:rFonts w:ascii="Times New Roman" w:eastAsia="標楷體" w:hAnsi="Times New Roman"/>
                <w:szCs w:val="32"/>
              </w:rPr>
            </w:pPr>
          </w:p>
        </w:tc>
        <w:tc>
          <w:tcPr>
            <w:tcW w:w="4252" w:type="dxa"/>
          </w:tcPr>
          <w:p w:rsidR="00740722" w:rsidRPr="00740722" w:rsidRDefault="00740722" w:rsidP="00740722">
            <w:pPr>
              <w:numPr>
                <w:ilvl w:val="0"/>
                <w:numId w:val="3"/>
              </w:numPr>
              <w:snapToGrid w:val="0"/>
              <w:spacing w:line="440" w:lineRule="exact"/>
              <w:ind w:left="357" w:hanging="357"/>
              <w:jc w:val="both"/>
              <w:rPr>
                <w:rFonts w:ascii="Times New Roman" w:eastAsia="標楷體" w:hAnsi="Times New Roman"/>
                <w:szCs w:val="32"/>
              </w:rPr>
            </w:pPr>
            <w:proofErr w:type="gramStart"/>
            <w:r w:rsidRPr="00740722">
              <w:rPr>
                <w:rFonts w:ascii="Times New Roman" w:eastAsia="標楷體" w:hAnsi="標楷體" w:hint="eastAsia"/>
                <w:szCs w:val="32"/>
              </w:rPr>
              <w:t>美麗灣</w:t>
            </w:r>
            <w:proofErr w:type="gramEnd"/>
            <w:r w:rsidRPr="00740722">
              <w:rPr>
                <w:rFonts w:ascii="Times New Roman" w:eastAsia="標楷體" w:hAnsi="標楷體" w:hint="eastAsia"/>
                <w:szCs w:val="32"/>
              </w:rPr>
              <w:t>渡假村向</w:t>
            </w:r>
            <w:proofErr w:type="gramStart"/>
            <w:r w:rsidRPr="00740722">
              <w:rPr>
                <w:rFonts w:ascii="Times New Roman" w:eastAsia="標楷體" w:hAnsi="標楷體" w:hint="eastAsia"/>
                <w:szCs w:val="32"/>
              </w:rPr>
              <w:t>臺</w:t>
            </w:r>
            <w:proofErr w:type="gramEnd"/>
            <w:r w:rsidRPr="00740722">
              <w:rPr>
                <w:rFonts w:ascii="Times New Roman" w:eastAsia="標楷體" w:hAnsi="標楷體" w:hint="eastAsia"/>
                <w:szCs w:val="32"/>
              </w:rPr>
              <w:t>東縣政府申請全區面積約</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5.9956</w:t>
              </w:r>
              <w:r w:rsidRPr="00740722">
                <w:rPr>
                  <w:rFonts w:ascii="Times New Roman" w:eastAsia="標楷體" w:hAnsi="標楷體" w:hint="eastAsia"/>
                  <w:szCs w:val="32"/>
                </w:rPr>
                <w:t>公頃</w:t>
              </w:r>
            </w:smartTag>
            <w:r w:rsidRPr="00740722">
              <w:rPr>
                <w:rFonts w:ascii="Times New Roman" w:eastAsia="標楷體" w:hAnsi="標楷體" w:hint="eastAsia"/>
                <w:szCs w:val="32"/>
              </w:rPr>
              <w:t>經營，其中</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0.9997</w:t>
              </w:r>
              <w:r w:rsidRPr="00740722">
                <w:rPr>
                  <w:rFonts w:ascii="Times New Roman" w:eastAsia="標楷體" w:hAnsi="標楷體" w:hint="eastAsia"/>
                  <w:szCs w:val="32"/>
                </w:rPr>
                <w:t>公頃</w:t>
              </w:r>
            </w:smartTag>
            <w:r w:rsidRPr="00740722">
              <w:rPr>
                <w:rFonts w:ascii="Times New Roman" w:eastAsia="標楷體" w:hAnsi="標楷體" w:hint="eastAsia"/>
                <w:szCs w:val="32"/>
              </w:rPr>
              <w:t>土地新設一般旅館，於</w:t>
            </w:r>
            <w:r w:rsidRPr="00740722">
              <w:rPr>
                <w:rFonts w:ascii="Times New Roman" w:eastAsia="標楷體" w:hAnsi="Times New Roman"/>
                <w:szCs w:val="32"/>
              </w:rPr>
              <w:t>94</w:t>
            </w:r>
            <w:r w:rsidRPr="00740722">
              <w:rPr>
                <w:rFonts w:ascii="Times New Roman" w:eastAsia="標楷體" w:hAnsi="標楷體" w:hint="eastAsia"/>
                <w:szCs w:val="32"/>
              </w:rPr>
              <w:t>年</w:t>
            </w:r>
            <w:r w:rsidRPr="00740722">
              <w:rPr>
                <w:rFonts w:ascii="Times New Roman" w:eastAsia="標楷體" w:hAnsi="Times New Roman"/>
                <w:szCs w:val="32"/>
              </w:rPr>
              <w:t>10</w:t>
            </w:r>
            <w:r w:rsidRPr="00740722">
              <w:rPr>
                <w:rFonts w:ascii="Times New Roman" w:eastAsia="標楷體" w:hAnsi="標楷體" w:hint="eastAsia"/>
                <w:szCs w:val="32"/>
              </w:rPr>
              <w:t>月取得第一張建照並「動工」興建旅館，經公民團體檢舉切割土地面積避開環評，並提出公民訴訟，在</w:t>
            </w:r>
            <w:r w:rsidRPr="00740722">
              <w:rPr>
                <w:rFonts w:ascii="Times New Roman" w:eastAsia="標楷體" w:hAnsi="Times New Roman"/>
                <w:szCs w:val="32"/>
              </w:rPr>
              <w:t>101</w:t>
            </w:r>
            <w:r w:rsidRPr="00740722">
              <w:rPr>
                <w:rFonts w:ascii="Times New Roman" w:eastAsia="標楷體" w:hAnsi="標楷體" w:hint="eastAsia"/>
                <w:szCs w:val="32"/>
              </w:rPr>
              <w:t>年</w:t>
            </w:r>
            <w:r w:rsidRPr="00740722">
              <w:rPr>
                <w:rFonts w:ascii="Times New Roman" w:eastAsia="標楷體" w:hAnsi="Times New Roman"/>
                <w:szCs w:val="32"/>
              </w:rPr>
              <w:t>9</w:t>
            </w:r>
            <w:r w:rsidRPr="00740722">
              <w:rPr>
                <w:rFonts w:ascii="Times New Roman" w:eastAsia="標楷體" w:hAnsi="標楷體" w:hint="eastAsia"/>
                <w:szCs w:val="32"/>
              </w:rPr>
              <w:t>月最高行政法院判決應停工確定。</w:t>
            </w:r>
          </w:p>
          <w:p w:rsidR="00740722" w:rsidRPr="00740722" w:rsidRDefault="00740722" w:rsidP="00740722">
            <w:pPr>
              <w:numPr>
                <w:ilvl w:val="0"/>
                <w:numId w:val="3"/>
              </w:numPr>
              <w:snapToGrid w:val="0"/>
              <w:spacing w:line="440" w:lineRule="exact"/>
              <w:ind w:left="357" w:hanging="357"/>
              <w:jc w:val="both"/>
              <w:rPr>
                <w:rFonts w:ascii="Times New Roman" w:eastAsia="標楷體" w:hAnsi="Times New Roman"/>
                <w:szCs w:val="32"/>
              </w:rPr>
            </w:pPr>
            <w:proofErr w:type="gramStart"/>
            <w:r w:rsidRPr="00740722">
              <w:rPr>
                <w:rFonts w:ascii="Times New Roman" w:eastAsia="標楷體" w:hAnsi="標楷體" w:hint="eastAsia"/>
                <w:szCs w:val="32"/>
              </w:rPr>
              <w:t>美麗灣</w:t>
            </w:r>
            <w:proofErr w:type="gramEnd"/>
            <w:r w:rsidRPr="00740722">
              <w:rPr>
                <w:rFonts w:ascii="Times New Roman" w:eastAsia="標楷體" w:hAnsi="標楷體" w:hint="eastAsia"/>
                <w:szCs w:val="32"/>
              </w:rPr>
              <w:t>渡假村開發單位於</w:t>
            </w:r>
            <w:r w:rsidRPr="00740722">
              <w:rPr>
                <w:rFonts w:ascii="Times New Roman" w:eastAsia="標楷體" w:hAnsi="Times New Roman"/>
                <w:szCs w:val="32"/>
              </w:rPr>
              <w:t>95</w:t>
            </w:r>
            <w:r w:rsidRPr="00740722">
              <w:rPr>
                <w:rFonts w:ascii="Times New Roman" w:eastAsia="標楷體" w:hAnsi="標楷體" w:hint="eastAsia"/>
                <w:szCs w:val="32"/>
              </w:rPr>
              <w:t>年</w:t>
            </w:r>
            <w:r w:rsidRPr="00740722">
              <w:rPr>
                <w:rFonts w:ascii="Times New Roman" w:eastAsia="標楷體" w:hAnsi="Times New Roman"/>
                <w:szCs w:val="32"/>
              </w:rPr>
              <w:t>9</w:t>
            </w:r>
            <w:r w:rsidRPr="00740722">
              <w:rPr>
                <w:rFonts w:ascii="Times New Roman" w:eastAsia="標楷體" w:hAnsi="標楷體" w:hint="eastAsia"/>
                <w:szCs w:val="32"/>
              </w:rPr>
              <w:t>月提出「</w:t>
            </w:r>
            <w:proofErr w:type="gramStart"/>
            <w:r w:rsidRPr="00740722">
              <w:rPr>
                <w:rFonts w:ascii="Times New Roman" w:eastAsia="標楷體" w:hAnsi="標楷體" w:hint="eastAsia"/>
                <w:szCs w:val="32"/>
              </w:rPr>
              <w:t>美麗灣</w:t>
            </w:r>
            <w:proofErr w:type="gramEnd"/>
            <w:r w:rsidRPr="00740722">
              <w:rPr>
                <w:rFonts w:ascii="Times New Roman" w:eastAsia="標楷體" w:hAnsi="標楷體" w:hint="eastAsia"/>
                <w:szCs w:val="32"/>
              </w:rPr>
              <w:t>渡假村新建工程環境影響說明書」，於</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97</w:t>
              </w:r>
              <w:r w:rsidRPr="00740722">
                <w:rPr>
                  <w:rFonts w:ascii="Times New Roman" w:eastAsia="標楷體" w:hAnsi="標楷體" w:hint="eastAsia"/>
                  <w:szCs w:val="32"/>
                </w:rPr>
                <w:t>年</w:t>
              </w:r>
              <w:r w:rsidRPr="00740722">
                <w:rPr>
                  <w:rFonts w:ascii="Times New Roman" w:eastAsia="標楷體" w:hAnsi="Times New Roman"/>
                  <w:szCs w:val="32"/>
                </w:rPr>
                <w:t>6</w:t>
              </w:r>
              <w:r w:rsidRPr="00740722">
                <w:rPr>
                  <w:rFonts w:ascii="Times New Roman" w:eastAsia="標楷體" w:hAnsi="標楷體" w:hint="eastAsia"/>
                  <w:szCs w:val="32"/>
                </w:rPr>
                <w:t>月</w:t>
              </w:r>
              <w:r w:rsidRPr="00740722">
                <w:rPr>
                  <w:rFonts w:ascii="Times New Roman" w:eastAsia="標楷體" w:hAnsi="Times New Roman"/>
                  <w:szCs w:val="32"/>
                </w:rPr>
                <w:t>15</w:t>
              </w:r>
              <w:r w:rsidRPr="00740722">
                <w:rPr>
                  <w:rFonts w:ascii="Times New Roman" w:eastAsia="標楷體" w:hAnsi="標楷體" w:hint="eastAsia"/>
                  <w:szCs w:val="32"/>
                </w:rPr>
                <w:t>日</w:t>
              </w:r>
            </w:smartTag>
            <w:r w:rsidRPr="00740722">
              <w:rPr>
                <w:rFonts w:ascii="Times New Roman" w:eastAsia="標楷體" w:hAnsi="標楷體" w:hint="eastAsia"/>
                <w:szCs w:val="32"/>
              </w:rPr>
              <w:t>經</w:t>
            </w:r>
            <w:proofErr w:type="gramStart"/>
            <w:r w:rsidRPr="00740722">
              <w:rPr>
                <w:rFonts w:ascii="Times New Roman" w:eastAsia="標楷體" w:hAnsi="標楷體" w:hint="eastAsia"/>
                <w:szCs w:val="32"/>
              </w:rPr>
              <w:t>臺</w:t>
            </w:r>
            <w:proofErr w:type="gramEnd"/>
            <w:r w:rsidRPr="00740722">
              <w:rPr>
                <w:rFonts w:ascii="Times New Roman" w:eastAsia="標楷體" w:hAnsi="標楷體" w:hint="eastAsia"/>
                <w:szCs w:val="32"/>
              </w:rPr>
              <w:t>東縣政府審查通過，並依據建築法所核發全區面積約</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5.9956</w:t>
              </w:r>
              <w:r w:rsidRPr="00740722">
                <w:rPr>
                  <w:rFonts w:ascii="Times New Roman" w:eastAsia="標楷體" w:hAnsi="標楷體" w:hint="eastAsia"/>
                  <w:szCs w:val="32"/>
                </w:rPr>
                <w:t>公頃</w:t>
              </w:r>
            </w:smartTag>
            <w:r w:rsidRPr="00740722">
              <w:rPr>
                <w:rFonts w:ascii="Times New Roman" w:eastAsia="標楷體" w:hAnsi="標楷體" w:hint="eastAsia"/>
                <w:szCs w:val="32"/>
              </w:rPr>
              <w:t>的第二張建照。後經最高行政法院於</w:t>
            </w:r>
            <w:r w:rsidRPr="00740722">
              <w:rPr>
                <w:rFonts w:ascii="Times New Roman" w:eastAsia="標楷體" w:hAnsi="Times New Roman"/>
                <w:szCs w:val="32"/>
              </w:rPr>
              <w:t>101</w:t>
            </w:r>
            <w:r w:rsidRPr="00740722">
              <w:rPr>
                <w:rFonts w:ascii="Times New Roman" w:eastAsia="標楷體" w:hAnsi="標楷體" w:hint="eastAsia"/>
                <w:szCs w:val="32"/>
              </w:rPr>
              <w:t>年</w:t>
            </w:r>
            <w:r w:rsidRPr="00740722">
              <w:rPr>
                <w:rFonts w:ascii="Times New Roman" w:eastAsia="標楷體" w:hAnsi="Times New Roman"/>
                <w:szCs w:val="32"/>
              </w:rPr>
              <w:t>1</w:t>
            </w:r>
            <w:r w:rsidRPr="00740722">
              <w:rPr>
                <w:rFonts w:ascii="Times New Roman" w:eastAsia="標楷體" w:hAnsi="標楷體" w:hint="eastAsia"/>
                <w:szCs w:val="32"/>
              </w:rPr>
              <w:t>月</w:t>
            </w:r>
            <w:r w:rsidRPr="00740722">
              <w:rPr>
                <w:rFonts w:ascii="Times New Roman" w:eastAsia="標楷體" w:hAnsi="Times New Roman"/>
                <w:szCs w:val="32"/>
              </w:rPr>
              <w:t>19</w:t>
            </w:r>
            <w:r w:rsidRPr="00740722">
              <w:rPr>
                <w:rFonts w:ascii="Times New Roman" w:eastAsia="標楷體" w:hAnsi="標楷體" w:hint="eastAsia"/>
                <w:szCs w:val="32"/>
              </w:rPr>
              <w:t>日以</w:t>
            </w:r>
            <w:r w:rsidRPr="00740722">
              <w:rPr>
                <w:rFonts w:ascii="Times New Roman" w:eastAsia="標楷體" w:hAnsi="Times New Roman"/>
                <w:szCs w:val="32"/>
              </w:rPr>
              <w:t>101</w:t>
            </w:r>
            <w:r w:rsidRPr="00740722">
              <w:rPr>
                <w:rFonts w:ascii="Times New Roman" w:eastAsia="標楷體" w:hAnsi="標楷體" w:hint="eastAsia"/>
                <w:szCs w:val="32"/>
              </w:rPr>
              <w:t>年判字第</w:t>
            </w:r>
            <w:r w:rsidRPr="00740722">
              <w:rPr>
                <w:rFonts w:ascii="Times New Roman" w:eastAsia="標楷體" w:hAnsi="Times New Roman"/>
                <w:szCs w:val="32"/>
              </w:rPr>
              <w:t>55</w:t>
            </w:r>
            <w:r w:rsidRPr="00740722">
              <w:rPr>
                <w:rFonts w:ascii="Times New Roman" w:eastAsia="標楷體" w:hAnsi="標楷體" w:hint="eastAsia"/>
                <w:szCs w:val="32"/>
              </w:rPr>
              <w:t>號判決撤銷環評審查結論。目前雖經重審通過環評，仍</w:t>
            </w:r>
            <w:proofErr w:type="gramStart"/>
            <w:r w:rsidRPr="00740722">
              <w:rPr>
                <w:rFonts w:ascii="Times New Roman" w:eastAsia="標楷體" w:hAnsi="標楷體" w:hint="eastAsia"/>
                <w:szCs w:val="32"/>
              </w:rPr>
              <w:t>繫</w:t>
            </w:r>
            <w:proofErr w:type="gramEnd"/>
            <w:r w:rsidRPr="00740722">
              <w:rPr>
                <w:rFonts w:ascii="Times New Roman" w:eastAsia="標楷體" w:hAnsi="標楷體" w:hint="eastAsia"/>
                <w:szCs w:val="32"/>
              </w:rPr>
              <w:t>屬訴訟中。</w:t>
            </w:r>
          </w:p>
        </w:tc>
      </w:tr>
      <w:tr w:rsidR="00740722" w:rsidRPr="00740722" w:rsidTr="00740722">
        <w:tc>
          <w:tcPr>
            <w:tcW w:w="1526" w:type="dxa"/>
          </w:tcPr>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t>申請方式</w:t>
            </w:r>
          </w:p>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t>（切割申請）</w:t>
            </w:r>
          </w:p>
        </w:tc>
        <w:tc>
          <w:tcPr>
            <w:tcW w:w="4536" w:type="dxa"/>
          </w:tcPr>
          <w:p w:rsidR="00740722" w:rsidRPr="00740722" w:rsidRDefault="00740722" w:rsidP="00740722">
            <w:pPr>
              <w:numPr>
                <w:ilvl w:val="0"/>
                <w:numId w:val="2"/>
              </w:numPr>
              <w:snapToGrid w:val="0"/>
              <w:spacing w:line="4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悠活渡假村自民國</w:t>
            </w:r>
            <w:r w:rsidRPr="00740722">
              <w:rPr>
                <w:rFonts w:ascii="Times New Roman" w:eastAsia="標楷體" w:hAnsi="Times New Roman"/>
                <w:szCs w:val="32"/>
              </w:rPr>
              <w:t>88</w:t>
            </w:r>
            <w:r w:rsidRPr="00740722">
              <w:rPr>
                <w:rFonts w:ascii="Times New Roman" w:eastAsia="標楷體" w:hAnsi="Times New Roman" w:hint="eastAsia"/>
                <w:szCs w:val="32"/>
              </w:rPr>
              <w:t>年開始以計畫區全區（第</w:t>
            </w:r>
            <w:r w:rsidRPr="00740722">
              <w:rPr>
                <w:rFonts w:ascii="Times New Roman" w:eastAsia="標楷體" w:hAnsi="Times New Roman"/>
                <w:szCs w:val="32"/>
              </w:rPr>
              <w:t>1</w:t>
            </w:r>
            <w:r w:rsidRPr="00740722">
              <w:rPr>
                <w:rFonts w:ascii="Times New Roman" w:eastAsia="標楷體" w:hAnsi="Times New Roman" w:hint="eastAsia"/>
                <w:szCs w:val="32"/>
              </w:rPr>
              <w:t>區至第</w:t>
            </w:r>
            <w:r w:rsidRPr="00740722">
              <w:rPr>
                <w:rFonts w:ascii="Times New Roman" w:eastAsia="標楷體" w:hAnsi="Times New Roman"/>
                <w:szCs w:val="32"/>
              </w:rPr>
              <w:t>6</w:t>
            </w:r>
            <w:r w:rsidRPr="00740722">
              <w:rPr>
                <w:rFonts w:ascii="Times New Roman" w:eastAsia="標楷體" w:hAnsi="Times New Roman" w:hint="eastAsia"/>
                <w:szCs w:val="32"/>
              </w:rPr>
              <w:t>區）違法作為旅館營運，在未完成計畫區全區環評審查前，切割出第</w:t>
            </w:r>
            <w:r w:rsidRPr="00740722">
              <w:rPr>
                <w:rFonts w:ascii="Times New Roman" w:eastAsia="標楷體" w:hAnsi="Times New Roman"/>
                <w:szCs w:val="32"/>
              </w:rPr>
              <w:t>1</w:t>
            </w:r>
            <w:r w:rsidRPr="00740722">
              <w:rPr>
                <w:rFonts w:ascii="Times New Roman" w:eastAsia="標楷體" w:hAnsi="Times New Roman" w:hint="eastAsia"/>
                <w:szCs w:val="32"/>
              </w:rPr>
              <w:t>區及第</w:t>
            </w:r>
            <w:r w:rsidRPr="00740722">
              <w:rPr>
                <w:rFonts w:ascii="Times New Roman" w:eastAsia="標楷體" w:hAnsi="Times New Roman"/>
                <w:szCs w:val="32"/>
              </w:rPr>
              <w:t>2</w:t>
            </w:r>
            <w:r w:rsidRPr="00740722">
              <w:rPr>
                <w:rFonts w:ascii="Times New Roman" w:eastAsia="標楷體" w:hAnsi="Times New Roman" w:hint="eastAsia"/>
                <w:szCs w:val="32"/>
              </w:rPr>
              <w:t>區（二區合計面積小於</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1</w:t>
              </w:r>
              <w:r w:rsidRPr="00740722">
                <w:rPr>
                  <w:rFonts w:ascii="Times New Roman" w:eastAsia="標楷體" w:hAnsi="Times New Roman" w:hint="eastAsia"/>
                  <w:szCs w:val="32"/>
                </w:rPr>
                <w:t>公頃</w:t>
              </w:r>
            </w:smartTag>
            <w:r w:rsidRPr="00740722">
              <w:rPr>
                <w:rFonts w:ascii="Times New Roman" w:eastAsia="標楷體" w:hAnsi="Times New Roman" w:hint="eastAsia"/>
                <w:szCs w:val="32"/>
              </w:rPr>
              <w:t>）規避環評，於民國</w:t>
            </w:r>
            <w:r w:rsidRPr="00740722">
              <w:rPr>
                <w:rFonts w:ascii="Times New Roman" w:eastAsia="標楷體" w:hAnsi="Times New Roman"/>
                <w:szCs w:val="32"/>
              </w:rPr>
              <w:lastRenderedPageBreak/>
              <w:t>95</w:t>
            </w:r>
            <w:r w:rsidRPr="00740722">
              <w:rPr>
                <w:rFonts w:ascii="Times New Roman" w:eastAsia="標楷體" w:hAnsi="Times New Roman" w:hint="eastAsia"/>
                <w:szCs w:val="32"/>
              </w:rPr>
              <w:t>年間向屏東縣政府申請並取得旅館業登記證。</w:t>
            </w:r>
          </w:p>
          <w:p w:rsidR="00740722" w:rsidRPr="00740722" w:rsidRDefault="00740722" w:rsidP="00740722">
            <w:pPr>
              <w:numPr>
                <w:ilvl w:val="0"/>
                <w:numId w:val="2"/>
              </w:numPr>
              <w:snapToGrid w:val="0"/>
              <w:spacing w:line="4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自民國</w:t>
            </w:r>
            <w:r w:rsidRPr="00740722">
              <w:rPr>
                <w:rFonts w:ascii="Times New Roman" w:eastAsia="標楷體" w:hAnsi="Times New Roman"/>
                <w:szCs w:val="32"/>
              </w:rPr>
              <w:t>88</w:t>
            </w:r>
            <w:r w:rsidRPr="00740722">
              <w:rPr>
                <w:rFonts w:ascii="Times New Roman" w:eastAsia="標楷體" w:hAnsi="Times New Roman" w:hint="eastAsia"/>
                <w:szCs w:val="32"/>
              </w:rPr>
              <w:t>年開始，第</w:t>
            </w:r>
            <w:r w:rsidRPr="00740722">
              <w:rPr>
                <w:rFonts w:ascii="Times New Roman" w:eastAsia="標楷體" w:hAnsi="Times New Roman"/>
                <w:szCs w:val="32"/>
              </w:rPr>
              <w:t>3</w:t>
            </w:r>
            <w:r w:rsidRPr="00740722">
              <w:rPr>
                <w:rFonts w:ascii="Times New Roman" w:eastAsia="標楷體" w:hAnsi="Times New Roman" w:hint="eastAsia"/>
                <w:szCs w:val="32"/>
              </w:rPr>
              <w:t>區至第</w:t>
            </w:r>
            <w:r w:rsidRPr="00740722">
              <w:rPr>
                <w:rFonts w:ascii="Times New Roman" w:eastAsia="標楷體" w:hAnsi="Times New Roman"/>
                <w:szCs w:val="32"/>
              </w:rPr>
              <w:t>6</w:t>
            </w:r>
            <w:r w:rsidRPr="00740722">
              <w:rPr>
                <w:rFonts w:ascii="Times New Roman" w:eastAsia="標楷體" w:hAnsi="Times New Roman" w:hint="eastAsia"/>
                <w:szCs w:val="32"/>
              </w:rPr>
              <w:t>區持續違規作為旅館營運，於民國</w:t>
            </w:r>
            <w:r w:rsidRPr="00740722">
              <w:rPr>
                <w:rFonts w:ascii="Times New Roman" w:eastAsia="標楷體" w:hAnsi="Times New Roman"/>
                <w:szCs w:val="32"/>
              </w:rPr>
              <w:t>102</w:t>
            </w:r>
            <w:r w:rsidRPr="00740722">
              <w:rPr>
                <w:rFonts w:ascii="Times New Roman" w:eastAsia="標楷體" w:hAnsi="Times New Roman" w:hint="eastAsia"/>
                <w:szCs w:val="32"/>
              </w:rPr>
              <w:t>年</w:t>
            </w:r>
            <w:r w:rsidRPr="00740722">
              <w:rPr>
                <w:rFonts w:ascii="Times New Roman" w:eastAsia="標楷體" w:hAnsi="Times New Roman"/>
                <w:szCs w:val="32"/>
              </w:rPr>
              <w:t>5</w:t>
            </w:r>
            <w:r w:rsidRPr="00740722">
              <w:rPr>
                <w:rFonts w:ascii="Times New Roman" w:eastAsia="標楷體" w:hAnsi="Times New Roman" w:hint="eastAsia"/>
                <w:szCs w:val="32"/>
              </w:rPr>
              <w:t>月時，屏東縣政府於天下雜誌報導後，始依發展觀光條例</w:t>
            </w:r>
            <w:proofErr w:type="gramStart"/>
            <w:r w:rsidRPr="00740722">
              <w:rPr>
                <w:rFonts w:ascii="Times New Roman" w:eastAsia="標楷體" w:hAnsi="Times New Roman" w:hint="eastAsia"/>
                <w:szCs w:val="32"/>
              </w:rPr>
              <w:t>命悠活</w:t>
            </w:r>
            <w:proofErr w:type="gramEnd"/>
            <w:r w:rsidRPr="00740722">
              <w:rPr>
                <w:rFonts w:ascii="Times New Roman" w:eastAsia="標楷體" w:hAnsi="Times New Roman" w:hint="eastAsia"/>
                <w:szCs w:val="32"/>
              </w:rPr>
              <w:t>渡假村</w:t>
            </w:r>
            <w:r w:rsidRPr="00740722">
              <w:rPr>
                <w:rFonts w:ascii="Times New Roman" w:eastAsia="標楷體" w:hAnsi="Times New Roman"/>
                <w:szCs w:val="32"/>
              </w:rPr>
              <w:t>3</w:t>
            </w:r>
            <w:r w:rsidRPr="00740722">
              <w:rPr>
                <w:rFonts w:ascii="Times New Roman" w:eastAsia="標楷體" w:hAnsi="Times New Roman" w:hint="eastAsia"/>
                <w:szCs w:val="32"/>
              </w:rPr>
              <w:t>至</w:t>
            </w:r>
            <w:r w:rsidRPr="00740722">
              <w:rPr>
                <w:rFonts w:ascii="Times New Roman" w:eastAsia="標楷體" w:hAnsi="Times New Roman"/>
                <w:szCs w:val="32"/>
              </w:rPr>
              <w:t>6</w:t>
            </w:r>
            <w:r w:rsidRPr="00740722">
              <w:rPr>
                <w:rFonts w:ascii="Times New Roman" w:eastAsia="標楷體" w:hAnsi="Times New Roman" w:hint="eastAsia"/>
                <w:szCs w:val="32"/>
              </w:rPr>
              <w:t>區停止營業。</w:t>
            </w:r>
          </w:p>
        </w:tc>
        <w:tc>
          <w:tcPr>
            <w:tcW w:w="4252" w:type="dxa"/>
          </w:tcPr>
          <w:p w:rsidR="00740722" w:rsidRPr="00740722" w:rsidRDefault="00740722" w:rsidP="00740722">
            <w:pPr>
              <w:snapToGrid w:val="0"/>
              <w:spacing w:line="420" w:lineRule="exact"/>
              <w:rPr>
                <w:rFonts w:ascii="Times New Roman" w:eastAsia="標楷體" w:hAnsi="Times New Roman"/>
                <w:szCs w:val="32"/>
              </w:rPr>
            </w:pPr>
            <w:proofErr w:type="gramStart"/>
            <w:r w:rsidRPr="00740722">
              <w:rPr>
                <w:rFonts w:ascii="Times New Roman" w:eastAsia="標楷體" w:hAnsi="Times New Roman" w:hint="eastAsia"/>
                <w:szCs w:val="32"/>
              </w:rPr>
              <w:lastRenderedPageBreak/>
              <w:t>美麗灣</w:t>
            </w:r>
            <w:proofErr w:type="gramEnd"/>
            <w:r w:rsidRPr="00740722">
              <w:rPr>
                <w:rFonts w:ascii="Times New Roman" w:eastAsia="標楷體" w:hAnsi="Times New Roman" w:hint="eastAsia"/>
                <w:szCs w:val="32"/>
              </w:rPr>
              <w:t>渡假村所使用基地為坐落</w:t>
            </w:r>
            <w:proofErr w:type="gramStart"/>
            <w:r w:rsidRPr="00740722">
              <w:rPr>
                <w:rFonts w:ascii="Times New Roman" w:eastAsia="標楷體" w:hAnsi="Times New Roman" w:hint="eastAsia"/>
                <w:szCs w:val="32"/>
              </w:rPr>
              <w:t>臺</w:t>
            </w:r>
            <w:proofErr w:type="gramEnd"/>
            <w:r w:rsidRPr="00740722">
              <w:rPr>
                <w:rFonts w:ascii="Times New Roman" w:eastAsia="標楷體" w:hAnsi="Times New Roman" w:hint="eastAsia"/>
                <w:szCs w:val="32"/>
              </w:rPr>
              <w:t>東縣卑南鄉</w:t>
            </w:r>
            <w:r w:rsidRPr="00740722">
              <w:rPr>
                <w:rFonts w:ascii="Times New Roman" w:eastAsia="標楷體" w:hAnsi="Times New Roman"/>
                <w:szCs w:val="32"/>
              </w:rPr>
              <w:t>346</w:t>
            </w:r>
            <w:r w:rsidRPr="00740722">
              <w:rPr>
                <w:rFonts w:ascii="Times New Roman" w:eastAsia="標楷體" w:hAnsi="Times New Roman" w:hint="eastAsia"/>
                <w:szCs w:val="32"/>
              </w:rPr>
              <w:t>及</w:t>
            </w:r>
            <w:r w:rsidRPr="00740722">
              <w:rPr>
                <w:rFonts w:ascii="Times New Roman" w:eastAsia="標楷體" w:hAnsi="Times New Roman"/>
                <w:szCs w:val="32"/>
              </w:rPr>
              <w:t>346-2</w:t>
            </w:r>
            <w:r w:rsidRPr="00740722">
              <w:rPr>
                <w:rFonts w:ascii="Times New Roman" w:eastAsia="標楷體" w:hAnsi="Times New Roman" w:hint="eastAsia"/>
                <w:szCs w:val="32"/>
              </w:rPr>
              <w:t>地號土地，面積合計</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5.9956</w:t>
              </w:r>
              <w:r w:rsidRPr="00740722">
                <w:rPr>
                  <w:rFonts w:ascii="Times New Roman" w:eastAsia="標楷體" w:hAnsi="Times New Roman" w:hint="eastAsia"/>
                  <w:szCs w:val="32"/>
                </w:rPr>
                <w:t>公頃</w:t>
              </w:r>
            </w:smartTag>
            <w:r w:rsidRPr="00740722">
              <w:rPr>
                <w:rFonts w:ascii="Times New Roman" w:eastAsia="標楷體" w:hAnsi="Times New Roman" w:hint="eastAsia"/>
                <w:szCs w:val="32"/>
              </w:rPr>
              <w:t>。，因</w:t>
            </w:r>
            <w:proofErr w:type="gramStart"/>
            <w:r w:rsidRPr="00740722">
              <w:rPr>
                <w:rFonts w:ascii="Times New Roman" w:eastAsia="標楷體" w:hAnsi="Times New Roman" w:hint="eastAsia"/>
                <w:szCs w:val="32"/>
              </w:rPr>
              <w:t>美麗灣</w:t>
            </w:r>
            <w:proofErr w:type="gramEnd"/>
            <w:r w:rsidRPr="00740722">
              <w:rPr>
                <w:rFonts w:ascii="Times New Roman" w:eastAsia="標楷體" w:hAnsi="Times New Roman" w:hint="eastAsia"/>
                <w:szCs w:val="32"/>
              </w:rPr>
              <w:t>公司以「因應開發需要」為由，於</w:t>
            </w:r>
            <w:r w:rsidRPr="00740722">
              <w:rPr>
                <w:rFonts w:ascii="Times New Roman" w:eastAsia="標楷體" w:hAnsi="Times New Roman"/>
                <w:szCs w:val="32"/>
              </w:rPr>
              <w:t>94</w:t>
            </w:r>
            <w:r w:rsidRPr="00740722">
              <w:rPr>
                <w:rFonts w:ascii="Times New Roman" w:eastAsia="標楷體" w:hAnsi="Times New Roman" w:hint="eastAsia"/>
                <w:szCs w:val="32"/>
              </w:rPr>
              <w:t>年</w:t>
            </w:r>
            <w:r w:rsidRPr="00740722">
              <w:rPr>
                <w:rFonts w:ascii="Times New Roman" w:eastAsia="標楷體" w:hAnsi="Times New Roman"/>
                <w:szCs w:val="32"/>
              </w:rPr>
              <w:t>2</w:t>
            </w:r>
            <w:r w:rsidRPr="00740722">
              <w:rPr>
                <w:rFonts w:ascii="Times New Roman" w:eastAsia="標楷體" w:hAnsi="Times New Roman" w:hint="eastAsia"/>
                <w:szCs w:val="32"/>
              </w:rPr>
              <w:t>月</w:t>
            </w:r>
            <w:r w:rsidRPr="00740722">
              <w:rPr>
                <w:rFonts w:ascii="Times New Roman" w:eastAsia="標楷體" w:hAnsi="Times New Roman"/>
                <w:szCs w:val="32"/>
              </w:rPr>
              <w:t>21</w:t>
            </w:r>
            <w:r w:rsidRPr="00740722">
              <w:rPr>
                <w:rFonts w:ascii="Times New Roman" w:eastAsia="標楷體" w:hAnsi="Times New Roman" w:hint="eastAsia"/>
                <w:szCs w:val="32"/>
              </w:rPr>
              <w:t>日函請</w:t>
            </w:r>
            <w:proofErr w:type="gramStart"/>
            <w:r w:rsidRPr="00740722">
              <w:rPr>
                <w:rFonts w:ascii="Times New Roman" w:eastAsia="標楷體" w:hAnsi="Times New Roman" w:hint="eastAsia"/>
                <w:szCs w:val="32"/>
              </w:rPr>
              <w:t>臺</w:t>
            </w:r>
            <w:proofErr w:type="gramEnd"/>
            <w:r w:rsidRPr="00740722">
              <w:rPr>
                <w:rFonts w:ascii="Times New Roman" w:eastAsia="標楷體" w:hAnsi="Times New Roman" w:hint="eastAsia"/>
                <w:szCs w:val="32"/>
              </w:rPr>
              <w:t>東縣政府所屬旅遊局，合併當時</w:t>
            </w:r>
            <w:r w:rsidRPr="00740722">
              <w:rPr>
                <w:rFonts w:ascii="Times New Roman" w:eastAsia="標楷體" w:hAnsi="Times New Roman" w:hint="eastAsia"/>
                <w:szCs w:val="32"/>
              </w:rPr>
              <w:lastRenderedPageBreak/>
              <w:t>之</w:t>
            </w:r>
            <w:r w:rsidRPr="00740722">
              <w:rPr>
                <w:rFonts w:ascii="Times New Roman" w:eastAsia="標楷體" w:hAnsi="Times New Roman"/>
                <w:szCs w:val="32"/>
              </w:rPr>
              <w:t>346</w:t>
            </w:r>
            <w:r w:rsidRPr="00740722">
              <w:rPr>
                <w:rFonts w:ascii="Times New Roman" w:eastAsia="標楷體" w:hAnsi="Times New Roman" w:hint="eastAsia"/>
                <w:szCs w:val="32"/>
              </w:rPr>
              <w:t>及</w:t>
            </w:r>
            <w:r w:rsidRPr="00740722">
              <w:rPr>
                <w:rFonts w:ascii="Times New Roman" w:eastAsia="標楷體" w:hAnsi="Times New Roman"/>
                <w:szCs w:val="32"/>
              </w:rPr>
              <w:t>346-2</w:t>
            </w:r>
            <w:r w:rsidRPr="00740722">
              <w:rPr>
                <w:rFonts w:ascii="Times New Roman" w:eastAsia="標楷體" w:hAnsi="Times New Roman" w:hint="eastAsia"/>
                <w:szCs w:val="32"/>
              </w:rPr>
              <w:t>地號土地，再分割成現存之</w:t>
            </w:r>
            <w:r w:rsidRPr="00740722">
              <w:rPr>
                <w:rFonts w:ascii="Times New Roman" w:eastAsia="標楷體" w:hAnsi="Times New Roman"/>
                <w:szCs w:val="32"/>
              </w:rPr>
              <w:t>346</w:t>
            </w:r>
            <w:r w:rsidRPr="00740722">
              <w:rPr>
                <w:rFonts w:ascii="Times New Roman" w:eastAsia="標楷體" w:hAnsi="Times New Roman" w:hint="eastAsia"/>
                <w:szCs w:val="32"/>
              </w:rPr>
              <w:t>及</w:t>
            </w:r>
            <w:r w:rsidRPr="00740722">
              <w:rPr>
                <w:rFonts w:ascii="Times New Roman" w:eastAsia="標楷體" w:hAnsi="Times New Roman"/>
                <w:szCs w:val="32"/>
              </w:rPr>
              <w:t>346-4</w:t>
            </w:r>
            <w:r w:rsidRPr="00740722">
              <w:rPr>
                <w:rFonts w:ascii="Times New Roman" w:eastAsia="標楷體" w:hAnsi="Times New Roman" w:hint="eastAsia"/>
                <w:szCs w:val="32"/>
              </w:rPr>
              <w:t>地號土地，將</w:t>
            </w:r>
            <w:proofErr w:type="gramStart"/>
            <w:r w:rsidRPr="00740722">
              <w:rPr>
                <w:rFonts w:ascii="Times New Roman" w:eastAsia="標楷體" w:hAnsi="Times New Roman" w:hint="eastAsia"/>
                <w:szCs w:val="32"/>
              </w:rPr>
              <w:t>美麗灣</w:t>
            </w:r>
            <w:proofErr w:type="gramEnd"/>
            <w:r w:rsidRPr="00740722">
              <w:rPr>
                <w:rFonts w:ascii="Times New Roman" w:eastAsia="標楷體" w:hAnsi="Times New Roman" w:hint="eastAsia"/>
                <w:szCs w:val="32"/>
              </w:rPr>
              <w:t>公司實際之建築基地面積</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0.9997</w:t>
              </w:r>
              <w:r w:rsidRPr="00740722">
                <w:rPr>
                  <w:rFonts w:ascii="Times New Roman" w:eastAsia="標楷體" w:hAnsi="Times New Roman" w:hint="eastAsia"/>
                  <w:szCs w:val="32"/>
                </w:rPr>
                <w:t>公頃</w:t>
              </w:r>
            </w:smartTag>
            <w:r w:rsidRPr="00740722">
              <w:rPr>
                <w:rFonts w:ascii="Times New Roman" w:eastAsia="標楷體" w:hAnsi="Times New Roman" w:hint="eastAsia"/>
                <w:szCs w:val="32"/>
              </w:rPr>
              <w:t>之土地分割出來，而</w:t>
            </w:r>
            <w:proofErr w:type="gramStart"/>
            <w:r w:rsidRPr="00740722">
              <w:rPr>
                <w:rFonts w:ascii="Times New Roman" w:eastAsia="標楷體" w:hAnsi="Times New Roman" w:hint="eastAsia"/>
                <w:szCs w:val="32"/>
              </w:rPr>
              <w:t>臺</w:t>
            </w:r>
            <w:proofErr w:type="gramEnd"/>
            <w:r w:rsidRPr="00740722">
              <w:rPr>
                <w:rFonts w:ascii="Times New Roman" w:eastAsia="標楷體" w:hAnsi="Times New Roman" w:hint="eastAsia"/>
                <w:szCs w:val="32"/>
              </w:rPr>
              <w:t>東縣政府於同年</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3</w:t>
              </w:r>
              <w:r w:rsidRPr="00740722">
                <w:rPr>
                  <w:rFonts w:ascii="Times New Roman" w:eastAsia="標楷體" w:hAnsi="Times New Roman" w:hint="eastAsia"/>
                  <w:szCs w:val="32"/>
                </w:rPr>
                <w:t>月</w:t>
              </w:r>
              <w:r w:rsidRPr="00740722">
                <w:rPr>
                  <w:rFonts w:ascii="Times New Roman" w:eastAsia="標楷體" w:hAnsi="Times New Roman"/>
                  <w:szCs w:val="32"/>
                </w:rPr>
                <w:t>8</w:t>
              </w:r>
              <w:r w:rsidRPr="00740722">
                <w:rPr>
                  <w:rFonts w:ascii="Times New Roman" w:eastAsia="標楷體" w:hAnsi="Times New Roman" w:hint="eastAsia"/>
                  <w:szCs w:val="32"/>
                </w:rPr>
                <w:t>日</w:t>
              </w:r>
            </w:smartTag>
            <w:r w:rsidRPr="00740722">
              <w:rPr>
                <w:rFonts w:ascii="Times New Roman" w:eastAsia="標楷體" w:hAnsi="Times New Roman" w:hint="eastAsia"/>
                <w:szCs w:val="32"/>
              </w:rPr>
              <w:t>，以「配合開發需要」理由，同意辦理土地合併及分割作業，使該建築基地面積因不足</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1</w:t>
              </w:r>
              <w:r w:rsidRPr="00740722">
                <w:rPr>
                  <w:rFonts w:ascii="Times New Roman" w:eastAsia="標楷體" w:hAnsi="Times New Roman" w:hint="eastAsia"/>
                  <w:szCs w:val="32"/>
                </w:rPr>
                <w:t>公頃</w:t>
              </w:r>
            </w:smartTag>
            <w:r w:rsidRPr="00740722">
              <w:rPr>
                <w:rFonts w:ascii="Times New Roman" w:eastAsia="標楷體" w:hAnsi="Times New Roman" w:hint="eastAsia"/>
                <w:szCs w:val="32"/>
              </w:rPr>
              <w:t>，得以不必進行環境影響評估，即可進行開發。其切割作為遭公民團體抗議及訴訟。</w:t>
            </w:r>
          </w:p>
        </w:tc>
      </w:tr>
      <w:tr w:rsidR="00740722" w:rsidRPr="00740722" w:rsidTr="00740722">
        <w:tc>
          <w:tcPr>
            <w:tcW w:w="1526" w:type="dxa"/>
          </w:tcPr>
          <w:p w:rsidR="00740722" w:rsidRPr="00740722" w:rsidRDefault="00740722" w:rsidP="00740722">
            <w:pPr>
              <w:snapToGrid w:val="0"/>
              <w:spacing w:line="480" w:lineRule="exact"/>
              <w:jc w:val="center"/>
              <w:rPr>
                <w:rFonts w:ascii="Times New Roman" w:eastAsia="標楷體" w:hAnsi="Times New Roman"/>
                <w:szCs w:val="32"/>
              </w:rPr>
            </w:pPr>
            <w:r w:rsidRPr="00740722">
              <w:rPr>
                <w:rFonts w:ascii="Times New Roman" w:eastAsia="標楷體" w:hAnsi="Times New Roman" w:hint="eastAsia"/>
                <w:szCs w:val="32"/>
              </w:rPr>
              <w:lastRenderedPageBreak/>
              <w:t>現況</w:t>
            </w:r>
          </w:p>
        </w:tc>
        <w:tc>
          <w:tcPr>
            <w:tcW w:w="4536" w:type="dxa"/>
          </w:tcPr>
          <w:p w:rsidR="00740722" w:rsidRPr="00740722" w:rsidRDefault="00740722" w:rsidP="00740722">
            <w:pPr>
              <w:numPr>
                <w:ilvl w:val="0"/>
                <w:numId w:val="4"/>
              </w:numPr>
              <w:snapToGrid w:val="0"/>
              <w:spacing w:line="4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環保署依環評法規定，認為悠活渡假村取得之第</w:t>
            </w:r>
            <w:r w:rsidRPr="00740722">
              <w:rPr>
                <w:rFonts w:ascii="Times New Roman" w:eastAsia="標楷體" w:hAnsi="Times New Roman"/>
                <w:szCs w:val="32"/>
              </w:rPr>
              <w:t>1</w:t>
            </w:r>
            <w:r w:rsidRPr="00740722">
              <w:rPr>
                <w:rFonts w:ascii="Times New Roman" w:eastAsia="標楷體" w:hAnsi="Times New Roman" w:hint="eastAsia"/>
                <w:szCs w:val="32"/>
              </w:rPr>
              <w:t>區及第</w:t>
            </w:r>
            <w:r w:rsidRPr="00740722">
              <w:rPr>
                <w:rFonts w:ascii="Times New Roman" w:eastAsia="標楷體" w:hAnsi="Times New Roman"/>
                <w:szCs w:val="32"/>
              </w:rPr>
              <w:t>2</w:t>
            </w:r>
            <w:r w:rsidRPr="00740722">
              <w:rPr>
                <w:rFonts w:ascii="Times New Roman" w:eastAsia="標楷體" w:hAnsi="Times New Roman" w:hint="eastAsia"/>
                <w:szCs w:val="32"/>
              </w:rPr>
              <w:t>區旅館業登記證無效，但屏東縣政府認為其為合法，悠活渡假村第</w:t>
            </w:r>
            <w:r w:rsidRPr="00740722">
              <w:rPr>
                <w:rFonts w:ascii="Times New Roman" w:eastAsia="標楷體" w:hAnsi="Times New Roman"/>
                <w:szCs w:val="32"/>
              </w:rPr>
              <w:t>1</w:t>
            </w:r>
            <w:r w:rsidRPr="00740722">
              <w:rPr>
                <w:rFonts w:ascii="Times New Roman" w:eastAsia="標楷體" w:hAnsi="Times New Roman" w:hint="eastAsia"/>
                <w:szCs w:val="32"/>
              </w:rPr>
              <w:t>區及第</w:t>
            </w:r>
            <w:r w:rsidRPr="00740722">
              <w:rPr>
                <w:rFonts w:ascii="Times New Roman" w:eastAsia="標楷體" w:hAnsi="Times New Roman"/>
                <w:szCs w:val="32"/>
              </w:rPr>
              <w:t>2</w:t>
            </w:r>
            <w:r w:rsidRPr="00740722">
              <w:rPr>
                <w:rFonts w:ascii="Times New Roman" w:eastAsia="標楷體" w:hAnsi="Times New Roman" w:hint="eastAsia"/>
                <w:szCs w:val="32"/>
              </w:rPr>
              <w:t>區仍持續營運中。</w:t>
            </w:r>
          </w:p>
          <w:p w:rsidR="00740722" w:rsidRPr="00740722" w:rsidRDefault="00740722" w:rsidP="00740722">
            <w:pPr>
              <w:numPr>
                <w:ilvl w:val="0"/>
                <w:numId w:val="4"/>
              </w:numPr>
              <w:snapToGrid w:val="0"/>
              <w:spacing w:line="420" w:lineRule="exact"/>
              <w:ind w:left="357" w:hanging="357"/>
              <w:jc w:val="both"/>
              <w:rPr>
                <w:rFonts w:ascii="Times New Roman" w:eastAsia="標楷體" w:hAnsi="Times New Roman"/>
                <w:szCs w:val="32"/>
              </w:rPr>
            </w:pPr>
            <w:r w:rsidRPr="00740722">
              <w:rPr>
                <w:rFonts w:ascii="Times New Roman" w:eastAsia="標楷體" w:hAnsi="Times New Roman" w:hint="eastAsia"/>
                <w:szCs w:val="32"/>
              </w:rPr>
              <w:t>民國</w:t>
            </w:r>
            <w:r w:rsidRPr="00740722">
              <w:rPr>
                <w:rFonts w:ascii="Times New Roman" w:eastAsia="標楷體" w:hAnsi="Times New Roman"/>
                <w:szCs w:val="32"/>
              </w:rPr>
              <w:t>102</w:t>
            </w:r>
            <w:r w:rsidRPr="00740722">
              <w:rPr>
                <w:rFonts w:ascii="Times New Roman" w:eastAsia="標楷體" w:hAnsi="Times New Roman" w:hint="eastAsia"/>
                <w:szCs w:val="32"/>
              </w:rPr>
              <w:t>年</w:t>
            </w:r>
            <w:r w:rsidRPr="00740722">
              <w:rPr>
                <w:rFonts w:ascii="Times New Roman" w:eastAsia="標楷體" w:hAnsi="Times New Roman"/>
                <w:szCs w:val="32"/>
              </w:rPr>
              <w:t>4</w:t>
            </w:r>
            <w:r w:rsidRPr="00740722">
              <w:rPr>
                <w:rFonts w:ascii="Times New Roman" w:eastAsia="標楷體" w:hAnsi="Times New Roman" w:hint="eastAsia"/>
                <w:szCs w:val="32"/>
              </w:rPr>
              <w:t>月補送環境影響說明書審查，目前由屏東縣政府受理審查，屏東縣政府訂於</w:t>
            </w:r>
            <w:r w:rsidRPr="00740722">
              <w:rPr>
                <w:rFonts w:ascii="Times New Roman" w:eastAsia="標楷體" w:hAnsi="Times New Roman"/>
                <w:szCs w:val="32"/>
              </w:rPr>
              <w:t>102</w:t>
            </w:r>
            <w:r w:rsidRPr="00740722">
              <w:rPr>
                <w:rFonts w:ascii="Times New Roman" w:eastAsia="標楷體" w:hAnsi="Times New Roman" w:hint="eastAsia"/>
                <w:szCs w:val="32"/>
              </w:rPr>
              <w:t>年</w:t>
            </w:r>
            <w:r w:rsidRPr="00740722">
              <w:rPr>
                <w:rFonts w:ascii="Times New Roman" w:eastAsia="標楷體" w:hAnsi="Times New Roman"/>
                <w:szCs w:val="32"/>
              </w:rPr>
              <w:t>8</w:t>
            </w:r>
            <w:r w:rsidRPr="00740722">
              <w:rPr>
                <w:rFonts w:ascii="Times New Roman" w:eastAsia="標楷體" w:hAnsi="Times New Roman" w:hint="eastAsia"/>
                <w:szCs w:val="32"/>
              </w:rPr>
              <w:t>月</w:t>
            </w:r>
            <w:r w:rsidRPr="00740722">
              <w:rPr>
                <w:rFonts w:ascii="Times New Roman" w:eastAsia="標楷體" w:hAnsi="Times New Roman"/>
                <w:szCs w:val="32"/>
              </w:rPr>
              <w:t>8</w:t>
            </w:r>
            <w:r w:rsidRPr="00740722">
              <w:rPr>
                <w:rFonts w:ascii="Times New Roman" w:eastAsia="標楷體" w:hAnsi="Times New Roman" w:hint="eastAsia"/>
                <w:szCs w:val="32"/>
              </w:rPr>
              <w:t>日召開第</w:t>
            </w:r>
            <w:r w:rsidRPr="00740722">
              <w:rPr>
                <w:rFonts w:ascii="Times New Roman" w:eastAsia="標楷體" w:hAnsi="Times New Roman"/>
                <w:szCs w:val="32"/>
              </w:rPr>
              <w:t>1</w:t>
            </w:r>
            <w:r w:rsidRPr="00740722">
              <w:rPr>
                <w:rFonts w:ascii="Times New Roman" w:eastAsia="標楷體" w:hAnsi="Times New Roman" w:hint="eastAsia"/>
                <w:szCs w:val="32"/>
              </w:rPr>
              <w:t>次初審會議。</w:t>
            </w:r>
          </w:p>
        </w:tc>
        <w:tc>
          <w:tcPr>
            <w:tcW w:w="4252" w:type="dxa"/>
          </w:tcPr>
          <w:p w:rsidR="00740722" w:rsidRPr="00740722" w:rsidRDefault="00740722" w:rsidP="00740722">
            <w:pPr>
              <w:snapToGrid w:val="0"/>
              <w:spacing w:line="480" w:lineRule="exact"/>
              <w:rPr>
                <w:rFonts w:ascii="Times New Roman" w:eastAsia="標楷體" w:hAnsi="Times New Roman"/>
                <w:szCs w:val="32"/>
              </w:rPr>
            </w:pPr>
            <w:r w:rsidRPr="00740722">
              <w:rPr>
                <w:rFonts w:ascii="Times New Roman" w:eastAsia="標楷體" w:hAnsi="Times New Roman" w:hint="eastAsia"/>
                <w:szCs w:val="32"/>
              </w:rPr>
              <w:t>經</w:t>
            </w:r>
            <w:proofErr w:type="gramStart"/>
            <w:r w:rsidRPr="00740722">
              <w:rPr>
                <w:rFonts w:ascii="Times New Roman" w:eastAsia="標楷體" w:hAnsi="Times New Roman" w:hint="eastAsia"/>
                <w:szCs w:val="32"/>
              </w:rPr>
              <w:t>臺</w:t>
            </w:r>
            <w:proofErr w:type="gramEnd"/>
            <w:r w:rsidRPr="00740722">
              <w:rPr>
                <w:rFonts w:ascii="Times New Roman" w:eastAsia="標楷體" w:hAnsi="Times New Roman" w:hint="eastAsia"/>
                <w:szCs w:val="32"/>
              </w:rPr>
              <w:t>東縣政府於</w:t>
            </w:r>
            <w:r w:rsidRPr="00740722">
              <w:rPr>
                <w:rFonts w:ascii="Times New Roman" w:eastAsia="標楷體" w:hAnsi="Times New Roman"/>
                <w:szCs w:val="32"/>
              </w:rPr>
              <w:t>101</w:t>
            </w:r>
            <w:r w:rsidRPr="00740722">
              <w:rPr>
                <w:rFonts w:ascii="Times New Roman" w:eastAsia="標楷體" w:hAnsi="Times New Roman" w:hint="eastAsia"/>
                <w:szCs w:val="32"/>
              </w:rPr>
              <w:t>年</w:t>
            </w:r>
            <w:r w:rsidRPr="00740722">
              <w:rPr>
                <w:rFonts w:ascii="Times New Roman" w:eastAsia="標楷體" w:hAnsi="Times New Roman"/>
                <w:szCs w:val="32"/>
              </w:rPr>
              <w:t>12</w:t>
            </w:r>
            <w:r w:rsidRPr="00740722">
              <w:rPr>
                <w:rFonts w:ascii="Times New Roman" w:eastAsia="標楷體" w:hAnsi="Times New Roman" w:hint="eastAsia"/>
                <w:szCs w:val="32"/>
              </w:rPr>
              <w:t>月</w:t>
            </w:r>
            <w:r w:rsidRPr="00740722">
              <w:rPr>
                <w:rFonts w:ascii="Times New Roman" w:eastAsia="標楷體" w:hAnsi="Times New Roman"/>
                <w:szCs w:val="32"/>
              </w:rPr>
              <w:t>22</w:t>
            </w:r>
            <w:r w:rsidRPr="00740722">
              <w:rPr>
                <w:rFonts w:ascii="Times New Roman" w:eastAsia="標楷體" w:hAnsi="Times New Roman" w:hint="eastAsia"/>
                <w:szCs w:val="32"/>
              </w:rPr>
              <w:t>日作成「有條件通過環境影響評估審查」之審查結論，並於本</w:t>
            </w:r>
            <w:r w:rsidRPr="00740722">
              <w:rPr>
                <w:rFonts w:ascii="Times New Roman" w:eastAsia="標楷體" w:hAnsi="Times New Roman"/>
                <w:szCs w:val="32"/>
              </w:rPr>
              <w:t>(102)</w:t>
            </w:r>
            <w:r w:rsidRPr="00740722">
              <w:rPr>
                <w:rFonts w:ascii="Times New Roman" w:eastAsia="標楷體" w:hAnsi="Times New Roman" w:hint="eastAsia"/>
                <w:szCs w:val="32"/>
              </w:rPr>
              <w:t>年</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szCs w:val="32"/>
                </w:rPr>
                <w:t>2</w:t>
              </w:r>
              <w:r w:rsidRPr="00740722">
                <w:rPr>
                  <w:rFonts w:ascii="Times New Roman" w:eastAsia="標楷體" w:hAnsi="Times New Roman" w:hint="eastAsia"/>
                  <w:szCs w:val="32"/>
                </w:rPr>
                <w:t>月</w:t>
              </w:r>
              <w:r w:rsidRPr="00740722">
                <w:rPr>
                  <w:rFonts w:ascii="Times New Roman" w:eastAsia="標楷體" w:hAnsi="Times New Roman"/>
                  <w:szCs w:val="32"/>
                </w:rPr>
                <w:t>1</w:t>
              </w:r>
              <w:r w:rsidRPr="00740722">
                <w:rPr>
                  <w:rFonts w:ascii="Times New Roman" w:eastAsia="標楷體" w:hAnsi="Times New Roman" w:hint="eastAsia"/>
                  <w:szCs w:val="32"/>
                </w:rPr>
                <w:t>日</w:t>
              </w:r>
            </w:smartTag>
            <w:r w:rsidRPr="00740722">
              <w:rPr>
                <w:rFonts w:ascii="Times New Roman" w:eastAsia="標楷體" w:hAnsi="Times New Roman" w:hint="eastAsia"/>
                <w:szCs w:val="32"/>
              </w:rPr>
              <w:t>公告之。相關團體繼續爭</w:t>
            </w:r>
            <w:proofErr w:type="gramStart"/>
            <w:r w:rsidRPr="00740722">
              <w:rPr>
                <w:rFonts w:ascii="Times New Roman" w:eastAsia="標楷體" w:hAnsi="Times New Roman" w:hint="eastAsia"/>
                <w:szCs w:val="32"/>
              </w:rPr>
              <w:t>訟</w:t>
            </w:r>
            <w:proofErr w:type="gramEnd"/>
            <w:r w:rsidRPr="00740722">
              <w:rPr>
                <w:rFonts w:ascii="Times New Roman" w:eastAsia="標楷體" w:hAnsi="Times New Roman" w:hint="eastAsia"/>
                <w:szCs w:val="32"/>
              </w:rPr>
              <w:t>，高雄高等行政法院</w:t>
            </w:r>
            <w:r w:rsidRPr="00740722">
              <w:rPr>
                <w:rFonts w:ascii="Times New Roman" w:eastAsia="標楷體" w:hAnsi="Times New Roman"/>
                <w:szCs w:val="32"/>
              </w:rPr>
              <w:t>102</w:t>
            </w:r>
            <w:r w:rsidRPr="00740722">
              <w:rPr>
                <w:rFonts w:ascii="Times New Roman" w:eastAsia="標楷體" w:hAnsi="Times New Roman" w:hint="eastAsia"/>
                <w:szCs w:val="32"/>
              </w:rPr>
              <w:t>年</w:t>
            </w:r>
            <w:r w:rsidRPr="00740722">
              <w:rPr>
                <w:rFonts w:ascii="Times New Roman" w:eastAsia="標楷體" w:hAnsi="Times New Roman"/>
                <w:szCs w:val="32"/>
              </w:rPr>
              <w:t>6</w:t>
            </w:r>
            <w:r w:rsidRPr="00740722">
              <w:rPr>
                <w:rFonts w:ascii="Times New Roman" w:eastAsia="標楷體" w:hAnsi="Times New Roman" w:hint="eastAsia"/>
                <w:szCs w:val="32"/>
              </w:rPr>
              <w:t>月</w:t>
            </w:r>
            <w:r w:rsidRPr="00740722">
              <w:rPr>
                <w:rFonts w:ascii="Times New Roman" w:eastAsia="標楷體" w:hAnsi="Times New Roman"/>
                <w:szCs w:val="32"/>
              </w:rPr>
              <w:t>28</w:t>
            </w:r>
            <w:r w:rsidRPr="00740722">
              <w:rPr>
                <w:rFonts w:ascii="Times New Roman" w:eastAsia="標楷體" w:hAnsi="Times New Roman" w:hint="eastAsia"/>
                <w:szCs w:val="32"/>
              </w:rPr>
              <w:t>日</w:t>
            </w:r>
            <w:proofErr w:type="gramStart"/>
            <w:r w:rsidRPr="00740722">
              <w:rPr>
                <w:rFonts w:ascii="Times New Roman" w:eastAsia="標楷體" w:hAnsi="Times New Roman"/>
                <w:szCs w:val="32"/>
              </w:rPr>
              <w:t>102</w:t>
            </w:r>
            <w:r w:rsidRPr="00740722">
              <w:rPr>
                <w:rFonts w:ascii="Times New Roman" w:eastAsia="標楷體" w:hAnsi="Times New Roman" w:hint="eastAsia"/>
                <w:szCs w:val="32"/>
              </w:rPr>
              <w:t>年度停字第</w:t>
            </w:r>
            <w:r w:rsidRPr="00740722">
              <w:rPr>
                <w:rFonts w:ascii="Times New Roman" w:eastAsia="標楷體" w:hAnsi="Times New Roman"/>
                <w:szCs w:val="32"/>
              </w:rPr>
              <w:t>7</w:t>
            </w:r>
            <w:r w:rsidRPr="00740722">
              <w:rPr>
                <w:rFonts w:ascii="Times New Roman" w:eastAsia="標楷體" w:hAnsi="Times New Roman" w:hint="eastAsia"/>
                <w:szCs w:val="32"/>
              </w:rPr>
              <w:t>號</w:t>
            </w:r>
            <w:proofErr w:type="gramEnd"/>
            <w:r w:rsidRPr="00740722">
              <w:rPr>
                <w:rFonts w:ascii="Times New Roman" w:eastAsia="標楷體" w:hAnsi="Times New Roman" w:hint="eastAsia"/>
                <w:szCs w:val="32"/>
              </w:rPr>
              <w:t>裁定該審查結論，「於其行政爭</w:t>
            </w:r>
            <w:proofErr w:type="gramStart"/>
            <w:r w:rsidRPr="00740722">
              <w:rPr>
                <w:rFonts w:ascii="Times New Roman" w:eastAsia="標楷體" w:hAnsi="Times New Roman" w:hint="eastAsia"/>
                <w:szCs w:val="32"/>
              </w:rPr>
              <w:t>訟</w:t>
            </w:r>
            <w:proofErr w:type="gramEnd"/>
            <w:r w:rsidRPr="00740722">
              <w:rPr>
                <w:rFonts w:ascii="Times New Roman" w:eastAsia="標楷體" w:hAnsi="Times New Roman" w:hint="eastAsia"/>
                <w:szCs w:val="32"/>
              </w:rPr>
              <w:t>終結前，停止執行」並命</w:t>
            </w:r>
            <w:proofErr w:type="gramStart"/>
            <w:r w:rsidRPr="00740722">
              <w:rPr>
                <w:rFonts w:ascii="Times New Roman" w:eastAsia="標楷體" w:hAnsi="Times New Roman" w:hint="eastAsia"/>
                <w:szCs w:val="32"/>
              </w:rPr>
              <w:t>美麗灣</w:t>
            </w:r>
            <w:proofErr w:type="gramEnd"/>
            <w:r w:rsidRPr="00740722">
              <w:rPr>
                <w:rFonts w:ascii="Times New Roman" w:eastAsia="標楷體" w:hAnsi="Times New Roman" w:hint="eastAsia"/>
                <w:szCs w:val="32"/>
              </w:rPr>
              <w:t>渡假村停工。</w:t>
            </w:r>
          </w:p>
        </w:tc>
      </w:tr>
      <w:tr w:rsidR="00740722" w:rsidRPr="00740722" w:rsidTr="00740722">
        <w:tc>
          <w:tcPr>
            <w:tcW w:w="1526" w:type="dxa"/>
          </w:tcPr>
          <w:p w:rsidR="00740722" w:rsidRPr="00740722" w:rsidRDefault="00740722" w:rsidP="00740722">
            <w:pPr>
              <w:snapToGrid w:val="0"/>
              <w:spacing w:line="480" w:lineRule="exact"/>
              <w:jc w:val="center"/>
              <w:rPr>
                <w:rFonts w:ascii="Times New Roman" w:eastAsia="標楷體" w:hAnsi="Times New Roman"/>
                <w:color w:val="000000"/>
                <w:szCs w:val="32"/>
              </w:rPr>
            </w:pPr>
            <w:r w:rsidRPr="00740722">
              <w:rPr>
                <w:rFonts w:ascii="Times New Roman" w:eastAsia="標楷體" w:hAnsi="Times New Roman" w:hint="eastAsia"/>
                <w:color w:val="000000"/>
                <w:szCs w:val="32"/>
              </w:rPr>
              <w:t>兩案異同處</w:t>
            </w:r>
          </w:p>
        </w:tc>
        <w:tc>
          <w:tcPr>
            <w:tcW w:w="8788" w:type="dxa"/>
            <w:gridSpan w:val="2"/>
          </w:tcPr>
          <w:p w:rsidR="00740722" w:rsidRPr="00740722" w:rsidRDefault="00740722" w:rsidP="00740722">
            <w:pPr>
              <w:numPr>
                <w:ilvl w:val="0"/>
                <w:numId w:val="5"/>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相同處</w:t>
            </w:r>
          </w:p>
          <w:p w:rsidR="00740722" w:rsidRPr="00740722" w:rsidRDefault="00740722" w:rsidP="00740722">
            <w:pPr>
              <w:numPr>
                <w:ilvl w:val="0"/>
                <w:numId w:val="6"/>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悠活渡假村及</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渡假村均一開始就違法。</w:t>
            </w:r>
          </w:p>
          <w:p w:rsidR="00740722" w:rsidRPr="00740722" w:rsidRDefault="00740722" w:rsidP="00740722">
            <w:pPr>
              <w:numPr>
                <w:ilvl w:val="0"/>
                <w:numId w:val="6"/>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悠活渡假村及</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w:t>
            </w:r>
            <w:proofErr w:type="gramStart"/>
            <w:r w:rsidRPr="00740722">
              <w:rPr>
                <w:rFonts w:ascii="Times New Roman" w:eastAsia="標楷體" w:hAnsi="Times New Roman" w:hint="eastAsia"/>
                <w:color w:val="000000"/>
                <w:szCs w:val="32"/>
              </w:rPr>
              <w:t>村均有規避</w:t>
            </w:r>
            <w:proofErr w:type="gramEnd"/>
            <w:r w:rsidRPr="00740722">
              <w:rPr>
                <w:rFonts w:ascii="Times New Roman" w:eastAsia="標楷體" w:hAnsi="Times New Roman" w:hint="eastAsia"/>
                <w:color w:val="000000"/>
                <w:szCs w:val="32"/>
              </w:rPr>
              <w:t>環評的情況。</w:t>
            </w:r>
          </w:p>
          <w:p w:rsidR="00740722" w:rsidRPr="00740722" w:rsidRDefault="00740722" w:rsidP="00740722">
            <w:pPr>
              <w:numPr>
                <w:ilvl w:val="0"/>
                <w:numId w:val="5"/>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不同處</w:t>
            </w:r>
          </w:p>
          <w:p w:rsidR="00740722" w:rsidRPr="00740722" w:rsidRDefault="00740722" w:rsidP="00740722">
            <w:pPr>
              <w:numPr>
                <w:ilvl w:val="0"/>
                <w:numId w:val="7"/>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悠活渡假村違反發展觀光條例及建築法法令逕行旅館營運，</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渡假村違反環評法規避環評先行施工。</w:t>
            </w:r>
          </w:p>
          <w:p w:rsidR="00740722" w:rsidRPr="00740722" w:rsidRDefault="00740722" w:rsidP="00740722">
            <w:pPr>
              <w:numPr>
                <w:ilvl w:val="0"/>
                <w:numId w:val="7"/>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悠活渡假村自民國</w:t>
            </w:r>
            <w:r w:rsidRPr="00740722">
              <w:rPr>
                <w:rFonts w:ascii="Times New Roman" w:eastAsia="標楷體" w:hAnsi="Times New Roman" w:hint="eastAsia"/>
                <w:color w:val="000000"/>
                <w:szCs w:val="32"/>
              </w:rPr>
              <w:t>88</w:t>
            </w:r>
            <w:r w:rsidRPr="00740722">
              <w:rPr>
                <w:rFonts w:ascii="Times New Roman" w:eastAsia="標楷體" w:hAnsi="Times New Roman" w:hint="eastAsia"/>
                <w:color w:val="000000"/>
                <w:szCs w:val="32"/>
              </w:rPr>
              <w:t>年開始全區違法營業，於民國</w:t>
            </w:r>
            <w:r w:rsidRPr="00740722">
              <w:rPr>
                <w:rFonts w:ascii="Times New Roman" w:eastAsia="標楷體" w:hAnsi="Times New Roman" w:hint="eastAsia"/>
                <w:color w:val="000000"/>
                <w:szCs w:val="32"/>
              </w:rPr>
              <w:t>95</w:t>
            </w:r>
            <w:r w:rsidRPr="00740722">
              <w:rPr>
                <w:rFonts w:ascii="Times New Roman" w:eastAsia="標楷體" w:hAnsi="Times New Roman" w:hint="eastAsia"/>
                <w:color w:val="000000"/>
                <w:szCs w:val="32"/>
              </w:rPr>
              <w:t>年間切割小面積申請並取得屏東縣政府核發第一區及第二區之旅館業登記證，於今年才補做全區約</w:t>
            </w:r>
            <w:r w:rsidRPr="00740722">
              <w:rPr>
                <w:rFonts w:ascii="Times New Roman" w:eastAsia="標楷體" w:hAnsi="Times New Roman" w:hint="eastAsia"/>
                <w:color w:val="000000"/>
                <w:szCs w:val="32"/>
              </w:rPr>
              <w:t>1.5</w:t>
            </w:r>
            <w:r w:rsidRPr="00740722">
              <w:rPr>
                <w:rFonts w:ascii="Times New Roman" w:eastAsia="標楷體" w:hAnsi="Times New Roman" w:hint="eastAsia"/>
                <w:color w:val="000000"/>
                <w:szCs w:val="32"/>
              </w:rPr>
              <w:t>公頃的環境影響說明書送審，目前由屏東縣政府審查中；</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渡假村基地面積</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color w:val="000000"/>
                  <w:szCs w:val="32"/>
                </w:rPr>
                <w:t>5.9956</w:t>
              </w:r>
              <w:r w:rsidRPr="00740722">
                <w:rPr>
                  <w:rFonts w:ascii="Times New Roman" w:eastAsia="標楷體" w:hAnsi="Times New Roman" w:hint="eastAsia"/>
                  <w:color w:val="000000"/>
                  <w:szCs w:val="32"/>
                </w:rPr>
                <w:t>公頃</w:t>
              </w:r>
            </w:smartTag>
            <w:r w:rsidRPr="00740722">
              <w:rPr>
                <w:rFonts w:ascii="Times New Roman" w:eastAsia="標楷體" w:hAnsi="Times New Roman" w:hint="eastAsia"/>
                <w:color w:val="000000"/>
                <w:szCs w:val="32"/>
              </w:rPr>
              <w:t>，</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公司以「因應開發需要」為由，於民國</w:t>
            </w:r>
            <w:r w:rsidRPr="00740722">
              <w:rPr>
                <w:rFonts w:ascii="Times New Roman" w:eastAsia="標楷體" w:hAnsi="Times New Roman"/>
                <w:color w:val="000000"/>
                <w:szCs w:val="32"/>
              </w:rPr>
              <w:t>94</w:t>
            </w:r>
            <w:r w:rsidRPr="00740722">
              <w:rPr>
                <w:rFonts w:ascii="Times New Roman" w:eastAsia="標楷體" w:hAnsi="Times New Roman" w:hint="eastAsia"/>
                <w:color w:val="000000"/>
                <w:szCs w:val="32"/>
              </w:rPr>
              <w:t>年將實際建築基地面積</w:t>
            </w:r>
            <w:r w:rsidRPr="00740722">
              <w:rPr>
                <w:rFonts w:ascii="Times New Roman" w:eastAsia="標楷體" w:hAnsi="Times New Roman"/>
                <w:color w:val="000000"/>
                <w:szCs w:val="32"/>
              </w:rPr>
              <w:t>0.9997</w:t>
            </w:r>
            <w:r w:rsidRPr="00740722">
              <w:rPr>
                <w:rFonts w:ascii="Times New Roman" w:eastAsia="標楷體" w:hAnsi="Times New Roman" w:hint="eastAsia"/>
                <w:color w:val="000000"/>
                <w:szCs w:val="32"/>
              </w:rPr>
              <w:t>公頃之土地分割出來，使該建築基</w:t>
            </w:r>
            <w:r w:rsidRPr="00740722">
              <w:rPr>
                <w:rFonts w:ascii="Times New Roman" w:eastAsia="標楷體" w:hAnsi="Times New Roman" w:hint="eastAsia"/>
                <w:color w:val="000000"/>
                <w:szCs w:val="32"/>
              </w:rPr>
              <w:lastRenderedPageBreak/>
              <w:t>地面積因不足</w:t>
            </w:r>
            <w:smartTag w:uri="urn:schemas-microsoft-com:office:smarttags" w:element="chsdate">
              <w:smartTagPr>
                <w:attr w:name="Year" w:val="2013"/>
                <w:attr w:name="Month" w:val="2"/>
                <w:attr w:name="Day" w:val="1"/>
                <w:attr w:name="IsLunarDate" w:val="False"/>
                <w:attr w:name="IsROCDate" w:val="False"/>
              </w:smartTagPr>
              <w:r w:rsidRPr="00740722">
                <w:rPr>
                  <w:rFonts w:ascii="Times New Roman" w:eastAsia="標楷體" w:hAnsi="Times New Roman"/>
                  <w:color w:val="000000"/>
                  <w:szCs w:val="32"/>
                </w:rPr>
                <w:t>1</w:t>
              </w:r>
              <w:r w:rsidRPr="00740722">
                <w:rPr>
                  <w:rFonts w:ascii="Times New Roman" w:eastAsia="標楷體" w:hAnsi="Times New Roman" w:hint="eastAsia"/>
                  <w:color w:val="000000"/>
                  <w:szCs w:val="32"/>
                </w:rPr>
                <w:t>公頃</w:t>
              </w:r>
            </w:smartTag>
            <w:r w:rsidRPr="00740722">
              <w:rPr>
                <w:rFonts w:ascii="Times New Roman" w:eastAsia="標楷體" w:hAnsi="Times New Roman" w:hint="eastAsia"/>
                <w:color w:val="000000"/>
                <w:szCs w:val="32"/>
              </w:rPr>
              <w:t>，逃避進行環評而違反環評法。但</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渡假村再做環評，已經台東縣政府審查通過。</w:t>
            </w:r>
          </w:p>
          <w:p w:rsidR="00740722" w:rsidRPr="00740722" w:rsidRDefault="00740722" w:rsidP="00740722">
            <w:pPr>
              <w:numPr>
                <w:ilvl w:val="0"/>
                <w:numId w:val="7"/>
              </w:numPr>
              <w:snapToGrid w:val="0"/>
              <w:spacing w:line="480" w:lineRule="exact"/>
              <w:jc w:val="both"/>
              <w:rPr>
                <w:rFonts w:ascii="Times New Roman" w:eastAsia="標楷體" w:hAnsi="Times New Roman"/>
                <w:color w:val="000000"/>
                <w:szCs w:val="32"/>
              </w:rPr>
            </w:pPr>
            <w:r w:rsidRPr="00740722">
              <w:rPr>
                <w:rFonts w:ascii="Times New Roman" w:eastAsia="標楷體" w:hAnsi="Times New Roman" w:hint="eastAsia"/>
                <w:color w:val="000000"/>
                <w:szCs w:val="32"/>
              </w:rPr>
              <w:t>悠活渡假村自民國</w:t>
            </w:r>
            <w:r w:rsidRPr="00740722">
              <w:rPr>
                <w:rFonts w:ascii="Times New Roman" w:eastAsia="標楷體" w:hAnsi="Times New Roman" w:hint="eastAsia"/>
                <w:color w:val="000000"/>
                <w:szCs w:val="32"/>
              </w:rPr>
              <w:t>88</w:t>
            </w:r>
            <w:r w:rsidRPr="00740722">
              <w:rPr>
                <w:rFonts w:ascii="Times New Roman" w:eastAsia="標楷體" w:hAnsi="Times New Roman" w:hint="eastAsia"/>
                <w:color w:val="000000"/>
                <w:szCs w:val="32"/>
              </w:rPr>
              <w:t>年開始全區違法進行旅館營業，其中第三區至第六區到今年才停止營業，違法營業達</w:t>
            </w:r>
            <w:r w:rsidRPr="00740722">
              <w:rPr>
                <w:rFonts w:ascii="Times New Roman" w:eastAsia="標楷體" w:hAnsi="Times New Roman" w:hint="eastAsia"/>
                <w:color w:val="000000"/>
                <w:szCs w:val="32"/>
              </w:rPr>
              <w:t>14</w:t>
            </w:r>
            <w:r w:rsidRPr="00740722">
              <w:rPr>
                <w:rFonts w:ascii="Times New Roman" w:eastAsia="標楷體" w:hAnsi="Times New Roman" w:hint="eastAsia"/>
                <w:color w:val="000000"/>
                <w:szCs w:val="32"/>
              </w:rPr>
              <w:t>年，至今未完成環評審查；</w:t>
            </w:r>
            <w:proofErr w:type="gramStart"/>
            <w:r w:rsidRPr="00740722">
              <w:rPr>
                <w:rFonts w:ascii="Times New Roman" w:eastAsia="標楷體" w:hAnsi="Times New Roman" w:hint="eastAsia"/>
                <w:color w:val="000000"/>
                <w:szCs w:val="32"/>
              </w:rPr>
              <w:t>美麗灣</w:t>
            </w:r>
            <w:proofErr w:type="gramEnd"/>
            <w:r w:rsidRPr="00740722">
              <w:rPr>
                <w:rFonts w:ascii="Times New Roman" w:eastAsia="標楷體" w:hAnsi="Times New Roman" w:hint="eastAsia"/>
                <w:color w:val="000000"/>
                <w:szCs w:val="32"/>
              </w:rPr>
              <w:t>渡假村已完成環評審查，迄今尚未營業。</w:t>
            </w:r>
          </w:p>
        </w:tc>
      </w:tr>
    </w:tbl>
    <w:p w:rsidR="00740722" w:rsidRPr="00740722" w:rsidRDefault="00740722" w:rsidP="00740722">
      <w:pPr>
        <w:spacing w:before="180"/>
        <w:rPr>
          <w:color w:val="000000" w:themeColor="text1"/>
        </w:rPr>
      </w:pPr>
    </w:p>
    <w:p w:rsidR="00740722" w:rsidRPr="00DB3EBA" w:rsidRDefault="00740722" w:rsidP="00740722">
      <w:pPr>
        <w:snapToGrid w:val="0"/>
        <w:spacing w:line="480" w:lineRule="exact"/>
        <w:jc w:val="both"/>
        <w:rPr>
          <w:rFonts w:ascii="標楷體" w:eastAsia="標楷體" w:hAnsi="標楷體"/>
          <w:color w:val="000000" w:themeColor="text1"/>
          <w:sz w:val="28"/>
          <w:szCs w:val="28"/>
          <w:shd w:val="clear" w:color="auto" w:fill="FFFFFF"/>
        </w:rPr>
      </w:pPr>
    </w:p>
    <w:p w:rsidR="008E0B02" w:rsidRPr="00740722" w:rsidRDefault="008E0B02"/>
    <w:sectPr w:rsidR="008E0B02" w:rsidRPr="007407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715"/>
    <w:multiLevelType w:val="hybridMultilevel"/>
    <w:tmpl w:val="A8A8E782"/>
    <w:lvl w:ilvl="0" w:tplc="9D8457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DBF514F"/>
    <w:multiLevelType w:val="hybridMultilevel"/>
    <w:tmpl w:val="788ABE02"/>
    <w:lvl w:ilvl="0" w:tplc="C43E16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8A91A79"/>
    <w:multiLevelType w:val="hybridMultilevel"/>
    <w:tmpl w:val="888AAAEE"/>
    <w:lvl w:ilvl="0" w:tplc="20CC903A">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
    <w:nsid w:val="51410439"/>
    <w:multiLevelType w:val="hybridMultilevel"/>
    <w:tmpl w:val="7F903548"/>
    <w:lvl w:ilvl="0" w:tplc="C43E16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4D87FD6"/>
    <w:multiLevelType w:val="hybridMultilevel"/>
    <w:tmpl w:val="B5E46D8E"/>
    <w:lvl w:ilvl="0" w:tplc="8716FF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D3F67C9"/>
    <w:multiLevelType w:val="hybridMultilevel"/>
    <w:tmpl w:val="DCE04232"/>
    <w:lvl w:ilvl="0" w:tplc="C714E41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2835002"/>
    <w:multiLevelType w:val="hybridMultilevel"/>
    <w:tmpl w:val="374CB630"/>
    <w:lvl w:ilvl="0" w:tplc="7562B1D8">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22"/>
    <w:rsid w:val="00740722"/>
    <w:rsid w:val="008E0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2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0722"/>
    <w:pPr>
      <w:spacing w:beforeLines="50" w:line="520" w:lineRule="exact"/>
      <w:ind w:leftChars="200" w:left="480" w:hanging="48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2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0722"/>
    <w:pPr>
      <w:spacing w:beforeLines="50" w:line="520" w:lineRule="exact"/>
      <w:ind w:leftChars="200" w:left="480" w:hanging="48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1458</Characters>
  <Application>Microsoft Office Word</Application>
  <DocSecurity>0</DocSecurity>
  <Lines>12</Lines>
  <Paragraphs>3</Paragraphs>
  <ScaleCrop>false</ScaleCrop>
  <Company>Home</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客用PC1</dc:creator>
  <cp:lastModifiedBy>客用PC1</cp:lastModifiedBy>
  <cp:revision>1</cp:revision>
  <dcterms:created xsi:type="dcterms:W3CDTF">2013-08-09T12:04:00Z</dcterms:created>
  <dcterms:modified xsi:type="dcterms:W3CDTF">2013-08-09T12:07:00Z</dcterms:modified>
</cp:coreProperties>
</file>