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B2D" w:rsidRPr="00B6279D" w:rsidRDefault="00BA4B49" w:rsidP="00C65BAB">
      <w:pPr>
        <w:spacing w:after="100" w:afterAutospacing="1" w:line="580" w:lineRule="exact"/>
        <w:rPr>
          <w:rFonts w:ascii="Times New Roman" w:eastAsia="標楷體" w:hAnsi="Times New Roman"/>
          <w:sz w:val="40"/>
          <w:szCs w:val="40"/>
        </w:rPr>
      </w:pPr>
      <w:r w:rsidRPr="00B6279D">
        <w:rPr>
          <w:rFonts w:ascii="Times New Roman" w:eastAsia="標楷體" w:hAnsi="Times New Roman" w:hint="eastAsia"/>
          <w:sz w:val="40"/>
          <w:szCs w:val="40"/>
        </w:rPr>
        <w:t>違反空氣污染防制法按日連續處罰執行準則修正總說明</w:t>
      </w:r>
    </w:p>
    <w:p w:rsidR="00866B2D" w:rsidRPr="00B6279D" w:rsidRDefault="00BA4B49" w:rsidP="0045133F">
      <w:pPr>
        <w:widowControl w:val="0"/>
        <w:snapToGrid w:val="0"/>
        <w:spacing w:beforeLines="50" w:before="180" w:after="120" w:line="460" w:lineRule="exact"/>
        <w:ind w:firstLineChars="200" w:firstLine="560"/>
        <w:jc w:val="both"/>
        <w:rPr>
          <w:rFonts w:ascii="標楷體" w:eastAsia="標楷體" w:hAnsi="標楷體" w:cs="Times New Roman"/>
          <w:sz w:val="28"/>
          <w:szCs w:val="28"/>
        </w:rPr>
      </w:pPr>
      <w:r w:rsidRPr="00B6279D">
        <w:rPr>
          <w:rFonts w:ascii="標楷體" w:eastAsia="標楷體" w:hAnsi="標楷體" w:cs="Times New Roman" w:hint="eastAsia"/>
          <w:sz w:val="28"/>
          <w:szCs w:val="28"/>
        </w:rPr>
        <w:t>違反空氣污染防制法</w:t>
      </w:r>
      <w:bookmarkStart w:id="0" w:name="_GoBack"/>
      <w:bookmarkEnd w:id="0"/>
      <w:r w:rsidRPr="00B6279D">
        <w:rPr>
          <w:rFonts w:ascii="標楷體" w:eastAsia="標楷體" w:hAnsi="標楷體" w:cs="Times New Roman" w:hint="eastAsia"/>
          <w:sz w:val="28"/>
          <w:szCs w:val="28"/>
        </w:rPr>
        <w:t>按日連續處罰執行準則</w:t>
      </w:r>
      <w:r w:rsidR="00F81FC0">
        <w:rPr>
          <w:rFonts w:ascii="標楷體" w:eastAsia="標楷體" w:hAnsi="標楷體" w:cs="Times New Roman" w:hint="eastAsia"/>
          <w:sz w:val="28"/>
          <w:szCs w:val="28"/>
        </w:rPr>
        <w:t>（</w:t>
      </w:r>
      <w:r w:rsidRPr="00B6279D">
        <w:rPr>
          <w:rFonts w:ascii="標楷體" w:eastAsia="標楷體" w:hAnsi="標楷體" w:cs="Times New Roman" w:hint="eastAsia"/>
          <w:sz w:val="28"/>
          <w:szCs w:val="28"/>
        </w:rPr>
        <w:t>下稱本準則</w:t>
      </w:r>
      <w:r w:rsidR="00F81FC0">
        <w:rPr>
          <w:rFonts w:ascii="標楷體" w:eastAsia="標楷體" w:hAnsi="標楷體" w:cs="Times New Roman" w:hint="eastAsia"/>
          <w:sz w:val="28"/>
          <w:szCs w:val="28"/>
        </w:rPr>
        <w:t>）</w:t>
      </w:r>
      <w:r w:rsidRPr="00B6279D">
        <w:rPr>
          <w:rFonts w:ascii="Times New Roman" w:eastAsia="標楷體" w:hAnsi="Times New Roman" w:hint="eastAsia"/>
          <w:sz w:val="28"/>
        </w:rPr>
        <w:t>於九十二年七月二十三日發布施行後，迄今未修正。本次修正係</w:t>
      </w:r>
      <w:r w:rsidRPr="00B6279D">
        <w:rPr>
          <w:rFonts w:ascii="標楷體" w:eastAsia="標楷體" w:hAnsi="標楷體" w:cs="Times New Roman" w:hint="eastAsia"/>
          <w:sz w:val="28"/>
          <w:szCs w:val="28"/>
        </w:rPr>
        <w:t>配合一百零七年八月一日修正公布之</w:t>
      </w:r>
      <w:r w:rsidRPr="00B6279D">
        <w:rPr>
          <w:rFonts w:ascii="標楷體" w:eastAsia="標楷體" w:hAnsi="標楷體" w:cs="Times New Roman"/>
          <w:sz w:val="28"/>
          <w:szCs w:val="28"/>
        </w:rPr>
        <w:t>空氣污染防制法</w:t>
      </w:r>
      <w:r w:rsidR="00F81FC0">
        <w:rPr>
          <w:rFonts w:ascii="標楷體" w:eastAsia="標楷體" w:hAnsi="標楷體" w:cs="Times New Roman" w:hint="eastAsia"/>
          <w:sz w:val="28"/>
          <w:szCs w:val="28"/>
        </w:rPr>
        <w:t>（</w:t>
      </w:r>
      <w:r w:rsidRPr="00B6279D">
        <w:rPr>
          <w:rFonts w:ascii="標楷體" w:eastAsia="標楷體" w:hAnsi="標楷體" w:cs="Times New Roman" w:hint="eastAsia"/>
          <w:sz w:val="28"/>
          <w:szCs w:val="28"/>
        </w:rPr>
        <w:t>下稱本法</w:t>
      </w:r>
      <w:r w:rsidR="00F81FC0">
        <w:rPr>
          <w:rFonts w:ascii="標楷體" w:eastAsia="標楷體" w:hAnsi="標楷體" w:cs="Times New Roman" w:hint="eastAsia"/>
          <w:sz w:val="28"/>
          <w:szCs w:val="28"/>
        </w:rPr>
        <w:t>）</w:t>
      </w:r>
      <w:r w:rsidRPr="00B6279D">
        <w:rPr>
          <w:rFonts w:ascii="標楷體" w:eastAsia="標楷體" w:hAnsi="標楷體" w:cs="Times New Roman" w:hint="eastAsia"/>
          <w:sz w:val="28"/>
          <w:szCs w:val="28"/>
        </w:rPr>
        <w:t>，將按日連續處罰修正為按次處罰，</w:t>
      </w:r>
      <w:proofErr w:type="gramStart"/>
      <w:r w:rsidRPr="00B6279D">
        <w:rPr>
          <w:rFonts w:ascii="標楷體" w:eastAsia="標楷體" w:hAnsi="標楷體" w:cs="Times New Roman" w:hint="eastAsia"/>
          <w:sz w:val="28"/>
          <w:szCs w:val="28"/>
        </w:rPr>
        <w:t>爰</w:t>
      </w:r>
      <w:proofErr w:type="gramEnd"/>
      <w:r w:rsidRPr="00B6279D">
        <w:rPr>
          <w:rFonts w:ascii="標楷體" w:eastAsia="標楷體" w:hAnsi="標楷體" w:cs="Times New Roman" w:hint="eastAsia"/>
          <w:sz w:val="28"/>
          <w:szCs w:val="28"/>
        </w:rPr>
        <w:t>參考「違反水污染</w:t>
      </w:r>
      <w:proofErr w:type="gramStart"/>
      <w:r w:rsidRPr="00B6279D">
        <w:rPr>
          <w:rFonts w:ascii="標楷體" w:eastAsia="標楷體" w:hAnsi="標楷體" w:cs="Times New Roman" w:hint="eastAsia"/>
          <w:sz w:val="28"/>
          <w:szCs w:val="28"/>
        </w:rPr>
        <w:t>防治法按次</w:t>
      </w:r>
      <w:proofErr w:type="gramEnd"/>
      <w:r w:rsidRPr="00B6279D">
        <w:rPr>
          <w:rFonts w:ascii="標楷體" w:eastAsia="標楷體" w:hAnsi="標楷體" w:cs="Times New Roman" w:hint="eastAsia"/>
          <w:sz w:val="28"/>
          <w:szCs w:val="28"/>
        </w:rPr>
        <w:t>處罰通知限期改善或補正執行準則」相關規定，並將名稱修正為「違反空氣污染防</w:t>
      </w:r>
      <w:proofErr w:type="gramStart"/>
      <w:r w:rsidRPr="00B6279D">
        <w:rPr>
          <w:rFonts w:ascii="標楷體" w:eastAsia="標楷體" w:hAnsi="標楷體" w:cs="Times New Roman" w:hint="eastAsia"/>
          <w:sz w:val="28"/>
          <w:szCs w:val="28"/>
        </w:rPr>
        <w:t>制法按次</w:t>
      </w:r>
      <w:proofErr w:type="gramEnd"/>
      <w:r w:rsidRPr="00B6279D">
        <w:rPr>
          <w:rFonts w:ascii="標楷體" w:eastAsia="標楷體" w:hAnsi="標楷體" w:cs="Times New Roman" w:hint="eastAsia"/>
          <w:sz w:val="28"/>
          <w:szCs w:val="28"/>
        </w:rPr>
        <w:t>處罰</w:t>
      </w:r>
      <w:r w:rsidR="008E7C4F">
        <w:rPr>
          <w:rFonts w:ascii="標楷體" w:eastAsia="標楷體" w:hAnsi="標楷體" w:cs="Times New Roman" w:hint="eastAsia"/>
          <w:sz w:val="28"/>
          <w:szCs w:val="28"/>
        </w:rPr>
        <w:t>通知</w:t>
      </w:r>
      <w:r w:rsidRPr="00B6279D">
        <w:rPr>
          <w:rFonts w:ascii="標楷體" w:eastAsia="標楷體" w:hAnsi="標楷體" w:cs="Times New Roman" w:hint="eastAsia"/>
          <w:sz w:val="28"/>
          <w:szCs w:val="28"/>
        </w:rPr>
        <w:t>限期改善補正</w:t>
      </w:r>
      <w:r w:rsidR="007E71E8" w:rsidRPr="00B6279D">
        <w:rPr>
          <w:rFonts w:ascii="標楷體" w:eastAsia="標楷體" w:hAnsi="標楷體" w:cs="Times New Roman" w:hint="eastAsia"/>
          <w:sz w:val="28"/>
          <w:szCs w:val="28"/>
        </w:rPr>
        <w:t>或</w:t>
      </w:r>
      <w:r w:rsidR="007E71E8">
        <w:rPr>
          <w:rFonts w:ascii="標楷體" w:eastAsia="標楷體" w:hAnsi="標楷體" w:cs="Times New Roman" w:hint="eastAsia"/>
          <w:sz w:val="28"/>
          <w:szCs w:val="28"/>
        </w:rPr>
        <w:t>申報</w:t>
      </w:r>
      <w:r w:rsidRPr="00B6279D">
        <w:rPr>
          <w:rFonts w:ascii="標楷體" w:eastAsia="標楷體" w:hAnsi="標楷體" w:cs="Times New Roman" w:hint="eastAsia"/>
          <w:sz w:val="28"/>
          <w:szCs w:val="28"/>
        </w:rPr>
        <w:t>執行準則」，其修正要點如下：</w:t>
      </w:r>
    </w:p>
    <w:p w:rsidR="0045133F" w:rsidRPr="00B6279D" w:rsidRDefault="00C65BAB" w:rsidP="00E94960">
      <w:pPr>
        <w:pStyle w:val="1"/>
        <w:widowControl w:val="0"/>
        <w:numPr>
          <w:ilvl w:val="0"/>
          <w:numId w:val="1"/>
        </w:numPr>
        <w:adjustRightInd w:val="0"/>
        <w:snapToGrid w:val="0"/>
        <w:spacing w:line="460" w:lineRule="exact"/>
        <w:ind w:leftChars="0" w:left="560" w:hangingChars="200" w:hanging="560"/>
        <w:jc w:val="both"/>
        <w:textAlignment w:val="baseline"/>
        <w:rPr>
          <w:rFonts w:ascii="標楷體" w:eastAsia="標楷體" w:hAnsi="標楷體"/>
          <w:bCs/>
          <w:sz w:val="28"/>
          <w:szCs w:val="28"/>
        </w:rPr>
      </w:pPr>
      <w:r>
        <w:rPr>
          <w:rFonts w:ascii="標楷體" w:eastAsia="標楷體" w:hAnsi="標楷體" w:hint="eastAsia"/>
          <w:bCs/>
          <w:sz w:val="28"/>
          <w:szCs w:val="28"/>
        </w:rPr>
        <w:t>規範違反</w:t>
      </w:r>
      <w:proofErr w:type="gramStart"/>
      <w:r>
        <w:rPr>
          <w:rFonts w:ascii="標楷體" w:eastAsia="標楷體" w:hAnsi="標楷體" w:hint="eastAsia"/>
          <w:bCs/>
          <w:sz w:val="28"/>
          <w:szCs w:val="28"/>
        </w:rPr>
        <w:t>本法按次</w:t>
      </w:r>
      <w:proofErr w:type="gramEnd"/>
      <w:r>
        <w:rPr>
          <w:rFonts w:ascii="標楷體" w:eastAsia="標楷體" w:hAnsi="標楷體" w:hint="eastAsia"/>
          <w:bCs/>
          <w:sz w:val="28"/>
          <w:szCs w:val="28"/>
        </w:rPr>
        <w:t>處罰之限期改善、補正或申報之通知書或裁處書之作成及應記載</w:t>
      </w:r>
      <w:r w:rsidR="007C247C">
        <w:rPr>
          <w:rFonts w:ascii="標楷體" w:eastAsia="標楷體" w:hAnsi="標楷體" w:hint="eastAsia"/>
          <w:bCs/>
          <w:sz w:val="28"/>
          <w:szCs w:val="28"/>
        </w:rPr>
        <w:t>或免記載</w:t>
      </w:r>
      <w:r>
        <w:rPr>
          <w:rFonts w:ascii="標楷體" w:eastAsia="標楷體" w:hAnsi="標楷體" w:hint="eastAsia"/>
          <w:bCs/>
          <w:sz w:val="28"/>
          <w:szCs w:val="28"/>
        </w:rPr>
        <w:t>之事項</w:t>
      </w:r>
      <w:r w:rsidR="00BA4B49" w:rsidRPr="00B6279D">
        <w:rPr>
          <w:rFonts w:ascii="標楷體" w:eastAsia="標楷體" w:hAnsi="標楷體" w:hint="eastAsia"/>
          <w:bCs/>
          <w:sz w:val="28"/>
          <w:szCs w:val="28"/>
        </w:rPr>
        <w:t>。（修正條文第二條）</w:t>
      </w:r>
    </w:p>
    <w:p w:rsidR="0045133F" w:rsidRPr="0045133F" w:rsidRDefault="00C65BAB" w:rsidP="00E94960">
      <w:pPr>
        <w:pStyle w:val="1"/>
        <w:widowControl w:val="0"/>
        <w:numPr>
          <w:ilvl w:val="0"/>
          <w:numId w:val="1"/>
        </w:numPr>
        <w:adjustRightInd w:val="0"/>
        <w:snapToGrid w:val="0"/>
        <w:spacing w:line="460" w:lineRule="exact"/>
        <w:ind w:leftChars="0" w:left="560" w:hangingChars="200" w:hanging="560"/>
        <w:jc w:val="both"/>
        <w:textAlignment w:val="baseline"/>
        <w:rPr>
          <w:rFonts w:ascii="標楷體" w:eastAsia="標楷體" w:hAnsi="標楷體"/>
          <w:bCs/>
          <w:sz w:val="28"/>
          <w:szCs w:val="28"/>
        </w:rPr>
      </w:pPr>
      <w:r w:rsidRPr="0045133F">
        <w:rPr>
          <w:rFonts w:ascii="標楷體" w:eastAsia="標楷體" w:hAnsi="標楷體" w:hint="eastAsia"/>
          <w:bCs/>
          <w:sz w:val="28"/>
          <w:szCs w:val="28"/>
        </w:rPr>
        <w:t>配合本法將按日連續處罰修正為按次處罰，</w:t>
      </w:r>
      <w:proofErr w:type="gramStart"/>
      <w:r w:rsidR="00B36889" w:rsidRPr="0045133F">
        <w:rPr>
          <w:rFonts w:ascii="標楷體" w:eastAsia="標楷體" w:hAnsi="標楷體" w:hint="eastAsia"/>
          <w:bCs/>
          <w:sz w:val="28"/>
          <w:szCs w:val="28"/>
        </w:rPr>
        <w:t>爰</w:t>
      </w:r>
      <w:proofErr w:type="gramEnd"/>
      <w:r w:rsidR="00B36889" w:rsidRPr="0045133F">
        <w:rPr>
          <w:rFonts w:ascii="標楷體" w:eastAsia="標楷體" w:hAnsi="標楷體" w:hint="eastAsia"/>
          <w:bCs/>
          <w:sz w:val="28"/>
          <w:szCs w:val="28"/>
        </w:rPr>
        <w:t>刪除按日連續處罰之規定。（刪除現行條文第三條至第六條及第八條）</w:t>
      </w:r>
    </w:p>
    <w:p w:rsidR="0045133F" w:rsidRPr="0045133F" w:rsidRDefault="00BA4B49" w:rsidP="00E94960">
      <w:pPr>
        <w:pStyle w:val="1"/>
        <w:widowControl w:val="0"/>
        <w:numPr>
          <w:ilvl w:val="0"/>
          <w:numId w:val="1"/>
        </w:numPr>
        <w:adjustRightInd w:val="0"/>
        <w:snapToGrid w:val="0"/>
        <w:spacing w:line="460" w:lineRule="exact"/>
        <w:ind w:leftChars="0" w:left="560" w:hangingChars="200" w:hanging="560"/>
        <w:jc w:val="both"/>
        <w:textAlignment w:val="baseline"/>
        <w:rPr>
          <w:rFonts w:ascii="標楷體" w:eastAsia="標楷體" w:hAnsi="標楷體"/>
          <w:bCs/>
          <w:sz w:val="28"/>
          <w:szCs w:val="28"/>
        </w:rPr>
      </w:pPr>
      <w:r w:rsidRPr="0045133F">
        <w:rPr>
          <w:rFonts w:ascii="標楷體" w:eastAsia="標楷體" w:hAnsi="標楷體" w:hint="eastAsia"/>
          <w:bCs/>
          <w:sz w:val="28"/>
          <w:szCs w:val="28"/>
        </w:rPr>
        <w:t>考量主管機關應依據違規原因之判定而要求應改善內容，</w:t>
      </w:r>
      <w:proofErr w:type="gramStart"/>
      <w:r w:rsidRPr="0045133F">
        <w:rPr>
          <w:rFonts w:ascii="標楷體" w:eastAsia="標楷體" w:hAnsi="標楷體" w:hint="eastAsia"/>
          <w:bCs/>
          <w:sz w:val="28"/>
          <w:szCs w:val="28"/>
        </w:rPr>
        <w:t>爰</w:t>
      </w:r>
      <w:proofErr w:type="gramEnd"/>
      <w:r w:rsidRPr="0045133F">
        <w:rPr>
          <w:rFonts w:ascii="標楷體" w:eastAsia="標楷體" w:hAnsi="標楷體" w:hint="eastAsia"/>
          <w:bCs/>
          <w:sz w:val="28"/>
          <w:szCs w:val="28"/>
        </w:rPr>
        <w:t>明定應依現場稽查結果或</w:t>
      </w:r>
      <w:r w:rsidR="00A66A8B">
        <w:rPr>
          <w:rFonts w:ascii="標楷體" w:eastAsia="標楷體" w:hAnsi="標楷體" w:hint="eastAsia"/>
          <w:bCs/>
          <w:sz w:val="28"/>
          <w:szCs w:val="28"/>
        </w:rPr>
        <w:t>其</w:t>
      </w:r>
      <w:r w:rsidRPr="0045133F">
        <w:rPr>
          <w:rFonts w:ascii="標楷體" w:eastAsia="標楷體" w:hAnsi="標楷體" w:hint="eastAsia"/>
          <w:bCs/>
          <w:sz w:val="28"/>
          <w:szCs w:val="28"/>
        </w:rPr>
        <w:t>陳述之違規原因判定。（修正條文第三條）</w:t>
      </w:r>
    </w:p>
    <w:p w:rsidR="0045133F" w:rsidRPr="00B6279D" w:rsidRDefault="00B36889" w:rsidP="00E94960">
      <w:pPr>
        <w:pStyle w:val="1"/>
        <w:widowControl w:val="0"/>
        <w:numPr>
          <w:ilvl w:val="0"/>
          <w:numId w:val="1"/>
        </w:numPr>
        <w:adjustRightInd w:val="0"/>
        <w:snapToGrid w:val="0"/>
        <w:spacing w:line="460" w:lineRule="exact"/>
        <w:ind w:leftChars="0" w:left="560" w:hangingChars="200" w:hanging="560"/>
        <w:jc w:val="both"/>
        <w:textAlignment w:val="baseline"/>
        <w:rPr>
          <w:rFonts w:ascii="標楷體" w:eastAsia="標楷體" w:hAnsi="標楷體"/>
          <w:bCs/>
          <w:sz w:val="28"/>
          <w:szCs w:val="28"/>
        </w:rPr>
      </w:pPr>
      <w:r w:rsidRPr="00B36889">
        <w:rPr>
          <w:rFonts w:ascii="標楷體" w:eastAsia="標楷體" w:hAnsi="標楷體" w:hint="eastAsia"/>
          <w:bCs/>
          <w:sz w:val="28"/>
          <w:szCs w:val="28"/>
        </w:rPr>
        <w:t>主管機關應</w:t>
      </w:r>
      <w:r>
        <w:rPr>
          <w:rFonts w:ascii="標楷體" w:eastAsia="標楷體" w:hAnsi="標楷體" w:hint="eastAsia"/>
          <w:bCs/>
          <w:sz w:val="28"/>
          <w:szCs w:val="28"/>
        </w:rPr>
        <w:t>視違規行為之</w:t>
      </w:r>
      <w:r w:rsidRPr="00B36889">
        <w:rPr>
          <w:rFonts w:ascii="標楷體" w:eastAsia="標楷體" w:hAnsi="標楷體" w:hint="eastAsia"/>
          <w:bCs/>
          <w:sz w:val="28"/>
          <w:szCs w:val="28"/>
        </w:rPr>
        <w:t>態樣、影響</w:t>
      </w:r>
      <w:r w:rsidR="00F81FC0">
        <w:rPr>
          <w:rFonts w:ascii="標楷體" w:eastAsia="標楷體" w:hAnsi="標楷體" w:hint="eastAsia"/>
          <w:bCs/>
          <w:sz w:val="28"/>
          <w:szCs w:val="28"/>
        </w:rPr>
        <w:t>、</w:t>
      </w:r>
      <w:r w:rsidRPr="00B36889">
        <w:rPr>
          <w:rFonts w:ascii="標楷體" w:eastAsia="標楷體" w:hAnsi="標楷體" w:hint="eastAsia"/>
          <w:bCs/>
          <w:sz w:val="28"/>
          <w:szCs w:val="28"/>
        </w:rPr>
        <w:t>補正</w:t>
      </w:r>
      <w:r w:rsidR="00F81FC0">
        <w:rPr>
          <w:rFonts w:ascii="標楷體" w:eastAsia="標楷體" w:hAnsi="標楷體" w:hint="eastAsia"/>
          <w:bCs/>
          <w:sz w:val="28"/>
          <w:szCs w:val="28"/>
        </w:rPr>
        <w:t>或申報</w:t>
      </w:r>
      <w:r w:rsidRPr="00B36889">
        <w:rPr>
          <w:rFonts w:ascii="標楷體" w:eastAsia="標楷體" w:hAnsi="標楷體" w:hint="eastAsia"/>
          <w:bCs/>
          <w:sz w:val="28"/>
          <w:szCs w:val="28"/>
        </w:rPr>
        <w:t>事項所需時間之長短，依個案情況裁量。但屬可立即改善之違規行為，應令其立即改善</w:t>
      </w:r>
      <w:r>
        <w:rPr>
          <w:rFonts w:ascii="標楷體" w:eastAsia="標楷體" w:hAnsi="標楷體" w:hint="eastAsia"/>
          <w:bCs/>
          <w:sz w:val="28"/>
          <w:szCs w:val="28"/>
        </w:rPr>
        <w:t>。</w:t>
      </w:r>
      <w:r w:rsidRPr="00B6279D">
        <w:rPr>
          <w:rFonts w:ascii="標楷體" w:eastAsia="標楷體" w:hAnsi="標楷體" w:hint="eastAsia"/>
          <w:bCs/>
          <w:sz w:val="28"/>
          <w:szCs w:val="28"/>
        </w:rPr>
        <w:t>（修正條文</w:t>
      </w:r>
      <w:r w:rsidR="00C60686">
        <w:rPr>
          <w:rFonts w:ascii="標楷體" w:eastAsia="標楷體" w:hAnsi="標楷體" w:hint="eastAsia"/>
          <w:bCs/>
          <w:sz w:val="28"/>
          <w:szCs w:val="28"/>
        </w:rPr>
        <w:t>第</w:t>
      </w:r>
      <w:r w:rsidR="007C247C">
        <w:rPr>
          <w:rFonts w:ascii="標楷體" w:eastAsia="標楷體" w:hAnsi="標楷體" w:hint="eastAsia"/>
          <w:bCs/>
          <w:sz w:val="28"/>
          <w:szCs w:val="28"/>
        </w:rPr>
        <w:t>四</w:t>
      </w:r>
      <w:r w:rsidRPr="00B6279D">
        <w:rPr>
          <w:rFonts w:ascii="標楷體" w:eastAsia="標楷體" w:hAnsi="標楷體" w:hint="eastAsia"/>
          <w:bCs/>
          <w:sz w:val="28"/>
          <w:szCs w:val="28"/>
        </w:rPr>
        <w:t>條）</w:t>
      </w:r>
    </w:p>
    <w:p w:rsidR="0045133F" w:rsidRPr="0045133F" w:rsidRDefault="00A310A0" w:rsidP="00E94960">
      <w:pPr>
        <w:pStyle w:val="1"/>
        <w:widowControl w:val="0"/>
        <w:numPr>
          <w:ilvl w:val="0"/>
          <w:numId w:val="1"/>
        </w:numPr>
        <w:adjustRightInd w:val="0"/>
        <w:snapToGrid w:val="0"/>
        <w:spacing w:line="460" w:lineRule="exact"/>
        <w:ind w:leftChars="0" w:left="560" w:hangingChars="200" w:hanging="560"/>
        <w:jc w:val="both"/>
        <w:textAlignment w:val="baseline"/>
        <w:rPr>
          <w:rFonts w:ascii="標楷體" w:eastAsia="標楷體" w:hAnsi="標楷體"/>
          <w:bCs/>
          <w:sz w:val="28"/>
          <w:szCs w:val="28"/>
        </w:rPr>
      </w:pPr>
      <w:r w:rsidRPr="0045133F">
        <w:rPr>
          <w:rFonts w:ascii="標楷體" w:eastAsia="標楷體" w:hAnsi="標楷體" w:hint="eastAsia"/>
          <w:bCs/>
          <w:sz w:val="28"/>
          <w:szCs w:val="28"/>
        </w:rPr>
        <w:t>將</w:t>
      </w:r>
      <w:r w:rsidR="00BA4B49" w:rsidRPr="0045133F">
        <w:rPr>
          <w:rFonts w:ascii="標楷體" w:eastAsia="標楷體" w:hAnsi="標楷體" w:hint="eastAsia"/>
          <w:bCs/>
          <w:sz w:val="28"/>
          <w:szCs w:val="28"/>
        </w:rPr>
        <w:t>本法施行細則第三十六條</w:t>
      </w:r>
      <w:r w:rsidRPr="0045133F">
        <w:rPr>
          <w:rFonts w:ascii="標楷體" w:eastAsia="標楷體" w:hAnsi="標楷體" w:hint="eastAsia"/>
          <w:bCs/>
          <w:sz w:val="28"/>
          <w:szCs w:val="28"/>
        </w:rPr>
        <w:t>至</w:t>
      </w:r>
      <w:r w:rsidR="00BA4B49" w:rsidRPr="0045133F">
        <w:rPr>
          <w:rFonts w:ascii="標楷體" w:eastAsia="標楷體" w:hAnsi="標楷體" w:hint="eastAsia"/>
          <w:bCs/>
          <w:sz w:val="28"/>
          <w:szCs w:val="28"/>
        </w:rPr>
        <w:t>第三十八條</w:t>
      </w:r>
      <w:r w:rsidRPr="0045133F">
        <w:rPr>
          <w:rFonts w:ascii="標楷體" w:eastAsia="標楷體" w:hAnsi="標楷體" w:hint="eastAsia"/>
          <w:bCs/>
          <w:sz w:val="28"/>
          <w:szCs w:val="28"/>
        </w:rPr>
        <w:t>有關限期通知補正、改善之規定，統一</w:t>
      </w:r>
      <w:r w:rsidR="00BA4B49" w:rsidRPr="0045133F">
        <w:rPr>
          <w:rFonts w:ascii="標楷體" w:eastAsia="標楷體" w:hAnsi="標楷體" w:hint="eastAsia"/>
          <w:bCs/>
          <w:sz w:val="28"/>
          <w:szCs w:val="28"/>
        </w:rPr>
        <w:t>移列至本準則規範，</w:t>
      </w:r>
      <w:r w:rsidRPr="0045133F">
        <w:rPr>
          <w:rFonts w:ascii="標楷體" w:eastAsia="標楷體" w:hAnsi="標楷體" w:hint="eastAsia"/>
          <w:bCs/>
          <w:sz w:val="28"/>
          <w:szCs w:val="28"/>
        </w:rPr>
        <w:t>並依本法違規態樣，增列其</w:t>
      </w:r>
      <w:r w:rsidR="00F81FC0" w:rsidRPr="0045133F">
        <w:rPr>
          <w:rFonts w:ascii="標楷體" w:eastAsia="標楷體" w:hAnsi="標楷體" w:hint="eastAsia"/>
          <w:bCs/>
          <w:sz w:val="28"/>
          <w:szCs w:val="28"/>
        </w:rPr>
        <w:t>應</w:t>
      </w:r>
      <w:r w:rsidRPr="0045133F">
        <w:rPr>
          <w:rFonts w:ascii="標楷體" w:eastAsia="標楷體" w:hAnsi="標楷體" w:hint="eastAsia"/>
          <w:bCs/>
          <w:sz w:val="28"/>
          <w:szCs w:val="28"/>
        </w:rPr>
        <w:t>檢具完成改善、補正或申報之證明文件，</w:t>
      </w:r>
      <w:r w:rsidR="00BA4B49" w:rsidRPr="0045133F">
        <w:rPr>
          <w:rFonts w:ascii="標楷體" w:eastAsia="標楷體" w:hAnsi="標楷體" w:hint="eastAsia"/>
          <w:bCs/>
          <w:sz w:val="28"/>
          <w:szCs w:val="28"/>
        </w:rPr>
        <w:t>以利主管機關認定。（修正條文第</w:t>
      </w:r>
      <w:r w:rsidR="007C247C" w:rsidRPr="0045133F">
        <w:rPr>
          <w:rFonts w:ascii="標楷體" w:eastAsia="標楷體" w:hAnsi="標楷體" w:hint="eastAsia"/>
          <w:bCs/>
          <w:sz w:val="28"/>
          <w:szCs w:val="28"/>
        </w:rPr>
        <w:t>五</w:t>
      </w:r>
      <w:r w:rsidR="00BA4B49" w:rsidRPr="0045133F">
        <w:rPr>
          <w:rFonts w:ascii="標楷體" w:eastAsia="標楷體" w:hAnsi="標楷體" w:hint="eastAsia"/>
          <w:bCs/>
          <w:sz w:val="28"/>
          <w:szCs w:val="28"/>
        </w:rPr>
        <w:t>條、第</w:t>
      </w:r>
      <w:r w:rsidR="007C247C" w:rsidRPr="0045133F">
        <w:rPr>
          <w:rFonts w:ascii="標楷體" w:eastAsia="標楷體" w:hAnsi="標楷體" w:hint="eastAsia"/>
          <w:bCs/>
          <w:sz w:val="28"/>
          <w:szCs w:val="28"/>
        </w:rPr>
        <w:t>九</w:t>
      </w:r>
      <w:r w:rsidR="00BA4B49" w:rsidRPr="0045133F">
        <w:rPr>
          <w:rFonts w:ascii="標楷體" w:eastAsia="標楷體" w:hAnsi="標楷體" w:hint="eastAsia"/>
          <w:bCs/>
          <w:sz w:val="28"/>
          <w:szCs w:val="28"/>
        </w:rPr>
        <w:t>條及第十條）</w:t>
      </w:r>
    </w:p>
    <w:p w:rsidR="0045133F" w:rsidRPr="0045133F" w:rsidRDefault="00A310A0" w:rsidP="00E94960">
      <w:pPr>
        <w:pStyle w:val="1"/>
        <w:widowControl w:val="0"/>
        <w:numPr>
          <w:ilvl w:val="0"/>
          <w:numId w:val="1"/>
        </w:numPr>
        <w:adjustRightInd w:val="0"/>
        <w:snapToGrid w:val="0"/>
        <w:spacing w:line="460" w:lineRule="exact"/>
        <w:ind w:leftChars="0" w:left="560" w:hangingChars="200" w:hanging="560"/>
        <w:jc w:val="both"/>
        <w:textAlignment w:val="baseline"/>
        <w:rPr>
          <w:rFonts w:ascii="標楷體" w:eastAsia="標楷體" w:hAnsi="標楷體"/>
          <w:bCs/>
          <w:sz w:val="28"/>
          <w:szCs w:val="28"/>
        </w:rPr>
      </w:pPr>
      <w:r w:rsidRPr="0045133F">
        <w:rPr>
          <w:rFonts w:ascii="標楷體" w:eastAsia="標楷體" w:hAnsi="標楷體" w:hint="eastAsia"/>
          <w:bCs/>
          <w:sz w:val="28"/>
          <w:szCs w:val="28"/>
        </w:rPr>
        <w:t>規範停工（業）、無空氣污染物排放作為</w:t>
      </w:r>
      <w:r w:rsidR="00F81FC0">
        <w:rPr>
          <w:rFonts w:ascii="標楷體" w:eastAsia="標楷體" w:hAnsi="標楷體" w:hint="eastAsia"/>
          <w:bCs/>
          <w:sz w:val="28"/>
          <w:szCs w:val="28"/>
        </w:rPr>
        <w:t>完成</w:t>
      </w:r>
      <w:r w:rsidRPr="0045133F">
        <w:rPr>
          <w:rFonts w:ascii="標楷體" w:eastAsia="標楷體" w:hAnsi="標楷體" w:hint="eastAsia"/>
          <w:bCs/>
          <w:sz w:val="28"/>
          <w:szCs w:val="28"/>
        </w:rPr>
        <w:t>改善應檢具之證明文件。（修正條文第</w:t>
      </w:r>
      <w:r w:rsidR="007C247C" w:rsidRPr="0045133F">
        <w:rPr>
          <w:rFonts w:ascii="標楷體" w:eastAsia="標楷體" w:hAnsi="標楷體" w:hint="eastAsia"/>
          <w:bCs/>
          <w:sz w:val="28"/>
          <w:szCs w:val="28"/>
        </w:rPr>
        <w:t>六</w:t>
      </w:r>
      <w:r w:rsidRPr="0045133F">
        <w:rPr>
          <w:rFonts w:ascii="標楷體" w:eastAsia="標楷體" w:hAnsi="標楷體" w:hint="eastAsia"/>
          <w:bCs/>
          <w:sz w:val="28"/>
          <w:szCs w:val="28"/>
        </w:rPr>
        <w:t>條）</w:t>
      </w:r>
    </w:p>
    <w:p w:rsidR="0045133F" w:rsidRPr="0045133F" w:rsidRDefault="00BA4B49" w:rsidP="00E94960">
      <w:pPr>
        <w:pStyle w:val="1"/>
        <w:widowControl w:val="0"/>
        <w:numPr>
          <w:ilvl w:val="0"/>
          <w:numId w:val="1"/>
        </w:numPr>
        <w:adjustRightInd w:val="0"/>
        <w:snapToGrid w:val="0"/>
        <w:spacing w:line="460" w:lineRule="exact"/>
        <w:ind w:leftChars="0" w:left="560" w:hangingChars="200" w:hanging="560"/>
        <w:jc w:val="both"/>
        <w:textAlignment w:val="baseline"/>
        <w:rPr>
          <w:rFonts w:ascii="標楷體" w:eastAsia="標楷體" w:hAnsi="標楷體"/>
          <w:bCs/>
          <w:sz w:val="28"/>
          <w:szCs w:val="28"/>
        </w:rPr>
      </w:pPr>
      <w:r w:rsidRPr="0045133F">
        <w:rPr>
          <w:rFonts w:ascii="標楷體" w:eastAsia="標楷體" w:hAnsi="標楷體" w:hint="eastAsia"/>
          <w:bCs/>
          <w:sz w:val="28"/>
          <w:szCs w:val="28"/>
        </w:rPr>
        <w:t>新增違反本法規定者，經通知限期改善、補正或</w:t>
      </w:r>
      <w:r w:rsidR="00BD3D73">
        <w:rPr>
          <w:rFonts w:ascii="標楷體" w:eastAsia="標楷體" w:hAnsi="標楷體" w:hint="eastAsia"/>
          <w:bCs/>
          <w:sz w:val="28"/>
          <w:szCs w:val="28"/>
        </w:rPr>
        <w:t>申報</w:t>
      </w:r>
      <w:r w:rsidRPr="0045133F">
        <w:rPr>
          <w:rFonts w:ascii="標楷體" w:eastAsia="標楷體" w:hAnsi="標楷體" w:hint="eastAsia"/>
          <w:bCs/>
          <w:sz w:val="28"/>
          <w:szCs w:val="28"/>
        </w:rPr>
        <w:t>，主管機關認定其完成</w:t>
      </w:r>
      <w:r w:rsidR="003C4895" w:rsidRPr="0045133F">
        <w:rPr>
          <w:rFonts w:ascii="標楷體" w:eastAsia="標楷體" w:hAnsi="標楷體" w:hint="eastAsia"/>
          <w:bCs/>
          <w:sz w:val="28"/>
          <w:szCs w:val="28"/>
        </w:rPr>
        <w:t>改善、補正或</w:t>
      </w:r>
      <w:r w:rsidR="00BD3D73">
        <w:rPr>
          <w:rFonts w:ascii="標楷體" w:eastAsia="標楷體" w:hAnsi="標楷體" w:hint="eastAsia"/>
          <w:bCs/>
          <w:sz w:val="28"/>
          <w:szCs w:val="28"/>
        </w:rPr>
        <w:t>申報</w:t>
      </w:r>
      <w:r w:rsidRPr="0045133F">
        <w:rPr>
          <w:rFonts w:ascii="標楷體" w:eastAsia="標楷體" w:hAnsi="標楷體" w:hint="eastAsia"/>
          <w:bCs/>
          <w:sz w:val="28"/>
          <w:szCs w:val="28"/>
        </w:rPr>
        <w:t>之查驗方式。（修正條文第</w:t>
      </w:r>
      <w:r w:rsidR="007C247C" w:rsidRPr="0045133F">
        <w:rPr>
          <w:rFonts w:ascii="標楷體" w:eastAsia="標楷體" w:hAnsi="標楷體" w:hint="eastAsia"/>
          <w:bCs/>
          <w:sz w:val="28"/>
          <w:szCs w:val="28"/>
        </w:rPr>
        <w:t>七</w:t>
      </w:r>
      <w:r w:rsidRPr="0045133F">
        <w:rPr>
          <w:rFonts w:ascii="標楷體" w:eastAsia="標楷體" w:hAnsi="標楷體" w:hint="eastAsia"/>
          <w:bCs/>
          <w:sz w:val="28"/>
          <w:szCs w:val="28"/>
        </w:rPr>
        <w:t>條）</w:t>
      </w:r>
    </w:p>
    <w:p w:rsidR="00866B2D" w:rsidRPr="0045133F" w:rsidRDefault="00BA4B49" w:rsidP="00E94960">
      <w:pPr>
        <w:pStyle w:val="1"/>
        <w:widowControl w:val="0"/>
        <w:numPr>
          <w:ilvl w:val="0"/>
          <w:numId w:val="1"/>
        </w:numPr>
        <w:adjustRightInd w:val="0"/>
        <w:snapToGrid w:val="0"/>
        <w:spacing w:line="460" w:lineRule="exact"/>
        <w:ind w:leftChars="0" w:left="560" w:hangingChars="200" w:hanging="560"/>
        <w:jc w:val="both"/>
        <w:textAlignment w:val="baseline"/>
        <w:rPr>
          <w:rFonts w:ascii="標楷體" w:eastAsia="標楷體" w:hAnsi="標楷體"/>
          <w:bCs/>
          <w:sz w:val="28"/>
          <w:szCs w:val="28"/>
        </w:rPr>
      </w:pPr>
      <w:r w:rsidRPr="0045133F">
        <w:rPr>
          <w:rFonts w:ascii="標楷體" w:eastAsia="標楷體" w:hAnsi="標楷體" w:hint="eastAsia"/>
          <w:bCs/>
          <w:sz w:val="28"/>
          <w:szCs w:val="28"/>
        </w:rPr>
        <w:t>明</w:t>
      </w:r>
      <w:r w:rsidR="00A310A0" w:rsidRPr="0045133F">
        <w:rPr>
          <w:rFonts w:ascii="標楷體" w:eastAsia="標楷體" w:hAnsi="標楷體" w:hint="eastAsia"/>
          <w:bCs/>
          <w:sz w:val="28"/>
          <w:szCs w:val="28"/>
        </w:rPr>
        <w:t>確未完成改善、補正或申報之處分方式，</w:t>
      </w:r>
      <w:r w:rsidRPr="0045133F">
        <w:rPr>
          <w:rFonts w:ascii="標楷體" w:eastAsia="標楷體" w:hAnsi="標楷體" w:hint="eastAsia"/>
          <w:bCs/>
          <w:sz w:val="28"/>
          <w:szCs w:val="28"/>
        </w:rPr>
        <w:t>經主管機關查驗，認定仍未完成改善、補正或申報者，應依當日違規行為處分，並再次通知限期改善、補正或申報。（修正條文第十</w:t>
      </w:r>
      <w:r w:rsidR="007C247C" w:rsidRPr="0045133F">
        <w:rPr>
          <w:rFonts w:ascii="標楷體" w:eastAsia="標楷體" w:hAnsi="標楷體" w:hint="eastAsia"/>
          <w:bCs/>
          <w:sz w:val="28"/>
          <w:szCs w:val="28"/>
        </w:rPr>
        <w:t>一</w:t>
      </w:r>
      <w:r w:rsidRPr="0045133F">
        <w:rPr>
          <w:rFonts w:ascii="標楷體" w:eastAsia="標楷體" w:hAnsi="標楷體" w:hint="eastAsia"/>
          <w:bCs/>
          <w:sz w:val="28"/>
          <w:szCs w:val="28"/>
        </w:rPr>
        <w:t>條）</w:t>
      </w:r>
    </w:p>
    <w:p w:rsidR="00866B2D" w:rsidRPr="00B6279D" w:rsidRDefault="00BA4B49">
      <w:pPr>
        <w:spacing w:after="100" w:afterAutospacing="1" w:line="560" w:lineRule="exact"/>
        <w:ind w:leftChars="-59" w:hangingChars="59" w:hanging="142"/>
        <w:rPr>
          <w:rFonts w:ascii="Times New Roman" w:eastAsia="標楷體" w:hAnsi="Times New Roman"/>
          <w:sz w:val="40"/>
          <w:szCs w:val="40"/>
        </w:rPr>
      </w:pPr>
      <w:r w:rsidRPr="00B6279D">
        <w:rPr>
          <w:rFonts w:ascii="標楷體" w:eastAsia="標楷體" w:hAnsi="標楷體" w:cs="Times New Roman"/>
          <w:b/>
          <w:spacing w:val="-20"/>
          <w:sz w:val="28"/>
          <w:szCs w:val="28"/>
        </w:rPr>
        <w:br w:type="page"/>
      </w:r>
      <w:r w:rsidRPr="00B6279D">
        <w:rPr>
          <w:rFonts w:ascii="標楷體" w:eastAsia="標楷體" w:hAnsi="標楷體" w:cs="Times New Roman" w:hint="eastAsia"/>
          <w:sz w:val="40"/>
          <w:szCs w:val="40"/>
        </w:rPr>
        <w:lastRenderedPageBreak/>
        <w:t>違反空氣污染防制法按日連續處罰執行準則修正條文對照表</w:t>
      </w:r>
    </w:p>
    <w:tbl>
      <w:tblPr>
        <w:tblW w:w="89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977"/>
        <w:gridCol w:w="2978"/>
        <w:gridCol w:w="2978"/>
      </w:tblGrid>
      <w:tr w:rsidR="00B6279D" w:rsidRPr="00B6279D">
        <w:tc>
          <w:tcPr>
            <w:tcW w:w="2977" w:type="dxa"/>
            <w:shd w:val="clear" w:color="auto" w:fill="FFFFFF" w:themeFill="background1"/>
          </w:tcPr>
          <w:p w:rsidR="00866B2D" w:rsidRPr="00B6279D" w:rsidRDefault="00BA4B49" w:rsidP="00675A5B">
            <w:pPr>
              <w:snapToGrid w:val="0"/>
              <w:rPr>
                <w:rFonts w:ascii="Times New Roman" w:eastAsia="標楷體" w:hAnsi="Times New Roman"/>
                <w:szCs w:val="24"/>
              </w:rPr>
            </w:pPr>
            <w:r w:rsidRPr="00B6279D">
              <w:rPr>
                <w:rFonts w:ascii="Times New Roman" w:eastAsia="標楷體" w:hAnsi="Times New Roman" w:hint="eastAsia"/>
                <w:szCs w:val="24"/>
              </w:rPr>
              <w:t>修正名稱</w:t>
            </w:r>
          </w:p>
        </w:tc>
        <w:tc>
          <w:tcPr>
            <w:tcW w:w="2978" w:type="dxa"/>
            <w:shd w:val="clear" w:color="auto" w:fill="FFFFFF" w:themeFill="background1"/>
          </w:tcPr>
          <w:p w:rsidR="00866B2D" w:rsidRPr="00B6279D" w:rsidRDefault="00BA4B49" w:rsidP="00675A5B">
            <w:pPr>
              <w:snapToGrid w:val="0"/>
              <w:rPr>
                <w:rFonts w:ascii="Times New Roman" w:eastAsia="標楷體" w:hAnsi="Times New Roman"/>
                <w:szCs w:val="24"/>
              </w:rPr>
            </w:pPr>
            <w:r w:rsidRPr="00B6279D">
              <w:rPr>
                <w:rFonts w:ascii="Times New Roman" w:eastAsia="標楷體" w:hAnsi="Times New Roman" w:hint="eastAsia"/>
                <w:szCs w:val="24"/>
              </w:rPr>
              <w:t>現行名稱</w:t>
            </w:r>
          </w:p>
        </w:tc>
        <w:tc>
          <w:tcPr>
            <w:tcW w:w="2978" w:type="dxa"/>
            <w:shd w:val="clear" w:color="auto" w:fill="FFFFFF" w:themeFill="background1"/>
          </w:tcPr>
          <w:p w:rsidR="00866B2D" w:rsidRPr="00B6279D" w:rsidRDefault="00BA4B49" w:rsidP="00675A5B">
            <w:pPr>
              <w:snapToGrid w:val="0"/>
              <w:rPr>
                <w:rFonts w:ascii="Times New Roman" w:eastAsia="標楷體" w:hAnsi="Times New Roman"/>
                <w:szCs w:val="24"/>
              </w:rPr>
            </w:pPr>
            <w:r w:rsidRPr="00B6279D">
              <w:rPr>
                <w:rFonts w:ascii="Times New Roman" w:eastAsia="標楷體" w:hAnsi="Times New Roman" w:hint="eastAsia"/>
                <w:szCs w:val="24"/>
              </w:rPr>
              <w:t>說明</w:t>
            </w:r>
          </w:p>
        </w:tc>
      </w:tr>
      <w:tr w:rsidR="00B6279D" w:rsidRPr="00B6279D">
        <w:tc>
          <w:tcPr>
            <w:tcW w:w="2977" w:type="dxa"/>
            <w:shd w:val="clear" w:color="auto" w:fill="FFFFFF" w:themeFill="background1"/>
          </w:tcPr>
          <w:p w:rsidR="00866B2D" w:rsidRPr="00B6279D" w:rsidRDefault="00BA4B49" w:rsidP="00675A5B">
            <w:pPr>
              <w:snapToGrid w:val="0"/>
              <w:jc w:val="both"/>
              <w:rPr>
                <w:rFonts w:ascii="Times New Roman" w:eastAsia="標楷體" w:hAnsi="Times New Roman"/>
                <w:szCs w:val="24"/>
              </w:rPr>
            </w:pPr>
            <w:r w:rsidRPr="00B6279D">
              <w:rPr>
                <w:rFonts w:ascii="Times New Roman" w:eastAsia="標楷體" w:hAnsi="Times New Roman" w:hint="eastAsia"/>
                <w:szCs w:val="24"/>
              </w:rPr>
              <w:t>違反空氣污染防</w:t>
            </w:r>
            <w:proofErr w:type="gramStart"/>
            <w:r w:rsidRPr="00B6279D">
              <w:rPr>
                <w:rFonts w:ascii="Times New Roman" w:eastAsia="標楷體" w:hAnsi="Times New Roman" w:hint="eastAsia"/>
                <w:szCs w:val="24"/>
              </w:rPr>
              <w:t>制法按</w:t>
            </w:r>
            <w:r w:rsidRPr="00B6279D">
              <w:rPr>
                <w:rFonts w:ascii="Times New Roman" w:eastAsia="標楷體" w:hAnsi="Times New Roman" w:hint="eastAsia"/>
                <w:szCs w:val="24"/>
                <w:u w:val="single"/>
              </w:rPr>
              <w:t>次</w:t>
            </w:r>
            <w:proofErr w:type="gramEnd"/>
            <w:r w:rsidRPr="00B6279D">
              <w:rPr>
                <w:rFonts w:ascii="Times New Roman" w:eastAsia="標楷體" w:hAnsi="Times New Roman" w:hint="eastAsia"/>
                <w:szCs w:val="24"/>
              </w:rPr>
              <w:t>處罰</w:t>
            </w:r>
            <w:r w:rsidRPr="00B6279D">
              <w:rPr>
                <w:rFonts w:ascii="Times New Roman" w:eastAsia="標楷體" w:hAnsi="Times New Roman" w:hint="eastAsia"/>
                <w:szCs w:val="24"/>
                <w:u w:val="single"/>
              </w:rPr>
              <w:t>通知限期改善補正</w:t>
            </w:r>
            <w:r w:rsidR="006E49AA" w:rsidRPr="00B6279D">
              <w:rPr>
                <w:rFonts w:ascii="Times New Roman" w:eastAsia="標楷體" w:hAnsi="Times New Roman" w:hint="eastAsia"/>
                <w:szCs w:val="24"/>
                <w:u w:val="single"/>
              </w:rPr>
              <w:t>或申報</w:t>
            </w:r>
            <w:r w:rsidRPr="00B6279D">
              <w:rPr>
                <w:rFonts w:ascii="Times New Roman" w:eastAsia="標楷體" w:hAnsi="Times New Roman" w:hint="eastAsia"/>
                <w:szCs w:val="24"/>
              </w:rPr>
              <w:t>執行準則</w:t>
            </w:r>
          </w:p>
        </w:tc>
        <w:tc>
          <w:tcPr>
            <w:tcW w:w="2978" w:type="dxa"/>
            <w:shd w:val="clear" w:color="auto" w:fill="FFFFFF" w:themeFill="background1"/>
          </w:tcPr>
          <w:p w:rsidR="00866B2D" w:rsidRPr="00B6279D" w:rsidRDefault="00BA4B49" w:rsidP="00675A5B">
            <w:pPr>
              <w:snapToGrid w:val="0"/>
              <w:jc w:val="both"/>
              <w:rPr>
                <w:rFonts w:ascii="Times New Roman" w:eastAsia="標楷體" w:hAnsi="Times New Roman"/>
                <w:szCs w:val="24"/>
              </w:rPr>
            </w:pPr>
            <w:r w:rsidRPr="00B6279D">
              <w:rPr>
                <w:rFonts w:ascii="Times New Roman" w:eastAsia="標楷體" w:hAnsi="Times New Roman" w:hint="eastAsia"/>
                <w:szCs w:val="24"/>
              </w:rPr>
              <w:t>違反空氣污染防制法按日</w:t>
            </w:r>
            <w:r w:rsidRPr="00675A5B">
              <w:rPr>
                <w:rFonts w:ascii="Times New Roman" w:eastAsia="標楷體" w:hAnsi="Times New Roman" w:hint="eastAsia"/>
                <w:szCs w:val="24"/>
                <w:u w:val="single"/>
              </w:rPr>
              <w:t>連續</w:t>
            </w:r>
            <w:r w:rsidRPr="00B6279D">
              <w:rPr>
                <w:rFonts w:ascii="Times New Roman" w:eastAsia="標楷體" w:hAnsi="Times New Roman" w:hint="eastAsia"/>
                <w:szCs w:val="24"/>
              </w:rPr>
              <w:t>處罰執行準則</w:t>
            </w:r>
          </w:p>
        </w:tc>
        <w:tc>
          <w:tcPr>
            <w:tcW w:w="2978" w:type="dxa"/>
            <w:shd w:val="clear" w:color="auto" w:fill="FFFFFF" w:themeFill="background1"/>
          </w:tcPr>
          <w:p w:rsidR="00866B2D" w:rsidRPr="00B6279D" w:rsidRDefault="00BA4B49">
            <w:pPr>
              <w:snapToGrid w:val="0"/>
              <w:jc w:val="both"/>
              <w:rPr>
                <w:rFonts w:ascii="Times New Roman" w:eastAsia="標楷體" w:hAnsi="Times New Roman"/>
                <w:szCs w:val="24"/>
              </w:rPr>
            </w:pPr>
            <w:r w:rsidRPr="00B6279D">
              <w:rPr>
                <w:rFonts w:ascii="Times New Roman" w:eastAsia="標楷體" w:hAnsi="Times New Roman" w:hint="eastAsia"/>
                <w:szCs w:val="24"/>
              </w:rPr>
              <w:t>配合本法授權依據</w:t>
            </w:r>
            <w:r w:rsidR="0045133F">
              <w:rPr>
                <w:rFonts w:ascii="Times New Roman" w:eastAsia="標楷體" w:hAnsi="Times New Roman" w:hint="eastAsia"/>
                <w:szCs w:val="24"/>
              </w:rPr>
              <w:t>內容及處罰方式之調整</w:t>
            </w:r>
            <w:r w:rsidRPr="00B6279D">
              <w:rPr>
                <w:rFonts w:ascii="Times New Roman" w:eastAsia="標楷體" w:hAnsi="Times New Roman" w:hint="eastAsia"/>
                <w:szCs w:val="24"/>
              </w:rPr>
              <w:t>，</w:t>
            </w:r>
            <w:proofErr w:type="gramStart"/>
            <w:r w:rsidRPr="00B6279D">
              <w:rPr>
                <w:rFonts w:ascii="Times New Roman" w:eastAsia="標楷體" w:hAnsi="Times New Roman" w:hint="eastAsia"/>
                <w:szCs w:val="24"/>
              </w:rPr>
              <w:t>爰</w:t>
            </w:r>
            <w:proofErr w:type="gramEnd"/>
            <w:r w:rsidRPr="00B6279D">
              <w:rPr>
                <w:rFonts w:ascii="Times New Roman" w:eastAsia="標楷體" w:hAnsi="Times New Roman" w:hint="eastAsia"/>
                <w:szCs w:val="24"/>
              </w:rPr>
              <w:t>修正準則名稱。</w:t>
            </w:r>
          </w:p>
        </w:tc>
      </w:tr>
      <w:tr w:rsidR="00B6279D" w:rsidRPr="00B6279D">
        <w:tc>
          <w:tcPr>
            <w:tcW w:w="2977" w:type="dxa"/>
            <w:shd w:val="clear" w:color="auto" w:fill="FFFFFF" w:themeFill="background1"/>
          </w:tcPr>
          <w:p w:rsidR="00866B2D" w:rsidRPr="00B6279D" w:rsidRDefault="00BA4B49" w:rsidP="00675A5B">
            <w:pPr>
              <w:snapToGrid w:val="0"/>
              <w:ind w:left="269" w:hangingChars="112" w:hanging="269"/>
              <w:rPr>
                <w:rFonts w:ascii="Times New Roman" w:eastAsia="標楷體" w:hAnsi="Times New Roman"/>
                <w:szCs w:val="24"/>
              </w:rPr>
            </w:pPr>
            <w:r w:rsidRPr="00B6279D">
              <w:rPr>
                <w:rFonts w:ascii="Times New Roman" w:eastAsia="標楷體" w:hAnsi="Times New Roman" w:hint="eastAsia"/>
                <w:szCs w:val="24"/>
              </w:rPr>
              <w:t>修正條文</w:t>
            </w:r>
          </w:p>
        </w:tc>
        <w:tc>
          <w:tcPr>
            <w:tcW w:w="2978" w:type="dxa"/>
            <w:shd w:val="clear" w:color="auto" w:fill="FFFFFF" w:themeFill="background1"/>
          </w:tcPr>
          <w:p w:rsidR="00866B2D" w:rsidRPr="00B6279D" w:rsidRDefault="00BA4B49" w:rsidP="00675A5B">
            <w:pPr>
              <w:snapToGrid w:val="0"/>
              <w:ind w:left="269" w:hangingChars="112" w:hanging="269"/>
              <w:rPr>
                <w:rFonts w:ascii="Times New Roman" w:eastAsia="標楷體" w:hAnsi="Times New Roman"/>
                <w:szCs w:val="24"/>
              </w:rPr>
            </w:pPr>
            <w:r w:rsidRPr="00B6279D">
              <w:rPr>
                <w:rFonts w:ascii="Times New Roman" w:eastAsia="標楷體" w:hAnsi="Times New Roman" w:hint="eastAsia"/>
                <w:szCs w:val="24"/>
              </w:rPr>
              <w:t>現行條文</w:t>
            </w:r>
          </w:p>
        </w:tc>
        <w:tc>
          <w:tcPr>
            <w:tcW w:w="2978" w:type="dxa"/>
            <w:shd w:val="clear" w:color="auto" w:fill="FFFFFF" w:themeFill="background1"/>
          </w:tcPr>
          <w:p w:rsidR="00866B2D" w:rsidRPr="00B6279D" w:rsidRDefault="00866B2D" w:rsidP="00675A5B">
            <w:pPr>
              <w:snapToGrid w:val="0"/>
              <w:jc w:val="both"/>
              <w:rPr>
                <w:rFonts w:ascii="Times New Roman" w:eastAsia="標楷體" w:hAnsi="Times New Roman"/>
                <w:szCs w:val="24"/>
              </w:rPr>
            </w:pP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第一條　本準則依空氣污染防制法（以下簡稱本法</w:t>
            </w:r>
            <w:r w:rsidR="00F81FC0">
              <w:rPr>
                <w:rFonts w:ascii="Times New Roman" w:eastAsia="標楷體" w:hAnsi="Times New Roman" w:hint="eastAsia"/>
                <w:szCs w:val="24"/>
              </w:rPr>
              <w:t>）</w:t>
            </w:r>
            <w:r w:rsidRPr="00B6279D">
              <w:rPr>
                <w:rFonts w:ascii="Times New Roman" w:eastAsia="標楷體" w:hAnsi="Times New Roman" w:hint="eastAsia"/>
                <w:szCs w:val="24"/>
              </w:rPr>
              <w:t>第</w:t>
            </w:r>
            <w:r w:rsidRPr="00B6279D">
              <w:rPr>
                <w:rFonts w:ascii="Times New Roman" w:eastAsia="標楷體" w:hAnsi="Times New Roman" w:hint="eastAsia"/>
                <w:szCs w:val="24"/>
                <w:u w:val="single"/>
              </w:rPr>
              <w:t>八十一</w:t>
            </w:r>
            <w:r w:rsidRPr="00B6279D">
              <w:rPr>
                <w:rFonts w:ascii="Times New Roman" w:eastAsia="標楷體" w:hAnsi="Times New Roman" w:hint="eastAsia"/>
                <w:szCs w:val="24"/>
              </w:rPr>
              <w:t>條第二項規定訂定之。</w:t>
            </w:r>
          </w:p>
        </w:tc>
        <w:tc>
          <w:tcPr>
            <w:tcW w:w="2978" w:type="dxa"/>
            <w:shd w:val="clear" w:color="auto" w:fill="FFFFFF" w:themeFill="background1"/>
          </w:tcPr>
          <w:p w:rsidR="00866B2D" w:rsidRPr="00B6279D" w:rsidRDefault="00BA4B49" w:rsidP="00675A5B">
            <w:pPr>
              <w:snapToGrid w:val="0"/>
              <w:ind w:left="269" w:hangingChars="112" w:hanging="269"/>
              <w:jc w:val="both"/>
              <w:rPr>
                <w:rFonts w:ascii="Times New Roman" w:eastAsia="標楷體" w:hAnsi="Times New Roman"/>
                <w:szCs w:val="24"/>
              </w:rPr>
            </w:pPr>
            <w:r w:rsidRPr="00B6279D">
              <w:rPr>
                <w:rFonts w:ascii="Times New Roman" w:eastAsia="標楷體" w:hAnsi="Times New Roman" w:hint="eastAsia"/>
                <w:szCs w:val="24"/>
              </w:rPr>
              <w:t>第一條　本準則依空氣污染防制法（以下簡稱本法）第七十一條第二項規定訂定之。</w:t>
            </w:r>
          </w:p>
        </w:tc>
        <w:tc>
          <w:tcPr>
            <w:tcW w:w="2978" w:type="dxa"/>
            <w:shd w:val="clear" w:color="auto" w:fill="FFFFFF" w:themeFill="background1"/>
          </w:tcPr>
          <w:p w:rsidR="00866B2D" w:rsidRPr="00B6279D" w:rsidRDefault="00BA4B49" w:rsidP="00675A5B">
            <w:pPr>
              <w:snapToGrid w:val="0"/>
              <w:jc w:val="both"/>
              <w:rPr>
                <w:rFonts w:ascii="Times New Roman" w:eastAsia="標楷體" w:hAnsi="Times New Roman"/>
                <w:szCs w:val="24"/>
              </w:rPr>
            </w:pPr>
            <w:r w:rsidRPr="00B6279D">
              <w:rPr>
                <w:rFonts w:ascii="Times New Roman" w:eastAsia="標楷體" w:hAnsi="Times New Roman" w:hint="eastAsia"/>
                <w:szCs w:val="24"/>
              </w:rPr>
              <w:t>配合本法修正，調整授權條次。</w:t>
            </w:r>
          </w:p>
        </w:tc>
      </w:tr>
      <w:tr w:rsidR="00B6279D" w:rsidRPr="00B6279D">
        <w:tc>
          <w:tcPr>
            <w:tcW w:w="2977" w:type="dxa"/>
            <w:shd w:val="clear" w:color="auto" w:fill="FFFFFF" w:themeFill="background1"/>
          </w:tcPr>
          <w:p w:rsidR="00866B2D" w:rsidRPr="00E94960" w:rsidRDefault="00BA4B49" w:rsidP="00675A5B">
            <w:pPr>
              <w:snapToGrid w:val="0"/>
              <w:ind w:left="240" w:hangingChars="100" w:hanging="240"/>
              <w:jc w:val="both"/>
              <w:rPr>
                <w:rFonts w:ascii="Times New Roman" w:eastAsia="標楷體" w:hAnsi="Times New Roman"/>
                <w:szCs w:val="24"/>
                <w:u w:val="single"/>
              </w:rPr>
            </w:pPr>
            <w:r w:rsidRPr="00B6279D">
              <w:rPr>
                <w:rFonts w:ascii="Times New Roman" w:eastAsia="標楷體" w:hAnsi="Times New Roman" w:hint="eastAsia"/>
                <w:szCs w:val="24"/>
              </w:rPr>
              <w:t>第二條</w:t>
            </w:r>
            <w:r w:rsidRPr="00B6279D">
              <w:rPr>
                <w:rFonts w:ascii="Times New Roman" w:eastAsia="標楷體" w:hAnsi="Times New Roman" w:hint="eastAsia"/>
                <w:szCs w:val="24"/>
              </w:rPr>
              <w:t xml:space="preserve">  </w:t>
            </w:r>
            <w:r w:rsidRPr="00E94960">
              <w:rPr>
                <w:rFonts w:ascii="Times New Roman" w:eastAsia="標楷體" w:hAnsi="Times New Roman" w:hint="eastAsia"/>
                <w:szCs w:val="24"/>
                <w:u w:val="single"/>
              </w:rPr>
              <w:t>主管機關</w:t>
            </w:r>
            <w:r w:rsidRPr="003D352E">
              <w:rPr>
                <w:rFonts w:ascii="Times New Roman" w:eastAsia="標楷體" w:hAnsi="Times New Roman" w:hint="eastAsia"/>
                <w:szCs w:val="24"/>
                <w:u w:val="single"/>
              </w:rPr>
              <w:t>為違反</w:t>
            </w:r>
            <w:r w:rsidRPr="00E94960">
              <w:rPr>
                <w:rFonts w:ascii="Times New Roman" w:eastAsia="標楷體" w:hAnsi="Times New Roman" w:hint="eastAsia"/>
                <w:szCs w:val="24"/>
                <w:u w:val="single"/>
              </w:rPr>
              <w:t>本法</w:t>
            </w:r>
            <w:r w:rsidRPr="003D352E">
              <w:rPr>
                <w:rFonts w:ascii="Times New Roman" w:eastAsia="標楷體" w:hAnsi="Times New Roman" w:hint="eastAsia"/>
                <w:szCs w:val="24"/>
                <w:u w:val="single"/>
              </w:rPr>
              <w:t>規定之按次處罰，其</w:t>
            </w:r>
            <w:r w:rsidRPr="00E94960">
              <w:rPr>
                <w:rFonts w:ascii="Times New Roman" w:eastAsia="標楷體" w:hAnsi="Times New Roman" w:hint="eastAsia"/>
                <w:szCs w:val="24"/>
                <w:u w:val="single"/>
              </w:rPr>
              <w:t>限期改善</w:t>
            </w:r>
            <w:r w:rsidRPr="003D352E">
              <w:rPr>
                <w:rFonts w:ascii="Times New Roman" w:eastAsia="標楷體" w:hAnsi="Times New Roman" w:hint="eastAsia"/>
                <w:szCs w:val="24"/>
                <w:u w:val="single"/>
              </w:rPr>
              <w:t>、補正</w:t>
            </w:r>
            <w:r w:rsidRPr="00E94960">
              <w:rPr>
                <w:rFonts w:ascii="Times New Roman" w:eastAsia="標楷體" w:hAnsi="Times New Roman" w:hint="eastAsia"/>
                <w:szCs w:val="24"/>
                <w:u w:val="single"/>
              </w:rPr>
              <w:t>或申報</w:t>
            </w:r>
            <w:r w:rsidRPr="003D352E">
              <w:rPr>
                <w:rFonts w:ascii="Times New Roman" w:eastAsia="標楷體" w:hAnsi="Times New Roman" w:hint="eastAsia"/>
                <w:szCs w:val="24"/>
                <w:u w:val="single"/>
              </w:rPr>
              <w:t>之通知書與裁處書應分別作成</w:t>
            </w:r>
            <w:r w:rsidRPr="00E94960">
              <w:rPr>
                <w:rFonts w:ascii="Times New Roman" w:eastAsia="標楷體" w:hAnsi="Times New Roman" w:hint="eastAsia"/>
                <w:szCs w:val="24"/>
                <w:u w:val="single"/>
              </w:rPr>
              <w:t>。</w:t>
            </w:r>
          </w:p>
          <w:p w:rsidR="00866B2D" w:rsidRPr="00B6279D" w:rsidRDefault="00BA4B49" w:rsidP="00675A5B">
            <w:pPr>
              <w:snapToGrid w:val="0"/>
              <w:ind w:leftChars="100" w:left="240" w:firstLineChars="200" w:firstLine="480"/>
              <w:jc w:val="both"/>
              <w:rPr>
                <w:rFonts w:ascii="Times New Roman" w:eastAsia="標楷體" w:hAnsi="Times New Roman"/>
                <w:szCs w:val="24"/>
                <w:u w:val="single"/>
              </w:rPr>
            </w:pPr>
            <w:proofErr w:type="gramStart"/>
            <w:r w:rsidRPr="00B6279D">
              <w:rPr>
                <w:rFonts w:ascii="Times New Roman" w:eastAsia="標楷體" w:hAnsi="Times New Roman" w:hint="eastAsia"/>
                <w:szCs w:val="24"/>
                <w:u w:val="single"/>
              </w:rPr>
              <w:t>一</w:t>
            </w:r>
            <w:proofErr w:type="gramEnd"/>
            <w:r w:rsidRPr="00B6279D">
              <w:rPr>
                <w:rFonts w:ascii="Times New Roman" w:eastAsia="標楷體" w:hAnsi="Times New Roman" w:hint="eastAsia"/>
                <w:szCs w:val="24"/>
                <w:u w:val="single"/>
              </w:rPr>
              <w:t>行為同時違反數規定，或同一時間有數違規行為，主管機關應依該不同違規行為在同一限期改善</w:t>
            </w:r>
            <w:r w:rsidR="009A542B" w:rsidRPr="00B6279D">
              <w:rPr>
                <w:rFonts w:ascii="Times New Roman" w:eastAsia="標楷體" w:hAnsi="Times New Roman" w:hint="eastAsia"/>
                <w:szCs w:val="24"/>
                <w:u w:val="single"/>
              </w:rPr>
              <w:t>、</w:t>
            </w:r>
            <w:r w:rsidRPr="00B6279D">
              <w:rPr>
                <w:rFonts w:ascii="Times New Roman" w:eastAsia="標楷體" w:hAnsi="Times New Roman" w:hint="eastAsia"/>
                <w:szCs w:val="24"/>
                <w:u w:val="single"/>
              </w:rPr>
              <w:t>補正</w:t>
            </w:r>
            <w:r w:rsidR="009A542B" w:rsidRPr="00B6279D">
              <w:rPr>
                <w:rFonts w:ascii="Times New Roman" w:eastAsia="標楷體" w:hAnsi="Times New Roman" w:hint="eastAsia"/>
                <w:szCs w:val="24"/>
                <w:u w:val="single"/>
              </w:rPr>
              <w:t>或申報</w:t>
            </w:r>
            <w:r w:rsidRPr="00B6279D">
              <w:rPr>
                <w:rFonts w:ascii="Times New Roman" w:eastAsia="標楷體" w:hAnsi="Times New Roman" w:hint="eastAsia"/>
                <w:szCs w:val="24"/>
                <w:u w:val="single"/>
              </w:rPr>
              <w:t>通知書</w:t>
            </w:r>
            <w:r w:rsidR="0075531F" w:rsidRPr="00B6279D">
              <w:rPr>
                <w:rFonts w:ascii="Times New Roman" w:eastAsia="標楷體" w:hAnsi="Times New Roman" w:hint="eastAsia"/>
                <w:szCs w:val="24"/>
                <w:u w:val="single"/>
              </w:rPr>
              <w:t>分別作成限期改善、</w:t>
            </w:r>
            <w:r w:rsidRPr="00B6279D">
              <w:rPr>
                <w:rFonts w:ascii="Times New Roman" w:eastAsia="標楷體" w:hAnsi="Times New Roman" w:hint="eastAsia"/>
                <w:szCs w:val="24"/>
                <w:u w:val="single"/>
              </w:rPr>
              <w:t>補正</w:t>
            </w:r>
            <w:r w:rsidR="0075531F" w:rsidRPr="00B6279D">
              <w:rPr>
                <w:rFonts w:ascii="Times New Roman" w:eastAsia="標楷體" w:hAnsi="Times New Roman" w:hint="eastAsia"/>
                <w:szCs w:val="24"/>
                <w:u w:val="single"/>
              </w:rPr>
              <w:t>或申報</w:t>
            </w:r>
            <w:r w:rsidRPr="00B6279D">
              <w:rPr>
                <w:rFonts w:ascii="Times New Roman" w:eastAsia="標楷體" w:hAnsi="Times New Roman" w:hint="eastAsia"/>
                <w:szCs w:val="24"/>
                <w:u w:val="single"/>
              </w:rPr>
              <w:t>通知內容。</w:t>
            </w:r>
          </w:p>
          <w:p w:rsidR="00866B2D" w:rsidRPr="0045133F" w:rsidRDefault="00BA4B49" w:rsidP="00675A5B">
            <w:pPr>
              <w:snapToGrid w:val="0"/>
              <w:ind w:leftChars="100" w:left="240" w:firstLineChars="200" w:firstLine="480"/>
              <w:jc w:val="both"/>
              <w:rPr>
                <w:rFonts w:ascii="Times New Roman" w:eastAsia="標楷體" w:hAnsi="Times New Roman"/>
                <w:szCs w:val="24"/>
                <w:u w:val="single"/>
              </w:rPr>
            </w:pPr>
            <w:r w:rsidRPr="0045133F">
              <w:rPr>
                <w:rFonts w:ascii="Times New Roman" w:eastAsia="標楷體" w:hAnsi="Times New Roman" w:hint="eastAsia"/>
                <w:szCs w:val="24"/>
              </w:rPr>
              <w:t>主管機關依本法</w:t>
            </w:r>
            <w:r w:rsidRPr="008C4753">
              <w:rPr>
                <w:rFonts w:ascii="Times New Roman" w:eastAsia="標楷體" w:hAnsi="Times New Roman" w:hint="eastAsia"/>
                <w:szCs w:val="24"/>
                <w:u w:val="single"/>
              </w:rPr>
              <w:t>所</w:t>
            </w:r>
            <w:r w:rsidRPr="0045133F">
              <w:rPr>
                <w:rFonts w:ascii="Times New Roman" w:eastAsia="標楷體" w:hAnsi="Times New Roman" w:hint="eastAsia"/>
                <w:szCs w:val="24"/>
              </w:rPr>
              <w:t>為</w:t>
            </w:r>
            <w:r w:rsidRPr="00E94960">
              <w:rPr>
                <w:rFonts w:ascii="Times New Roman" w:eastAsia="標楷體" w:hAnsi="Times New Roman" w:hint="eastAsia"/>
                <w:szCs w:val="24"/>
                <w:u w:val="single"/>
              </w:rPr>
              <w:t>限期改善、補正或申報通知書</w:t>
            </w:r>
            <w:r w:rsidRPr="0045133F">
              <w:rPr>
                <w:rFonts w:ascii="Times New Roman" w:eastAsia="標楷體" w:hAnsi="Times New Roman" w:hint="eastAsia"/>
                <w:szCs w:val="24"/>
              </w:rPr>
              <w:t>，應</w:t>
            </w:r>
            <w:r w:rsidRPr="0045133F">
              <w:rPr>
                <w:rFonts w:ascii="Times New Roman" w:eastAsia="標楷體" w:hAnsi="Times New Roman" w:hint="eastAsia"/>
                <w:szCs w:val="24"/>
                <w:u w:val="single"/>
              </w:rPr>
              <w:t>記載下列事項</w:t>
            </w:r>
            <w:r w:rsidR="00213A72" w:rsidRPr="0045133F">
              <w:rPr>
                <w:rFonts w:ascii="Times New Roman" w:eastAsia="標楷體" w:hAnsi="Times New Roman" w:hint="eastAsia"/>
                <w:szCs w:val="24"/>
                <w:u w:val="single"/>
              </w:rPr>
              <w:t>。</w:t>
            </w:r>
            <w:r w:rsidR="008919F1" w:rsidRPr="0045133F">
              <w:rPr>
                <w:rFonts w:ascii="Times New Roman" w:eastAsia="標楷體" w:hAnsi="Times New Roman" w:hint="eastAsia"/>
                <w:szCs w:val="24"/>
                <w:u w:val="single"/>
              </w:rPr>
              <w:t>但違規行為屬應令其立即停止或非以第五款規定之證明文件，證明完成改善、補正或申報者，得免記載</w:t>
            </w:r>
            <w:r w:rsidRPr="0045133F">
              <w:rPr>
                <w:rFonts w:ascii="Times New Roman" w:eastAsia="標楷體" w:hAnsi="Times New Roman" w:hint="eastAsia"/>
                <w:szCs w:val="24"/>
                <w:u w:val="single"/>
              </w:rPr>
              <w:t>：</w:t>
            </w:r>
          </w:p>
          <w:p w:rsidR="00866B2D" w:rsidRPr="0045133F" w:rsidRDefault="00BA4B49" w:rsidP="00675A5B">
            <w:pPr>
              <w:pStyle w:val="1"/>
              <w:numPr>
                <w:ilvl w:val="0"/>
                <w:numId w:val="2"/>
              </w:numPr>
              <w:snapToGrid w:val="0"/>
              <w:ind w:leftChars="100" w:left="720" w:hangingChars="200"/>
              <w:jc w:val="both"/>
              <w:rPr>
                <w:rFonts w:ascii="Times New Roman" w:eastAsia="標楷體" w:hAnsi="Times New Roman"/>
                <w:szCs w:val="24"/>
                <w:u w:val="single"/>
              </w:rPr>
            </w:pPr>
            <w:r w:rsidRPr="0045133F">
              <w:rPr>
                <w:rFonts w:ascii="Times New Roman" w:eastAsia="標楷體" w:hAnsi="Times New Roman" w:hint="eastAsia"/>
                <w:szCs w:val="24"/>
                <w:u w:val="single"/>
              </w:rPr>
              <w:t>處分對象。</w:t>
            </w:r>
          </w:p>
          <w:p w:rsidR="00866B2D" w:rsidRPr="0045133F" w:rsidRDefault="00BA4B49" w:rsidP="00675A5B">
            <w:pPr>
              <w:pStyle w:val="1"/>
              <w:numPr>
                <w:ilvl w:val="0"/>
                <w:numId w:val="2"/>
              </w:numPr>
              <w:snapToGrid w:val="0"/>
              <w:ind w:leftChars="100" w:left="720" w:hangingChars="200"/>
              <w:jc w:val="both"/>
              <w:rPr>
                <w:rFonts w:ascii="Times New Roman" w:eastAsia="標楷體" w:hAnsi="Times New Roman"/>
                <w:szCs w:val="24"/>
                <w:u w:val="single"/>
              </w:rPr>
            </w:pPr>
            <w:r w:rsidRPr="0045133F">
              <w:rPr>
                <w:rFonts w:ascii="Times New Roman" w:eastAsia="標楷體" w:hAnsi="Times New Roman" w:hint="eastAsia"/>
                <w:szCs w:val="24"/>
                <w:u w:val="single"/>
              </w:rPr>
              <w:t>處分事由。</w:t>
            </w:r>
          </w:p>
          <w:p w:rsidR="00866B2D" w:rsidRPr="0045133F" w:rsidRDefault="00BA4B49" w:rsidP="00675A5B">
            <w:pPr>
              <w:pStyle w:val="1"/>
              <w:numPr>
                <w:ilvl w:val="0"/>
                <w:numId w:val="2"/>
              </w:numPr>
              <w:snapToGrid w:val="0"/>
              <w:ind w:leftChars="100" w:left="720" w:hangingChars="200"/>
              <w:jc w:val="both"/>
              <w:rPr>
                <w:rFonts w:ascii="Times New Roman" w:eastAsia="標楷體" w:hAnsi="Times New Roman"/>
                <w:szCs w:val="24"/>
                <w:u w:val="single"/>
              </w:rPr>
            </w:pPr>
            <w:r w:rsidRPr="0045133F">
              <w:rPr>
                <w:rFonts w:ascii="Times New Roman" w:eastAsia="標楷體" w:hAnsi="Times New Roman" w:hint="eastAsia"/>
                <w:szCs w:val="24"/>
                <w:u w:val="single"/>
              </w:rPr>
              <w:t>應改善、補正或申報事項。</w:t>
            </w:r>
          </w:p>
          <w:p w:rsidR="00866B2D" w:rsidRPr="0045133F" w:rsidRDefault="00BA4B49" w:rsidP="00675A5B">
            <w:pPr>
              <w:pStyle w:val="1"/>
              <w:numPr>
                <w:ilvl w:val="0"/>
                <w:numId w:val="2"/>
              </w:numPr>
              <w:snapToGrid w:val="0"/>
              <w:ind w:leftChars="100" w:left="720" w:hangingChars="200"/>
              <w:jc w:val="both"/>
              <w:rPr>
                <w:rFonts w:ascii="Times New Roman" w:eastAsia="標楷體" w:hAnsi="Times New Roman"/>
                <w:szCs w:val="24"/>
                <w:u w:val="single"/>
              </w:rPr>
            </w:pPr>
            <w:r w:rsidRPr="0045133F">
              <w:rPr>
                <w:rFonts w:ascii="Times New Roman" w:eastAsia="標楷體" w:hAnsi="Times New Roman" w:hint="eastAsia"/>
                <w:szCs w:val="24"/>
                <w:u w:val="single"/>
              </w:rPr>
              <w:t>改善、補正或申報期限。</w:t>
            </w:r>
          </w:p>
          <w:p w:rsidR="00866B2D" w:rsidRPr="0045133F" w:rsidRDefault="00BA4B49" w:rsidP="00675A5B">
            <w:pPr>
              <w:pStyle w:val="1"/>
              <w:numPr>
                <w:ilvl w:val="0"/>
                <w:numId w:val="2"/>
              </w:numPr>
              <w:snapToGrid w:val="0"/>
              <w:ind w:leftChars="100" w:left="720" w:hangingChars="200"/>
              <w:jc w:val="both"/>
              <w:rPr>
                <w:rFonts w:ascii="Times New Roman" w:eastAsia="標楷體" w:hAnsi="Times New Roman"/>
                <w:szCs w:val="24"/>
                <w:u w:val="single"/>
              </w:rPr>
            </w:pPr>
            <w:r w:rsidRPr="0045133F">
              <w:rPr>
                <w:rFonts w:ascii="Times New Roman" w:eastAsia="標楷體" w:hAnsi="Times New Roman" w:hint="eastAsia"/>
                <w:szCs w:val="24"/>
                <w:u w:val="single"/>
              </w:rPr>
              <w:t>完成改善、補正或申報應檢具之證明文件。</w:t>
            </w:r>
          </w:p>
          <w:p w:rsidR="00866B2D" w:rsidRPr="0045133F" w:rsidRDefault="00BA4B49" w:rsidP="00675A5B">
            <w:pPr>
              <w:pStyle w:val="1"/>
              <w:numPr>
                <w:ilvl w:val="0"/>
                <w:numId w:val="2"/>
              </w:numPr>
              <w:snapToGrid w:val="0"/>
              <w:ind w:leftChars="100" w:left="720" w:hangingChars="200"/>
              <w:jc w:val="both"/>
              <w:rPr>
                <w:rFonts w:ascii="Times New Roman" w:eastAsia="標楷體" w:hAnsi="Times New Roman"/>
                <w:szCs w:val="24"/>
                <w:u w:val="single"/>
              </w:rPr>
            </w:pPr>
            <w:r w:rsidRPr="0045133F">
              <w:rPr>
                <w:rFonts w:ascii="Times New Roman" w:eastAsia="標楷體" w:hAnsi="Times New Roman" w:hint="eastAsia"/>
                <w:szCs w:val="24"/>
                <w:u w:val="single"/>
              </w:rPr>
              <w:t>屆期未完成改善、補正或申報者，按次處</w:t>
            </w:r>
            <w:r w:rsidRPr="0045133F">
              <w:rPr>
                <w:rFonts w:ascii="Times New Roman" w:eastAsia="標楷體" w:hAnsi="Times New Roman" w:hint="eastAsia"/>
                <w:szCs w:val="24"/>
                <w:u w:val="single"/>
              </w:rPr>
              <w:lastRenderedPageBreak/>
              <w:t>罰之規定。</w:t>
            </w:r>
          </w:p>
          <w:p w:rsidR="00866B2D" w:rsidRPr="00B6279D" w:rsidRDefault="00BA4B49" w:rsidP="00675A5B">
            <w:pPr>
              <w:pStyle w:val="1"/>
              <w:numPr>
                <w:ilvl w:val="0"/>
                <w:numId w:val="2"/>
              </w:numPr>
              <w:snapToGrid w:val="0"/>
              <w:ind w:leftChars="100" w:left="720" w:hangingChars="200"/>
              <w:jc w:val="both"/>
              <w:rPr>
                <w:rFonts w:ascii="Times New Roman" w:eastAsia="標楷體" w:hAnsi="Times New Roman"/>
                <w:szCs w:val="24"/>
              </w:rPr>
            </w:pPr>
            <w:r w:rsidRPr="0045133F">
              <w:rPr>
                <w:rFonts w:ascii="Times New Roman" w:eastAsia="標楷體" w:hAnsi="Times New Roman" w:hint="eastAsia"/>
                <w:szCs w:val="24"/>
                <w:u w:val="single"/>
              </w:rPr>
              <w:t>其他經主管機關記載之事項。</w:t>
            </w:r>
          </w:p>
        </w:tc>
        <w:tc>
          <w:tcPr>
            <w:tcW w:w="2978"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lastRenderedPageBreak/>
              <w:t>第二條　主管機關依本法為</w:t>
            </w:r>
            <w:r w:rsidRPr="0058698D">
              <w:rPr>
                <w:rFonts w:ascii="Times New Roman" w:eastAsia="標楷體" w:hAnsi="Times New Roman" w:hint="eastAsia"/>
                <w:szCs w:val="24"/>
              </w:rPr>
              <w:t>行政罰，應於處分書載明</w:t>
            </w:r>
            <w:r w:rsidRPr="00B6279D">
              <w:rPr>
                <w:rFonts w:ascii="Times New Roman" w:eastAsia="標楷體" w:hAnsi="Times New Roman" w:hint="eastAsia"/>
                <w:szCs w:val="24"/>
              </w:rPr>
              <w:t>處分事由</w:t>
            </w:r>
            <w:r w:rsidRPr="0045133F">
              <w:rPr>
                <w:rFonts w:ascii="Times New Roman" w:eastAsia="標楷體" w:hAnsi="Times New Roman" w:hint="eastAsia"/>
                <w:szCs w:val="24"/>
              </w:rPr>
              <w:t>，其須限期補正、改善或申報者，應載明補正、改善或申報內容、期限，完成補正、改善或申報之應檢具證明文件，及屆期未補正、改善或申報完成者，按日連續處罰之相關規定</w:t>
            </w:r>
            <w:r w:rsidRPr="00B6279D">
              <w:rPr>
                <w:rFonts w:ascii="Times New Roman" w:eastAsia="標楷體" w:hAnsi="Times New Roman" w:hint="eastAsia"/>
                <w:szCs w:val="24"/>
              </w:rPr>
              <w:t>。</w:t>
            </w:r>
          </w:p>
        </w:tc>
        <w:tc>
          <w:tcPr>
            <w:tcW w:w="2978" w:type="dxa"/>
            <w:shd w:val="clear" w:color="auto" w:fill="auto"/>
          </w:tcPr>
          <w:p w:rsidR="00866B2D" w:rsidRPr="00B6279D" w:rsidRDefault="00BA4B49" w:rsidP="00213A72">
            <w:pPr>
              <w:pStyle w:val="1"/>
              <w:widowControl w:val="0"/>
              <w:numPr>
                <w:ilvl w:val="0"/>
                <w:numId w:val="33"/>
              </w:numPr>
              <w:snapToGrid w:val="0"/>
              <w:ind w:leftChars="0"/>
              <w:jc w:val="both"/>
              <w:rPr>
                <w:rFonts w:ascii="Times New Roman" w:eastAsia="標楷體" w:hAnsi="Times New Roman"/>
                <w:szCs w:val="24"/>
              </w:rPr>
            </w:pPr>
            <w:r w:rsidRPr="00B6279D">
              <w:rPr>
                <w:rFonts w:ascii="Times New Roman" w:eastAsia="標楷體" w:hAnsi="Times New Roman" w:hint="eastAsia"/>
                <w:szCs w:val="24"/>
              </w:rPr>
              <w:t>參考「違反水污染</w:t>
            </w:r>
            <w:proofErr w:type="gramStart"/>
            <w:r w:rsidRPr="00B6279D">
              <w:rPr>
                <w:rFonts w:ascii="Times New Roman" w:eastAsia="標楷體" w:hAnsi="Times New Roman" w:hint="eastAsia"/>
                <w:szCs w:val="24"/>
              </w:rPr>
              <w:t>防治法按次</w:t>
            </w:r>
            <w:proofErr w:type="gramEnd"/>
            <w:r w:rsidRPr="00B6279D">
              <w:rPr>
                <w:rFonts w:ascii="Times New Roman" w:eastAsia="標楷體" w:hAnsi="Times New Roman" w:hint="eastAsia"/>
                <w:szCs w:val="24"/>
              </w:rPr>
              <w:t>處罰通知限期改善或補正執行準則」第二條規定</w:t>
            </w:r>
            <w:r w:rsidR="00CD674A" w:rsidRPr="00B6279D">
              <w:rPr>
                <w:rFonts w:ascii="Times New Roman" w:eastAsia="標楷體" w:hAnsi="Times New Roman" w:hint="eastAsia"/>
                <w:szCs w:val="24"/>
              </w:rPr>
              <w:t>修正</w:t>
            </w:r>
            <w:r w:rsidRPr="00B6279D">
              <w:rPr>
                <w:rFonts w:ascii="Times New Roman" w:eastAsia="標楷體" w:hAnsi="Times New Roman" w:hint="eastAsia"/>
                <w:szCs w:val="24"/>
              </w:rPr>
              <w:t>。</w:t>
            </w:r>
          </w:p>
          <w:p w:rsidR="008919F1" w:rsidRDefault="008919F1" w:rsidP="008919F1">
            <w:pPr>
              <w:pStyle w:val="1"/>
              <w:widowControl w:val="0"/>
              <w:numPr>
                <w:ilvl w:val="0"/>
                <w:numId w:val="33"/>
              </w:numPr>
              <w:snapToGrid w:val="0"/>
              <w:ind w:leftChars="0"/>
              <w:jc w:val="both"/>
              <w:rPr>
                <w:rFonts w:ascii="Times New Roman" w:eastAsia="標楷體" w:hAnsi="Times New Roman"/>
                <w:szCs w:val="24"/>
              </w:rPr>
            </w:pPr>
            <w:r>
              <w:rPr>
                <w:rFonts w:ascii="Times New Roman" w:eastAsia="標楷體" w:hAnsi="Times New Roman" w:hint="eastAsia"/>
                <w:szCs w:val="24"/>
              </w:rPr>
              <w:t>第三項但書</w:t>
            </w:r>
            <w:r w:rsidRPr="00B6279D">
              <w:rPr>
                <w:rFonts w:ascii="Times New Roman" w:eastAsia="標楷體" w:hAnsi="Times New Roman" w:hint="eastAsia"/>
                <w:szCs w:val="24"/>
              </w:rPr>
              <w:t>考量本法違規態樣</w:t>
            </w:r>
            <w:proofErr w:type="gramStart"/>
            <w:r w:rsidRPr="00B6279D">
              <w:rPr>
                <w:rFonts w:ascii="Times New Roman" w:eastAsia="標楷體" w:hAnsi="Times New Roman" w:hint="eastAsia"/>
                <w:szCs w:val="24"/>
              </w:rPr>
              <w:t>眾多，</w:t>
            </w:r>
            <w:proofErr w:type="gramEnd"/>
            <w:r w:rsidRPr="00B6279D">
              <w:rPr>
                <w:rFonts w:ascii="Times New Roman" w:eastAsia="標楷體" w:hAnsi="Times New Roman" w:hint="eastAsia"/>
                <w:szCs w:val="24"/>
              </w:rPr>
              <w:t>如</w:t>
            </w:r>
            <w:r>
              <w:rPr>
                <w:rFonts w:ascii="Times New Roman" w:eastAsia="標楷體" w:hAnsi="Times New Roman" w:hint="eastAsia"/>
                <w:szCs w:val="24"/>
              </w:rPr>
              <w:t>交通工具使用人或所有人違反第十四條第一項規定或同條第四項所定辦法中有關禁止或限制交通工具使用之規定或從事露天燃燒等行為，皆應立即令</w:t>
            </w:r>
            <w:r w:rsidR="00050042">
              <w:rPr>
                <w:rFonts w:ascii="Times New Roman" w:eastAsia="標楷體" w:hAnsi="Times New Roman" w:hint="eastAsia"/>
                <w:szCs w:val="24"/>
              </w:rPr>
              <w:t>其停止</w:t>
            </w:r>
            <w:r>
              <w:rPr>
                <w:rFonts w:ascii="Times New Roman" w:eastAsia="標楷體" w:hAnsi="Times New Roman" w:hint="eastAsia"/>
                <w:szCs w:val="24"/>
              </w:rPr>
              <w:t>，無須提供第三項第五款之完成改善、補正或申報之證明文件。</w:t>
            </w:r>
          </w:p>
          <w:p w:rsidR="00213A72" w:rsidRPr="00B6279D" w:rsidRDefault="008919F1" w:rsidP="008919F1">
            <w:pPr>
              <w:pStyle w:val="1"/>
              <w:widowControl w:val="0"/>
              <w:numPr>
                <w:ilvl w:val="0"/>
                <w:numId w:val="33"/>
              </w:numPr>
              <w:snapToGrid w:val="0"/>
              <w:ind w:leftChars="0"/>
              <w:jc w:val="both"/>
              <w:rPr>
                <w:rFonts w:ascii="Times New Roman" w:eastAsia="標楷體" w:hAnsi="Times New Roman"/>
                <w:szCs w:val="24"/>
              </w:rPr>
            </w:pPr>
            <w:r>
              <w:rPr>
                <w:rFonts w:ascii="Times New Roman" w:eastAsia="標楷體" w:hAnsi="Times New Roman" w:hint="eastAsia"/>
                <w:szCs w:val="24"/>
              </w:rPr>
              <w:t>另</w:t>
            </w:r>
            <w:r w:rsidR="00050042">
              <w:rPr>
                <w:rFonts w:ascii="Times New Roman" w:eastAsia="標楷體" w:hAnsi="Times New Roman" w:hint="eastAsia"/>
                <w:szCs w:val="24"/>
              </w:rPr>
              <w:t>諸如汽車</w:t>
            </w:r>
            <w:r>
              <w:rPr>
                <w:rFonts w:ascii="Times New Roman" w:eastAsia="標楷體" w:hAnsi="Times New Roman" w:hint="eastAsia"/>
                <w:szCs w:val="24"/>
              </w:rPr>
              <w:t>未定期檢驗、檢驗不符合排放標準或未至指定地點接受檢驗，其改善之認定應為接受檢驗</w:t>
            </w:r>
            <w:r w:rsidR="00050042">
              <w:rPr>
                <w:rFonts w:ascii="Times New Roman" w:eastAsia="標楷體" w:hAnsi="Times New Roman" w:hint="eastAsia"/>
                <w:szCs w:val="24"/>
              </w:rPr>
              <w:t>或</w:t>
            </w:r>
            <w:r>
              <w:rPr>
                <w:rFonts w:ascii="Times New Roman" w:eastAsia="標楷體" w:hAnsi="Times New Roman" w:hint="eastAsia"/>
                <w:szCs w:val="24"/>
              </w:rPr>
              <w:t>檢驗</w:t>
            </w:r>
            <w:r w:rsidR="00050042">
              <w:rPr>
                <w:rFonts w:ascii="Times New Roman" w:eastAsia="標楷體" w:hAnsi="Times New Roman" w:hint="eastAsia"/>
                <w:szCs w:val="24"/>
              </w:rPr>
              <w:t>符合</w:t>
            </w:r>
            <w:r>
              <w:rPr>
                <w:rFonts w:ascii="Times New Roman" w:eastAsia="標楷體" w:hAnsi="Times New Roman" w:hint="eastAsia"/>
                <w:szCs w:val="24"/>
              </w:rPr>
              <w:t>排放標準，亦無從提供第三項第五款之完成改善、補正或申報之證明文件</w:t>
            </w:r>
            <w:r w:rsidR="00C43178" w:rsidRPr="00B6279D">
              <w:rPr>
                <w:rFonts w:ascii="Times New Roman" w:eastAsia="標楷體" w:hAnsi="Times New Roman" w:hint="eastAsia"/>
                <w:szCs w:val="24"/>
              </w:rPr>
              <w:t>。</w:t>
            </w:r>
          </w:p>
          <w:p w:rsidR="00866B2D" w:rsidRPr="00B6279D" w:rsidRDefault="00866B2D" w:rsidP="00675A5B">
            <w:pPr>
              <w:pStyle w:val="1"/>
              <w:widowControl w:val="0"/>
              <w:snapToGrid w:val="0"/>
              <w:ind w:leftChars="0" w:left="0"/>
              <w:jc w:val="both"/>
              <w:rPr>
                <w:rFonts w:ascii="Times New Roman" w:eastAsia="標楷體" w:hAnsi="Times New Roman"/>
                <w:szCs w:val="24"/>
              </w:rPr>
            </w:pPr>
          </w:p>
        </w:tc>
      </w:tr>
      <w:tr w:rsidR="00B6279D" w:rsidRPr="00B6279D">
        <w:tc>
          <w:tcPr>
            <w:tcW w:w="2977" w:type="dxa"/>
            <w:shd w:val="clear" w:color="auto" w:fill="FFFFFF" w:themeFill="background1"/>
          </w:tcPr>
          <w:p w:rsidR="00866B2D" w:rsidRPr="00B6279D" w:rsidRDefault="00866B2D" w:rsidP="00675A5B">
            <w:pPr>
              <w:snapToGrid w:val="0"/>
              <w:ind w:leftChars="94" w:left="696" w:hangingChars="196" w:hanging="47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第三條　按日連續處罰之起算日，依下列規定：</w:t>
            </w:r>
          </w:p>
          <w:p w:rsidR="00866B2D" w:rsidRPr="00B6279D" w:rsidRDefault="00BA4B49" w:rsidP="00675A5B">
            <w:pPr>
              <w:numPr>
                <w:ilvl w:val="0"/>
                <w:numId w:val="4"/>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未於期限屆滿</w:t>
            </w:r>
            <w:proofErr w:type="gramStart"/>
            <w:r w:rsidRPr="00B6279D">
              <w:rPr>
                <w:rFonts w:ascii="Times New Roman" w:eastAsia="標楷體" w:hAnsi="Times New Roman" w:hint="eastAsia"/>
                <w:szCs w:val="24"/>
              </w:rPr>
              <w:t>前檢齊補正</w:t>
            </w:r>
            <w:proofErr w:type="gramEnd"/>
            <w:r w:rsidRPr="00B6279D">
              <w:rPr>
                <w:rFonts w:ascii="Times New Roman" w:eastAsia="標楷體" w:hAnsi="Times New Roman" w:hint="eastAsia"/>
                <w:szCs w:val="24"/>
              </w:rPr>
              <w:t>、改善或申報完成證明文件，向主管機關報請查驗者，自其補正、改善或申報期限屆滿之翌日起算。但經目的事業主管機關依法命其停工、停業、歇業或自報停工、停業進行改善經主管機關查驗屬實者，不在此限。</w:t>
            </w:r>
          </w:p>
          <w:p w:rsidR="00866B2D" w:rsidRPr="00B6279D" w:rsidRDefault="00BA4B49" w:rsidP="00675A5B">
            <w:pPr>
              <w:numPr>
                <w:ilvl w:val="0"/>
                <w:numId w:val="4"/>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於期限屆滿</w:t>
            </w:r>
            <w:proofErr w:type="gramStart"/>
            <w:r w:rsidRPr="00B6279D">
              <w:rPr>
                <w:rFonts w:ascii="Times New Roman" w:eastAsia="標楷體" w:hAnsi="Times New Roman" w:hint="eastAsia"/>
                <w:szCs w:val="24"/>
              </w:rPr>
              <w:t>前檢齊補正</w:t>
            </w:r>
            <w:proofErr w:type="gramEnd"/>
            <w:r w:rsidRPr="00B6279D">
              <w:rPr>
                <w:rFonts w:ascii="Times New Roman" w:eastAsia="標楷體" w:hAnsi="Times New Roman" w:hint="eastAsia"/>
                <w:szCs w:val="24"/>
              </w:rPr>
              <w:t>、改善或申報完成證明文件，向主管機關報請查驗，經主管機關於期限屆滿前進行查驗，認其未完成補正、改善或申報者，自期限屆滿之翌日起算；主管機關於期限屆滿後進行查驗，認其未完成補正、改善或申報者，自查驗日起算。</w:t>
            </w:r>
          </w:p>
        </w:tc>
        <w:tc>
          <w:tcPr>
            <w:tcW w:w="2978" w:type="dxa"/>
            <w:shd w:val="clear" w:color="auto" w:fill="FFFFFF" w:themeFill="background1"/>
          </w:tcPr>
          <w:p w:rsidR="00866B2D" w:rsidRPr="00B6279D" w:rsidRDefault="00BA4B49" w:rsidP="00675A5B">
            <w:pPr>
              <w:widowControl w:val="0"/>
              <w:numPr>
                <w:ilvl w:val="0"/>
                <w:numId w:val="5"/>
              </w:numPr>
              <w:snapToGrid w:val="0"/>
              <w:jc w:val="both"/>
              <w:rPr>
                <w:rFonts w:ascii="Times New Roman" w:eastAsia="標楷體" w:hAnsi="Times New Roman" w:cs="Times New Roman"/>
                <w:szCs w:val="24"/>
              </w:rPr>
            </w:pPr>
            <w:r w:rsidRPr="00B6279D">
              <w:rPr>
                <w:rFonts w:ascii="Times New Roman" w:eastAsia="標楷體" w:hAnsi="Times New Roman" w:cs="Times New Roman" w:hint="eastAsia"/>
                <w:szCs w:val="24"/>
                <w:u w:val="single"/>
              </w:rPr>
              <w:t>本條刪除</w:t>
            </w:r>
            <w:r w:rsidRPr="00B6279D">
              <w:rPr>
                <w:rFonts w:ascii="Times New Roman" w:eastAsia="標楷體" w:hAnsi="Times New Roman" w:hint="eastAsia"/>
                <w:szCs w:val="24"/>
              </w:rPr>
              <w:t>。</w:t>
            </w:r>
          </w:p>
          <w:p w:rsidR="00866B2D" w:rsidRPr="00B6279D" w:rsidRDefault="00BA4B49" w:rsidP="00675A5B">
            <w:pPr>
              <w:widowControl w:val="0"/>
              <w:numPr>
                <w:ilvl w:val="0"/>
                <w:numId w:val="5"/>
              </w:numPr>
              <w:snapToGrid w:val="0"/>
              <w:jc w:val="both"/>
              <w:rPr>
                <w:rFonts w:ascii="Times New Roman" w:eastAsia="標楷體" w:hAnsi="Times New Roman" w:cs="Times New Roman"/>
                <w:szCs w:val="24"/>
              </w:rPr>
            </w:pPr>
            <w:r w:rsidRPr="00B6279D">
              <w:rPr>
                <w:rFonts w:ascii="Times New Roman" w:eastAsia="標楷體" w:hAnsi="Times New Roman" w:cs="Times New Roman" w:hint="eastAsia"/>
                <w:szCs w:val="24"/>
              </w:rPr>
              <w:t>因應本法已將按日連續處罰修正為按次處罰，因此主管機關對公私場所固定污染源有無違反行政法上義務，應逐次依職權調查事實及證據，以作為裁罰之基準，無</w:t>
            </w:r>
            <w:r w:rsidR="00F81FC0">
              <w:rPr>
                <w:rFonts w:ascii="Times New Roman" w:eastAsia="標楷體" w:hAnsi="Times New Roman" w:cs="Times New Roman" w:hint="eastAsia"/>
                <w:szCs w:val="24"/>
              </w:rPr>
              <w:t>需</w:t>
            </w:r>
            <w:r w:rsidRPr="00B6279D">
              <w:rPr>
                <w:rFonts w:ascii="Times New Roman" w:eastAsia="標楷體" w:hAnsi="Times New Roman" w:cs="Times New Roman" w:hint="eastAsia"/>
                <w:szCs w:val="24"/>
              </w:rPr>
              <w:t>再行規定裁罰之起算日，</w:t>
            </w:r>
            <w:proofErr w:type="gramStart"/>
            <w:r w:rsidRPr="00B6279D">
              <w:rPr>
                <w:rFonts w:ascii="Times New Roman" w:eastAsia="標楷體" w:hAnsi="Times New Roman" w:cs="Times New Roman" w:hint="eastAsia"/>
                <w:szCs w:val="24"/>
              </w:rPr>
              <w:t>爰</w:t>
            </w:r>
            <w:proofErr w:type="gramEnd"/>
            <w:r w:rsidRPr="00B6279D">
              <w:rPr>
                <w:rFonts w:ascii="Times New Roman" w:eastAsia="標楷體" w:hAnsi="Times New Roman" w:cs="Times New Roman" w:hint="eastAsia"/>
                <w:szCs w:val="24"/>
              </w:rPr>
              <w:t>刪除之。</w:t>
            </w:r>
          </w:p>
        </w:tc>
      </w:tr>
      <w:tr w:rsidR="00B6279D" w:rsidRPr="00B6279D">
        <w:tc>
          <w:tcPr>
            <w:tcW w:w="2977" w:type="dxa"/>
            <w:shd w:val="clear" w:color="auto" w:fill="FFFFFF" w:themeFill="background1"/>
          </w:tcPr>
          <w:p w:rsidR="00866B2D" w:rsidRPr="00B6279D" w:rsidRDefault="00866B2D" w:rsidP="00675A5B">
            <w:pPr>
              <w:pStyle w:val="1"/>
              <w:snapToGrid w:val="0"/>
              <w:ind w:leftChars="0" w:left="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第四條　按日連續處罰中，經完成補正、改善或申報，</w:t>
            </w:r>
            <w:proofErr w:type="gramStart"/>
            <w:r w:rsidRPr="00B6279D">
              <w:rPr>
                <w:rFonts w:ascii="Times New Roman" w:eastAsia="標楷體" w:hAnsi="Times New Roman" w:hint="eastAsia"/>
                <w:szCs w:val="24"/>
              </w:rPr>
              <w:t>並檢齊補正</w:t>
            </w:r>
            <w:proofErr w:type="gramEnd"/>
            <w:r w:rsidRPr="00B6279D">
              <w:rPr>
                <w:rFonts w:ascii="Times New Roman" w:eastAsia="標楷體" w:hAnsi="Times New Roman" w:hint="eastAsia"/>
                <w:szCs w:val="24"/>
              </w:rPr>
              <w:t>、改善或申報完成證明文件送達主管機關者，自送達日之翌日起，暫停按日連續處罰。</w:t>
            </w:r>
          </w:p>
        </w:tc>
        <w:tc>
          <w:tcPr>
            <w:tcW w:w="2978" w:type="dxa"/>
            <w:shd w:val="clear" w:color="auto" w:fill="FFFFFF" w:themeFill="background1"/>
          </w:tcPr>
          <w:p w:rsidR="00866B2D" w:rsidRPr="00B6279D" w:rsidRDefault="00BA4B49" w:rsidP="00675A5B">
            <w:pPr>
              <w:pStyle w:val="1"/>
              <w:widowControl w:val="0"/>
              <w:numPr>
                <w:ilvl w:val="0"/>
                <w:numId w:val="6"/>
              </w:numPr>
              <w:snapToGrid w:val="0"/>
              <w:ind w:leftChars="0" w:left="480" w:hangingChars="200" w:hanging="480"/>
              <w:jc w:val="both"/>
              <w:rPr>
                <w:rFonts w:ascii="Times New Roman" w:eastAsia="標楷體" w:hAnsi="Times New Roman"/>
                <w:szCs w:val="24"/>
              </w:rPr>
            </w:pPr>
            <w:r w:rsidRPr="00B6279D">
              <w:rPr>
                <w:rFonts w:ascii="Times New Roman" w:eastAsia="標楷體" w:hAnsi="Times New Roman" w:hint="eastAsia"/>
                <w:szCs w:val="24"/>
                <w:u w:val="single"/>
              </w:rPr>
              <w:t>本條刪除</w:t>
            </w:r>
            <w:r w:rsidRPr="00B6279D">
              <w:rPr>
                <w:rFonts w:ascii="Times New Roman" w:eastAsia="標楷體" w:hAnsi="Times New Roman" w:hint="eastAsia"/>
                <w:szCs w:val="24"/>
              </w:rPr>
              <w:t>。</w:t>
            </w:r>
          </w:p>
          <w:p w:rsidR="00866B2D" w:rsidRPr="00B6279D" w:rsidRDefault="00BA4B49" w:rsidP="00675A5B">
            <w:pPr>
              <w:pStyle w:val="1"/>
              <w:widowControl w:val="0"/>
              <w:numPr>
                <w:ilvl w:val="0"/>
                <w:numId w:val="6"/>
              </w:numPr>
              <w:snapToGrid w:val="0"/>
              <w:ind w:leftChars="0" w:left="480" w:hangingChars="200" w:hanging="480"/>
              <w:jc w:val="both"/>
              <w:rPr>
                <w:rFonts w:ascii="Times New Roman" w:eastAsia="標楷體" w:hAnsi="Times New Roman"/>
                <w:szCs w:val="24"/>
              </w:rPr>
            </w:pPr>
            <w:r w:rsidRPr="00B6279D">
              <w:rPr>
                <w:rFonts w:ascii="Times New Roman" w:eastAsia="標楷體" w:hAnsi="Times New Roman" w:hint="eastAsia"/>
                <w:szCs w:val="24"/>
              </w:rPr>
              <w:t>刪除</w:t>
            </w:r>
            <w:r w:rsidR="00BE5837" w:rsidRPr="00B6279D">
              <w:rPr>
                <w:rFonts w:ascii="Times New Roman" w:eastAsia="標楷體" w:hAnsi="Times New Roman" w:hint="eastAsia"/>
                <w:szCs w:val="24"/>
              </w:rPr>
              <w:t>理由</w:t>
            </w:r>
            <w:r w:rsidRPr="00B6279D">
              <w:rPr>
                <w:rFonts w:ascii="Times New Roman" w:eastAsia="標楷體" w:hAnsi="Times New Roman" w:hint="eastAsia"/>
                <w:szCs w:val="24"/>
              </w:rPr>
              <w:t>同前條說明二。</w:t>
            </w:r>
          </w:p>
        </w:tc>
      </w:tr>
      <w:tr w:rsidR="00B6279D" w:rsidRPr="00B6279D">
        <w:tc>
          <w:tcPr>
            <w:tcW w:w="2977" w:type="dxa"/>
            <w:shd w:val="clear" w:color="auto" w:fill="FFFFFF" w:themeFill="background1"/>
          </w:tcPr>
          <w:p w:rsidR="00866B2D" w:rsidRPr="00B6279D" w:rsidRDefault="00866B2D" w:rsidP="00675A5B">
            <w:pPr>
              <w:snapToGrid w:val="0"/>
              <w:ind w:leftChars="100" w:left="240" w:firstLineChars="200" w:firstLine="48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第五條　依前條規定暫停按日連續處罰，經主管機關查驗結果認定仍未完成補正、改善或申報者，自暫停日起繼續按日連續處罰。</w:t>
            </w:r>
          </w:p>
          <w:p w:rsidR="00866B2D" w:rsidRPr="00B6279D" w:rsidRDefault="00BA4B49" w:rsidP="00675A5B">
            <w:pPr>
              <w:snapToGrid w:val="0"/>
              <w:ind w:leftChars="100" w:left="240" w:firstLineChars="200" w:firstLine="480"/>
              <w:jc w:val="both"/>
              <w:rPr>
                <w:rFonts w:ascii="Times New Roman" w:eastAsia="標楷體" w:hAnsi="Times New Roman"/>
                <w:szCs w:val="24"/>
              </w:rPr>
            </w:pPr>
            <w:r w:rsidRPr="00B6279D">
              <w:rPr>
                <w:rFonts w:ascii="Times New Roman" w:eastAsia="標楷體" w:hAnsi="Times New Roman" w:hint="eastAsia"/>
                <w:szCs w:val="24"/>
              </w:rPr>
              <w:lastRenderedPageBreak/>
              <w:t>前項查驗，尚需檢測空氣污染物以認定完成改善者，自空氣污染物檢測報告檢出未符合排放標準之日起，繼續按日連續處罰，空氣污染物檢測日數不計入按日連續處罰。</w:t>
            </w:r>
          </w:p>
        </w:tc>
        <w:tc>
          <w:tcPr>
            <w:tcW w:w="2978" w:type="dxa"/>
            <w:shd w:val="clear" w:color="auto" w:fill="FFFFFF" w:themeFill="background1"/>
          </w:tcPr>
          <w:p w:rsidR="00866B2D" w:rsidRPr="00B6279D" w:rsidRDefault="00BA4B49">
            <w:pPr>
              <w:widowControl w:val="0"/>
              <w:numPr>
                <w:ilvl w:val="0"/>
                <w:numId w:val="7"/>
              </w:numPr>
              <w:snapToGrid w:val="0"/>
              <w:jc w:val="both"/>
              <w:rPr>
                <w:rFonts w:ascii="Times New Roman" w:eastAsia="標楷體" w:hAnsi="Times New Roman"/>
                <w:szCs w:val="24"/>
              </w:rPr>
            </w:pPr>
            <w:r w:rsidRPr="00B6279D">
              <w:rPr>
                <w:rFonts w:ascii="Times New Roman" w:eastAsia="標楷體" w:hAnsi="Times New Roman" w:hint="eastAsia"/>
                <w:szCs w:val="24"/>
                <w:u w:val="single"/>
              </w:rPr>
              <w:lastRenderedPageBreak/>
              <w:t>本條刪除</w:t>
            </w:r>
            <w:r w:rsidRPr="00B6279D">
              <w:rPr>
                <w:rFonts w:ascii="Times New Roman" w:eastAsia="標楷體" w:hAnsi="Times New Roman" w:hint="eastAsia"/>
                <w:szCs w:val="24"/>
              </w:rPr>
              <w:t>。</w:t>
            </w:r>
          </w:p>
          <w:p w:rsidR="00866B2D" w:rsidRPr="00B6279D" w:rsidRDefault="00BA4B49">
            <w:pPr>
              <w:widowControl w:val="0"/>
              <w:numPr>
                <w:ilvl w:val="0"/>
                <w:numId w:val="7"/>
              </w:numPr>
              <w:snapToGrid w:val="0"/>
              <w:jc w:val="both"/>
              <w:rPr>
                <w:rFonts w:ascii="Times New Roman" w:eastAsia="標楷體" w:hAnsi="Times New Roman"/>
                <w:szCs w:val="24"/>
              </w:rPr>
            </w:pPr>
            <w:r w:rsidRPr="00B6279D">
              <w:rPr>
                <w:rFonts w:ascii="Times New Roman" w:eastAsia="標楷體" w:hAnsi="Times New Roman" w:hint="eastAsia"/>
                <w:szCs w:val="24"/>
              </w:rPr>
              <w:t>刪除</w:t>
            </w:r>
            <w:r w:rsidR="00BE5837" w:rsidRPr="00B6279D">
              <w:rPr>
                <w:rFonts w:ascii="Times New Roman" w:eastAsia="標楷體" w:hAnsi="Times New Roman" w:hint="eastAsia"/>
                <w:szCs w:val="24"/>
              </w:rPr>
              <w:t>理由</w:t>
            </w:r>
            <w:r w:rsidRPr="00B6279D">
              <w:rPr>
                <w:rFonts w:ascii="Times New Roman" w:eastAsia="標楷體" w:hAnsi="Times New Roman" w:hint="eastAsia"/>
                <w:szCs w:val="24"/>
              </w:rPr>
              <w:t>同現行條文第三條說明二。</w:t>
            </w:r>
          </w:p>
          <w:p w:rsidR="00866B2D" w:rsidRPr="00B6279D" w:rsidRDefault="00866B2D">
            <w:pPr>
              <w:widowControl w:val="0"/>
              <w:snapToGrid w:val="0"/>
              <w:ind w:leftChars="20" w:left="526" w:hangingChars="199" w:hanging="478"/>
              <w:jc w:val="both"/>
              <w:rPr>
                <w:rFonts w:ascii="Times New Roman" w:eastAsia="標楷體" w:hAnsi="Times New Roman"/>
                <w:szCs w:val="24"/>
              </w:rPr>
            </w:pPr>
          </w:p>
        </w:tc>
      </w:tr>
      <w:tr w:rsidR="00B6279D" w:rsidRPr="00B6279D">
        <w:tc>
          <w:tcPr>
            <w:tcW w:w="2977" w:type="dxa"/>
            <w:shd w:val="clear" w:color="auto" w:fill="FFFFFF" w:themeFill="background1"/>
          </w:tcPr>
          <w:p w:rsidR="00866B2D" w:rsidRPr="00B6279D" w:rsidRDefault="00866B2D" w:rsidP="00675A5B">
            <w:pPr>
              <w:pStyle w:val="1"/>
              <w:widowControl w:val="0"/>
              <w:snapToGrid w:val="0"/>
              <w:ind w:leftChars="0"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第六條</w:t>
            </w:r>
            <w:r w:rsidRPr="00B6279D">
              <w:rPr>
                <w:rFonts w:ascii="Times New Roman" w:eastAsia="標楷體" w:hAnsi="Times New Roman"/>
                <w:szCs w:val="24"/>
              </w:rPr>
              <w:t xml:space="preserve">  </w:t>
            </w:r>
            <w:r w:rsidRPr="00B6279D">
              <w:rPr>
                <w:rFonts w:ascii="Times New Roman" w:eastAsia="標楷體" w:hAnsi="Times New Roman" w:hint="eastAsia"/>
                <w:szCs w:val="24"/>
              </w:rPr>
              <w:t>按日連續處罰之停止日，依下列規定：</w:t>
            </w:r>
          </w:p>
          <w:p w:rsidR="00866B2D" w:rsidRPr="00B6279D" w:rsidRDefault="00BA4B49" w:rsidP="00675A5B">
            <w:pPr>
              <w:pStyle w:val="1"/>
              <w:widowControl w:val="0"/>
              <w:numPr>
                <w:ilvl w:val="0"/>
                <w:numId w:val="8"/>
              </w:numPr>
              <w:snapToGrid w:val="0"/>
              <w:ind w:leftChars="100" w:left="720" w:hangingChars="200"/>
              <w:jc w:val="both"/>
              <w:rPr>
                <w:rFonts w:ascii="Times New Roman" w:eastAsia="標楷體" w:hAnsi="Times New Roman"/>
                <w:szCs w:val="24"/>
              </w:rPr>
            </w:pPr>
            <w:proofErr w:type="gramStart"/>
            <w:r w:rsidRPr="00B6279D">
              <w:rPr>
                <w:rFonts w:ascii="Times New Roman" w:eastAsia="標楷體" w:hAnsi="Times New Roman" w:hint="eastAsia"/>
                <w:szCs w:val="24"/>
              </w:rPr>
              <w:t>檢齊補正</w:t>
            </w:r>
            <w:proofErr w:type="gramEnd"/>
            <w:r w:rsidRPr="00B6279D">
              <w:rPr>
                <w:rFonts w:ascii="Times New Roman" w:eastAsia="標楷體" w:hAnsi="Times New Roman" w:hint="eastAsia"/>
                <w:szCs w:val="24"/>
              </w:rPr>
              <w:t>、改善或申報完成證明文件送達主管機關後，經主管機關查驗結果認定完成補正、改善或申報者，以暫停日為停止日。</w:t>
            </w:r>
          </w:p>
          <w:p w:rsidR="00866B2D" w:rsidRPr="00B6279D" w:rsidRDefault="00BA4B49" w:rsidP="00675A5B">
            <w:pPr>
              <w:pStyle w:val="1"/>
              <w:widowControl w:val="0"/>
              <w:numPr>
                <w:ilvl w:val="0"/>
                <w:numId w:val="8"/>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經主管機關、目的事業主管機關依法命其停工、停業或歇業者，自停工、停業或歇業日起，停止按日連續處罰。</w:t>
            </w:r>
          </w:p>
          <w:p w:rsidR="00866B2D" w:rsidRPr="00B6279D" w:rsidRDefault="00BA4B49" w:rsidP="00675A5B">
            <w:pPr>
              <w:pStyle w:val="1"/>
              <w:widowControl w:val="0"/>
              <w:numPr>
                <w:ilvl w:val="0"/>
                <w:numId w:val="8"/>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自報停工、停業進行改善，經主管機關查驗屬實者，自停工、停業日起，停止按日連續處罰。</w:t>
            </w:r>
          </w:p>
        </w:tc>
        <w:tc>
          <w:tcPr>
            <w:tcW w:w="2978" w:type="dxa"/>
            <w:shd w:val="clear" w:color="auto" w:fill="FFFFFF" w:themeFill="background1"/>
          </w:tcPr>
          <w:p w:rsidR="00866B2D" w:rsidRPr="00B6279D" w:rsidRDefault="00BA4B49">
            <w:pPr>
              <w:widowControl w:val="0"/>
              <w:numPr>
                <w:ilvl w:val="0"/>
                <w:numId w:val="9"/>
              </w:numPr>
              <w:snapToGrid w:val="0"/>
              <w:jc w:val="both"/>
              <w:rPr>
                <w:rFonts w:ascii="Times New Roman" w:eastAsia="標楷體" w:hAnsi="Times New Roman"/>
                <w:szCs w:val="24"/>
              </w:rPr>
            </w:pPr>
            <w:r w:rsidRPr="00B6279D">
              <w:rPr>
                <w:rFonts w:ascii="Times New Roman" w:eastAsia="標楷體" w:hAnsi="Times New Roman" w:hint="eastAsia"/>
                <w:szCs w:val="24"/>
                <w:u w:val="single"/>
              </w:rPr>
              <w:t>本條刪除</w:t>
            </w:r>
            <w:r w:rsidRPr="00B6279D">
              <w:rPr>
                <w:rFonts w:ascii="Times New Roman" w:eastAsia="標楷體" w:hAnsi="Times New Roman" w:hint="eastAsia"/>
                <w:szCs w:val="24"/>
              </w:rPr>
              <w:t>。</w:t>
            </w:r>
          </w:p>
          <w:p w:rsidR="00866B2D" w:rsidRPr="00B6279D" w:rsidRDefault="00BA4B49">
            <w:pPr>
              <w:widowControl w:val="0"/>
              <w:numPr>
                <w:ilvl w:val="0"/>
                <w:numId w:val="9"/>
              </w:numPr>
              <w:snapToGrid w:val="0"/>
              <w:jc w:val="both"/>
              <w:rPr>
                <w:rFonts w:ascii="Times New Roman" w:eastAsia="標楷體" w:hAnsi="Times New Roman"/>
                <w:szCs w:val="24"/>
              </w:rPr>
            </w:pPr>
            <w:r w:rsidRPr="00B6279D">
              <w:rPr>
                <w:rFonts w:ascii="Times New Roman" w:eastAsia="標楷體" w:hAnsi="Times New Roman" w:hint="eastAsia"/>
                <w:szCs w:val="24"/>
              </w:rPr>
              <w:t>刪除</w:t>
            </w:r>
            <w:r w:rsidR="00BE5837" w:rsidRPr="00B6279D">
              <w:rPr>
                <w:rFonts w:ascii="Times New Roman" w:eastAsia="標楷體" w:hAnsi="Times New Roman" w:hint="eastAsia"/>
                <w:szCs w:val="24"/>
              </w:rPr>
              <w:t>理由</w:t>
            </w:r>
            <w:r w:rsidRPr="00B6279D">
              <w:rPr>
                <w:rFonts w:ascii="Times New Roman" w:eastAsia="標楷體" w:hAnsi="Times New Roman" w:hint="eastAsia"/>
                <w:szCs w:val="24"/>
              </w:rPr>
              <w:t>同現行條文第三條說明二。</w:t>
            </w:r>
          </w:p>
          <w:p w:rsidR="00866B2D" w:rsidRPr="00B6279D" w:rsidRDefault="00866B2D" w:rsidP="00675A5B">
            <w:pPr>
              <w:widowControl w:val="0"/>
              <w:snapToGrid w:val="0"/>
              <w:jc w:val="both"/>
              <w:rPr>
                <w:rFonts w:ascii="Times New Roman" w:eastAsia="標楷體" w:hAnsi="Times New Roman" w:cs="Times New Roman"/>
                <w:szCs w:val="24"/>
              </w:rPr>
            </w:pP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第三條</w:t>
            </w:r>
            <w:r w:rsidR="003F12DA" w:rsidRPr="00B6279D">
              <w:rPr>
                <w:rFonts w:ascii="Times New Roman" w:eastAsia="標楷體" w:hAnsi="Times New Roman" w:hint="eastAsia"/>
                <w:szCs w:val="24"/>
              </w:rPr>
              <w:t xml:space="preserve">  </w:t>
            </w:r>
            <w:r w:rsidRPr="00B6279D">
              <w:rPr>
                <w:rFonts w:ascii="Times New Roman" w:eastAsia="標楷體" w:hAnsi="Times New Roman" w:hint="eastAsia"/>
                <w:szCs w:val="24"/>
              </w:rPr>
              <w:t>違反本法規定者，主管機關為記載前條第三項第三款所定應改善、補正或申報事項，應審酌現場稽查結果或</w:t>
            </w:r>
            <w:r w:rsidR="00A66A8B">
              <w:rPr>
                <w:rFonts w:ascii="Times New Roman" w:eastAsia="標楷體" w:hAnsi="Times New Roman" w:hint="eastAsia"/>
                <w:szCs w:val="24"/>
              </w:rPr>
              <w:t>其</w:t>
            </w:r>
            <w:r w:rsidRPr="00B6279D">
              <w:rPr>
                <w:rFonts w:ascii="Times New Roman" w:eastAsia="標楷體" w:hAnsi="Times New Roman" w:hint="eastAsia"/>
                <w:szCs w:val="24"/>
              </w:rPr>
              <w:t>陳述之違規原因判定。</w:t>
            </w:r>
          </w:p>
        </w:tc>
        <w:tc>
          <w:tcPr>
            <w:tcW w:w="2978" w:type="dxa"/>
            <w:shd w:val="clear" w:color="auto" w:fill="FFFFFF" w:themeFill="background1"/>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widowControl w:val="0"/>
              <w:numPr>
                <w:ilvl w:val="0"/>
                <w:numId w:val="10"/>
              </w:numPr>
              <w:snapToGrid w:val="0"/>
              <w:ind w:left="480" w:hangingChars="200" w:hanging="480"/>
              <w:jc w:val="both"/>
              <w:rPr>
                <w:rFonts w:ascii="Times New Roman" w:eastAsia="標楷體" w:hAnsi="Times New Roman" w:cs="Times New Roman"/>
                <w:szCs w:val="24"/>
                <w:u w:val="single"/>
              </w:rPr>
            </w:pPr>
            <w:r w:rsidRPr="00B6279D">
              <w:rPr>
                <w:rFonts w:ascii="Times New Roman" w:eastAsia="標楷體" w:hAnsi="Times New Roman" w:cs="Times New Roman" w:hint="eastAsia"/>
                <w:szCs w:val="24"/>
                <w:u w:val="single"/>
              </w:rPr>
              <w:t>本條新增</w:t>
            </w:r>
            <w:r w:rsidRPr="00675A5B">
              <w:rPr>
                <w:rFonts w:ascii="Times New Roman" w:eastAsia="標楷體" w:hAnsi="Times New Roman" w:cs="Times New Roman" w:hint="eastAsia"/>
                <w:szCs w:val="24"/>
              </w:rPr>
              <w:t>。</w:t>
            </w:r>
          </w:p>
          <w:p w:rsidR="00866B2D" w:rsidRPr="00B6279D" w:rsidRDefault="00BA4B49" w:rsidP="00675A5B">
            <w:pPr>
              <w:widowControl w:val="0"/>
              <w:numPr>
                <w:ilvl w:val="0"/>
                <w:numId w:val="10"/>
              </w:numPr>
              <w:snapToGrid w:val="0"/>
              <w:ind w:left="480" w:hangingChars="200" w:hanging="480"/>
              <w:jc w:val="both"/>
              <w:rPr>
                <w:rFonts w:ascii="Times New Roman" w:eastAsia="標楷體" w:hAnsi="Times New Roman" w:cs="Times New Roman"/>
                <w:szCs w:val="24"/>
                <w:u w:val="single"/>
              </w:rPr>
            </w:pPr>
            <w:r w:rsidRPr="00B6279D">
              <w:rPr>
                <w:rFonts w:ascii="Times New Roman" w:eastAsia="標楷體" w:hAnsi="Times New Roman" w:hint="eastAsia"/>
                <w:szCs w:val="24"/>
              </w:rPr>
              <w:t>參考「違反水污染</w:t>
            </w:r>
            <w:proofErr w:type="gramStart"/>
            <w:r w:rsidRPr="00B6279D">
              <w:rPr>
                <w:rFonts w:ascii="Times New Roman" w:eastAsia="標楷體" w:hAnsi="Times New Roman" w:hint="eastAsia"/>
                <w:szCs w:val="24"/>
              </w:rPr>
              <w:t>防治法按次</w:t>
            </w:r>
            <w:proofErr w:type="gramEnd"/>
            <w:r w:rsidRPr="00B6279D">
              <w:rPr>
                <w:rFonts w:ascii="Times New Roman" w:eastAsia="標楷體" w:hAnsi="Times New Roman" w:hint="eastAsia"/>
                <w:szCs w:val="24"/>
              </w:rPr>
              <w:t>處罰通知限期改善或補正執行準則」第三條規定訂定。</w:t>
            </w: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w:t>
            </w:r>
            <w:r w:rsidR="007C247C">
              <w:rPr>
                <w:rFonts w:ascii="Times New Roman" w:eastAsia="標楷體" w:hAnsi="Times New Roman" w:hint="eastAsia"/>
                <w:szCs w:val="24"/>
              </w:rPr>
              <w:t>四</w:t>
            </w:r>
            <w:r w:rsidRPr="00B6279D">
              <w:rPr>
                <w:rFonts w:ascii="Times New Roman" w:eastAsia="標楷體" w:hAnsi="Times New Roman" w:hint="eastAsia"/>
                <w:szCs w:val="24"/>
              </w:rPr>
              <w:t>條</w:t>
            </w:r>
            <w:r w:rsidRPr="00B6279D">
              <w:rPr>
                <w:rFonts w:ascii="Times New Roman" w:eastAsia="標楷體" w:hAnsi="Times New Roman" w:hint="eastAsia"/>
                <w:szCs w:val="24"/>
              </w:rPr>
              <w:t xml:space="preserve"> </w:t>
            </w:r>
            <w:r w:rsidR="003F12DA" w:rsidRPr="00B6279D">
              <w:rPr>
                <w:rFonts w:ascii="Times New Roman" w:eastAsia="標楷體" w:hAnsi="Times New Roman" w:hint="eastAsia"/>
                <w:szCs w:val="24"/>
              </w:rPr>
              <w:t xml:space="preserve"> </w:t>
            </w:r>
            <w:r w:rsidRPr="00B6279D">
              <w:rPr>
                <w:rFonts w:ascii="Times New Roman" w:eastAsia="標楷體" w:hAnsi="Times New Roman" w:hint="eastAsia"/>
                <w:szCs w:val="24"/>
              </w:rPr>
              <w:t>主管機關為記載第二條第三項第四款所定改善、補正</w:t>
            </w:r>
            <w:r w:rsidRPr="00675A5B">
              <w:rPr>
                <w:rFonts w:ascii="Times New Roman" w:eastAsia="標楷體" w:hAnsi="Times New Roman" w:hint="eastAsia"/>
                <w:szCs w:val="24"/>
              </w:rPr>
              <w:t>或申報</w:t>
            </w:r>
            <w:r w:rsidRPr="00B6279D">
              <w:rPr>
                <w:rFonts w:ascii="Times New Roman" w:eastAsia="標楷體" w:hAnsi="Times New Roman" w:hint="eastAsia"/>
                <w:szCs w:val="24"/>
              </w:rPr>
              <w:t>期限，應依</w:t>
            </w:r>
            <w:r w:rsidR="00F954FE" w:rsidRPr="00B6279D">
              <w:rPr>
                <w:rFonts w:ascii="Times New Roman" w:eastAsia="標楷體" w:hAnsi="Times New Roman" w:hint="eastAsia"/>
                <w:szCs w:val="24"/>
              </w:rPr>
              <w:t>不同</w:t>
            </w:r>
            <w:r w:rsidRPr="00B6279D">
              <w:rPr>
                <w:rFonts w:ascii="Times New Roman" w:eastAsia="標楷體" w:hAnsi="Times New Roman" w:hint="eastAsia"/>
                <w:szCs w:val="24"/>
              </w:rPr>
              <w:t>違規行為</w:t>
            </w:r>
            <w:proofErr w:type="gramStart"/>
            <w:r w:rsidR="00F954FE" w:rsidRPr="00B6279D">
              <w:rPr>
                <w:rFonts w:ascii="Times New Roman" w:eastAsia="標楷體" w:hAnsi="Times New Roman" w:hint="eastAsia"/>
                <w:szCs w:val="24"/>
              </w:rPr>
              <w:t>態樣</w:t>
            </w:r>
            <w:r w:rsidRPr="00B6279D">
              <w:rPr>
                <w:rFonts w:ascii="Times New Roman" w:eastAsia="標楷體" w:hAnsi="Times New Roman" w:hint="eastAsia"/>
                <w:szCs w:val="24"/>
              </w:rPr>
              <w:t>所生</w:t>
            </w:r>
            <w:proofErr w:type="gramEnd"/>
            <w:r w:rsidR="00F954FE" w:rsidRPr="00B6279D">
              <w:rPr>
                <w:rFonts w:ascii="Times New Roman" w:eastAsia="標楷體" w:hAnsi="Times New Roman" w:hint="eastAsia"/>
                <w:szCs w:val="24"/>
              </w:rPr>
              <w:t>之</w:t>
            </w:r>
            <w:r w:rsidRPr="00B6279D">
              <w:rPr>
                <w:rFonts w:ascii="Times New Roman" w:eastAsia="標楷體" w:hAnsi="Times New Roman" w:hint="eastAsia"/>
                <w:szCs w:val="24"/>
              </w:rPr>
              <w:t>影響及</w:t>
            </w:r>
            <w:r w:rsidR="00F954FE" w:rsidRPr="00B6279D">
              <w:rPr>
                <w:rFonts w:ascii="Times New Roman" w:eastAsia="標楷體" w:hAnsi="Times New Roman" w:hint="eastAsia"/>
                <w:szCs w:val="24"/>
              </w:rPr>
              <w:t>其</w:t>
            </w:r>
            <w:r w:rsidRPr="00B6279D">
              <w:rPr>
                <w:rFonts w:ascii="Times New Roman" w:eastAsia="標楷體" w:hAnsi="Times New Roman" w:hint="eastAsia"/>
                <w:szCs w:val="24"/>
              </w:rPr>
              <w:t>改善</w:t>
            </w:r>
            <w:r w:rsidR="009A542B" w:rsidRPr="00B6279D">
              <w:rPr>
                <w:rFonts w:ascii="Times New Roman" w:eastAsia="標楷體" w:hAnsi="Times New Roman" w:hint="eastAsia"/>
                <w:szCs w:val="24"/>
              </w:rPr>
              <w:t>、</w:t>
            </w:r>
            <w:r w:rsidRPr="00B6279D">
              <w:rPr>
                <w:rFonts w:ascii="Times New Roman" w:eastAsia="標楷體" w:hAnsi="Times New Roman" w:hint="eastAsia"/>
                <w:szCs w:val="24"/>
              </w:rPr>
              <w:t>補正</w:t>
            </w:r>
            <w:r w:rsidRPr="00675A5B">
              <w:rPr>
                <w:rFonts w:ascii="Times New Roman" w:eastAsia="標楷體" w:hAnsi="Times New Roman" w:hint="eastAsia"/>
                <w:szCs w:val="24"/>
              </w:rPr>
              <w:t>或申報</w:t>
            </w:r>
            <w:r w:rsidRPr="00B6279D">
              <w:rPr>
                <w:rFonts w:ascii="Times New Roman" w:eastAsia="標楷體" w:hAnsi="Times New Roman" w:hint="eastAsia"/>
                <w:szCs w:val="24"/>
              </w:rPr>
              <w:t>事項所需之時間，</w:t>
            </w:r>
            <w:r w:rsidR="00D225E6" w:rsidRPr="00B6279D">
              <w:rPr>
                <w:rFonts w:ascii="Times New Roman" w:eastAsia="標楷體" w:hAnsi="Times New Roman" w:hint="eastAsia"/>
                <w:szCs w:val="24"/>
              </w:rPr>
              <w:t>予以</w:t>
            </w:r>
            <w:r w:rsidRPr="00B6279D">
              <w:rPr>
                <w:rFonts w:ascii="Times New Roman" w:eastAsia="標楷體" w:hAnsi="Times New Roman" w:hint="eastAsia"/>
                <w:szCs w:val="24"/>
              </w:rPr>
              <w:t>裁量。</w:t>
            </w:r>
            <w:r w:rsidR="003F12DA" w:rsidRPr="00B6279D">
              <w:rPr>
                <w:rFonts w:ascii="Times New Roman" w:eastAsia="標楷體" w:hAnsi="Times New Roman" w:hint="eastAsia"/>
                <w:szCs w:val="24"/>
              </w:rPr>
              <w:t>但</w:t>
            </w:r>
            <w:r w:rsidRPr="00B6279D">
              <w:rPr>
                <w:rFonts w:ascii="Times New Roman" w:eastAsia="標楷體" w:hAnsi="Times New Roman" w:hint="eastAsia"/>
                <w:szCs w:val="24"/>
              </w:rPr>
              <w:t>屬可立即</w:t>
            </w:r>
            <w:r w:rsidR="007B0526" w:rsidRPr="00B6279D">
              <w:rPr>
                <w:rFonts w:ascii="Times New Roman" w:eastAsia="標楷體" w:hAnsi="Times New Roman" w:hint="eastAsia"/>
                <w:szCs w:val="24"/>
              </w:rPr>
              <w:t>改善</w:t>
            </w:r>
            <w:r w:rsidRPr="00B6279D">
              <w:rPr>
                <w:rFonts w:ascii="Times New Roman" w:eastAsia="標楷體" w:hAnsi="Times New Roman" w:hint="eastAsia"/>
                <w:szCs w:val="24"/>
              </w:rPr>
              <w:t>之違規行為，應</w:t>
            </w:r>
            <w:r w:rsidR="003F12DA" w:rsidRPr="00B6279D">
              <w:rPr>
                <w:rFonts w:ascii="Times New Roman" w:eastAsia="標楷體" w:hAnsi="Times New Roman" w:hint="eastAsia"/>
                <w:szCs w:val="24"/>
              </w:rPr>
              <w:t>令</w:t>
            </w:r>
            <w:r w:rsidRPr="00B6279D">
              <w:rPr>
                <w:rFonts w:ascii="Times New Roman" w:eastAsia="標楷體" w:hAnsi="Times New Roman" w:hint="eastAsia"/>
                <w:szCs w:val="24"/>
              </w:rPr>
              <w:t>其立即改善。</w:t>
            </w:r>
          </w:p>
        </w:tc>
        <w:tc>
          <w:tcPr>
            <w:tcW w:w="2978" w:type="dxa"/>
            <w:shd w:val="clear" w:color="auto" w:fill="FFFFFF" w:themeFill="background1"/>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widowControl w:val="0"/>
              <w:numPr>
                <w:ilvl w:val="0"/>
                <w:numId w:val="11"/>
              </w:numPr>
              <w:snapToGrid w:val="0"/>
              <w:ind w:firstLine="0"/>
              <w:jc w:val="both"/>
              <w:rPr>
                <w:rFonts w:ascii="Times New Roman" w:eastAsia="標楷體" w:hAnsi="Times New Roman" w:cs="Times New Roman"/>
                <w:szCs w:val="24"/>
                <w:u w:val="single"/>
              </w:rPr>
            </w:pPr>
            <w:r w:rsidRPr="00B6279D">
              <w:rPr>
                <w:rFonts w:ascii="Times New Roman" w:eastAsia="標楷體" w:hAnsi="Times New Roman" w:cs="Times New Roman" w:hint="eastAsia"/>
                <w:szCs w:val="24"/>
                <w:u w:val="single"/>
              </w:rPr>
              <w:t>本條新增</w:t>
            </w:r>
            <w:r w:rsidRPr="00675A5B">
              <w:rPr>
                <w:rFonts w:ascii="Times New Roman" w:eastAsia="標楷體" w:hAnsi="Times New Roman" w:cs="Times New Roman" w:hint="eastAsia"/>
                <w:szCs w:val="24"/>
              </w:rPr>
              <w:t>。</w:t>
            </w:r>
          </w:p>
          <w:p w:rsidR="00866B2D" w:rsidRPr="00B6279D" w:rsidRDefault="00BA4B49" w:rsidP="00675A5B">
            <w:pPr>
              <w:widowControl w:val="0"/>
              <w:numPr>
                <w:ilvl w:val="0"/>
                <w:numId w:val="11"/>
              </w:numPr>
              <w:snapToGrid w:val="0"/>
              <w:ind w:left="480" w:hanging="480"/>
              <w:jc w:val="both"/>
              <w:rPr>
                <w:rFonts w:ascii="Times New Roman" w:eastAsia="標楷體" w:hAnsi="Times New Roman" w:cs="Times New Roman"/>
                <w:szCs w:val="24"/>
                <w:u w:val="single"/>
              </w:rPr>
            </w:pPr>
            <w:r w:rsidRPr="00B6279D">
              <w:rPr>
                <w:rFonts w:ascii="Times New Roman" w:eastAsia="標楷體" w:hAnsi="Times New Roman" w:hint="eastAsia"/>
                <w:szCs w:val="24"/>
              </w:rPr>
              <w:t>參考「違反水污染</w:t>
            </w:r>
            <w:proofErr w:type="gramStart"/>
            <w:r w:rsidRPr="00B6279D">
              <w:rPr>
                <w:rFonts w:ascii="Times New Roman" w:eastAsia="標楷體" w:hAnsi="Times New Roman" w:hint="eastAsia"/>
                <w:szCs w:val="24"/>
              </w:rPr>
              <w:t>防治法按次</w:t>
            </w:r>
            <w:proofErr w:type="gramEnd"/>
            <w:r w:rsidRPr="00B6279D">
              <w:rPr>
                <w:rFonts w:ascii="Times New Roman" w:eastAsia="標楷體" w:hAnsi="Times New Roman" w:hint="eastAsia"/>
                <w:szCs w:val="24"/>
              </w:rPr>
              <w:t>處罰通知限期改善或補正執行準則」第四條規定訂定。</w:t>
            </w:r>
          </w:p>
          <w:p w:rsidR="00866B2D" w:rsidRPr="00B6279D" w:rsidRDefault="00BA4B49">
            <w:pPr>
              <w:widowControl w:val="0"/>
              <w:numPr>
                <w:ilvl w:val="0"/>
                <w:numId w:val="11"/>
              </w:numPr>
              <w:snapToGrid w:val="0"/>
              <w:ind w:left="480" w:hanging="480"/>
              <w:jc w:val="both"/>
              <w:rPr>
                <w:rFonts w:ascii="Times New Roman" w:eastAsia="標楷體" w:hAnsi="Times New Roman" w:cs="Times New Roman"/>
                <w:szCs w:val="24"/>
                <w:u w:val="single"/>
              </w:rPr>
            </w:pPr>
            <w:r w:rsidRPr="00B6279D">
              <w:rPr>
                <w:rFonts w:ascii="Times New Roman" w:eastAsia="標楷體" w:hAnsi="Times New Roman" w:hint="eastAsia"/>
                <w:szCs w:val="24"/>
              </w:rPr>
              <w:t>違反本法規定之</w:t>
            </w:r>
            <w:proofErr w:type="gramStart"/>
            <w:r w:rsidRPr="00B6279D">
              <w:rPr>
                <w:rFonts w:ascii="Times New Roman" w:eastAsia="標楷體" w:hAnsi="Times New Roman" w:hint="eastAsia"/>
                <w:szCs w:val="24"/>
              </w:rPr>
              <w:t>樣態甚多</w:t>
            </w:r>
            <w:proofErr w:type="gramEnd"/>
            <w:r w:rsidRPr="00B6279D">
              <w:rPr>
                <w:rFonts w:ascii="Times New Roman" w:eastAsia="標楷體" w:hAnsi="Times New Roman" w:hint="eastAsia"/>
                <w:szCs w:val="24"/>
              </w:rPr>
              <w:t>，可採取之改善方式包括：源頭</w:t>
            </w:r>
            <w:r w:rsidR="00A66A8B" w:rsidRPr="00B6279D">
              <w:rPr>
                <w:rFonts w:ascii="Times New Roman" w:eastAsia="標楷體" w:hAnsi="Times New Roman" w:hint="eastAsia"/>
                <w:szCs w:val="24"/>
              </w:rPr>
              <w:t>、製程、防制技術</w:t>
            </w:r>
            <w:r w:rsidR="00A66A8B">
              <w:rPr>
                <w:rFonts w:ascii="Times New Roman" w:eastAsia="標楷體" w:hAnsi="Times New Roman" w:hint="eastAsia"/>
                <w:szCs w:val="24"/>
              </w:rPr>
              <w:t>之</w:t>
            </w:r>
            <w:r w:rsidRPr="00B6279D">
              <w:rPr>
                <w:rFonts w:ascii="Times New Roman" w:eastAsia="標楷體" w:hAnsi="Times New Roman" w:hint="eastAsia"/>
                <w:szCs w:val="24"/>
              </w:rPr>
              <w:t>改善</w:t>
            </w:r>
            <w:r w:rsidR="00A66A8B">
              <w:rPr>
                <w:rFonts w:ascii="Times New Roman" w:eastAsia="標楷體" w:hAnsi="Times New Roman" w:hint="eastAsia"/>
                <w:szCs w:val="24"/>
              </w:rPr>
              <w:t>或汽車召回改正</w:t>
            </w:r>
            <w:r w:rsidRPr="00B6279D">
              <w:rPr>
                <w:rFonts w:ascii="Times New Roman" w:eastAsia="標楷體" w:hAnsi="Times New Roman" w:hint="eastAsia"/>
                <w:szCs w:val="24"/>
              </w:rPr>
              <w:t>等，各有不</w:t>
            </w:r>
            <w:r w:rsidRPr="00B6279D">
              <w:rPr>
                <w:rFonts w:ascii="Times New Roman" w:eastAsia="標楷體" w:hAnsi="Times New Roman" w:hint="eastAsia"/>
                <w:szCs w:val="24"/>
              </w:rPr>
              <w:lastRenderedPageBreak/>
              <w:t>同，因此改善所需時間長短不一，難以一一明定，</w:t>
            </w:r>
            <w:proofErr w:type="gramStart"/>
            <w:r w:rsidRPr="00B6279D">
              <w:rPr>
                <w:rFonts w:ascii="Times New Roman" w:eastAsia="標楷體" w:hAnsi="Times New Roman" w:hint="eastAsia"/>
                <w:szCs w:val="24"/>
              </w:rPr>
              <w:t>爰</w:t>
            </w:r>
            <w:proofErr w:type="gramEnd"/>
            <w:r w:rsidRPr="00B6279D">
              <w:rPr>
                <w:rFonts w:ascii="Times New Roman" w:eastAsia="標楷體" w:hAnsi="Times New Roman" w:hint="eastAsia"/>
                <w:szCs w:val="24"/>
              </w:rPr>
              <w:t>規定由主管機關依個案實際情形</w:t>
            </w:r>
            <w:r w:rsidR="00C142D9" w:rsidRPr="00B6279D">
              <w:rPr>
                <w:rFonts w:ascii="Times New Roman" w:eastAsia="標楷體" w:hAnsi="Times New Roman" w:hint="eastAsia"/>
                <w:szCs w:val="24"/>
              </w:rPr>
              <w:t>，</w:t>
            </w:r>
            <w:r w:rsidRPr="00B6279D">
              <w:rPr>
                <w:rFonts w:ascii="Times New Roman" w:eastAsia="標楷體" w:hAnsi="Times New Roman" w:hint="eastAsia"/>
                <w:szCs w:val="24"/>
              </w:rPr>
              <w:t>予以裁量，核給合理之改善期限</w:t>
            </w:r>
            <w:r w:rsidR="00050042">
              <w:rPr>
                <w:rFonts w:ascii="Times New Roman" w:eastAsia="標楷體" w:hAnsi="Times New Roman" w:hint="eastAsia"/>
                <w:szCs w:val="24"/>
              </w:rPr>
              <w:t>。</w:t>
            </w:r>
            <w:r w:rsidR="00D225E6" w:rsidRPr="00B6279D">
              <w:rPr>
                <w:rFonts w:ascii="Times New Roman" w:eastAsia="標楷體" w:hAnsi="Times New Roman" w:hint="eastAsia"/>
                <w:szCs w:val="24"/>
              </w:rPr>
              <w:t>但屬</w:t>
            </w:r>
            <w:r w:rsidR="00A66A8B">
              <w:rPr>
                <w:rFonts w:ascii="Times New Roman" w:eastAsia="標楷體" w:hAnsi="Times New Roman" w:hint="eastAsia"/>
                <w:szCs w:val="24"/>
              </w:rPr>
              <w:t>露天燃燒</w:t>
            </w:r>
            <w:r w:rsidR="007B0526" w:rsidRPr="00B6279D">
              <w:rPr>
                <w:rFonts w:ascii="Times New Roman" w:eastAsia="標楷體" w:hAnsi="Times New Roman" w:hint="eastAsia"/>
                <w:szCs w:val="24"/>
              </w:rPr>
              <w:t>行為</w:t>
            </w:r>
            <w:r w:rsidR="00A66A8B">
              <w:rPr>
                <w:rFonts w:ascii="Times New Roman" w:eastAsia="標楷體" w:hAnsi="Times New Roman" w:hint="eastAsia"/>
                <w:szCs w:val="24"/>
              </w:rPr>
              <w:t>、</w:t>
            </w:r>
            <w:r w:rsidR="007B0526" w:rsidRPr="00B6279D">
              <w:rPr>
                <w:rFonts w:ascii="Times New Roman" w:eastAsia="標楷體" w:hAnsi="Times New Roman" w:hint="eastAsia"/>
                <w:szCs w:val="24"/>
              </w:rPr>
              <w:t>設備元件洩漏</w:t>
            </w:r>
            <w:r w:rsidR="006A2ADB" w:rsidRPr="00B6279D">
              <w:rPr>
                <w:rFonts w:ascii="Times New Roman" w:eastAsia="標楷體" w:hAnsi="Times New Roman" w:hint="eastAsia"/>
                <w:szCs w:val="24"/>
              </w:rPr>
              <w:t>、固定污染操作參數調整、汽車</w:t>
            </w:r>
            <w:proofErr w:type="gramStart"/>
            <w:r w:rsidR="006A2ADB" w:rsidRPr="00B6279D">
              <w:rPr>
                <w:rFonts w:ascii="Times New Roman" w:eastAsia="標楷體" w:hAnsi="Times New Roman" w:hint="eastAsia"/>
                <w:szCs w:val="24"/>
              </w:rPr>
              <w:t>怠速逾</w:t>
            </w:r>
            <w:proofErr w:type="gramEnd"/>
            <w:r w:rsidR="006A2ADB" w:rsidRPr="00B6279D">
              <w:rPr>
                <w:rFonts w:ascii="Times New Roman" w:eastAsia="標楷體" w:hAnsi="Times New Roman" w:hint="eastAsia"/>
                <w:szCs w:val="24"/>
              </w:rPr>
              <w:t>規定</w:t>
            </w:r>
            <w:r w:rsidR="006C2CDA">
              <w:rPr>
                <w:rFonts w:ascii="Times New Roman" w:eastAsia="標楷體" w:hAnsi="Times New Roman" w:hint="eastAsia"/>
                <w:szCs w:val="24"/>
              </w:rPr>
              <w:t>時間</w:t>
            </w:r>
            <w:r w:rsidR="007B0526" w:rsidRPr="00B6279D">
              <w:rPr>
                <w:rFonts w:ascii="Times New Roman" w:eastAsia="標楷體" w:hAnsi="Times New Roman" w:hint="eastAsia"/>
                <w:szCs w:val="24"/>
              </w:rPr>
              <w:t>等</w:t>
            </w:r>
            <w:r w:rsidR="00A66A8B">
              <w:rPr>
                <w:rFonts w:ascii="Times New Roman" w:eastAsia="標楷體" w:hAnsi="Times New Roman" w:hint="eastAsia"/>
                <w:szCs w:val="24"/>
              </w:rPr>
              <w:t>，</w:t>
            </w:r>
            <w:r w:rsidR="007B0526" w:rsidRPr="00B6279D">
              <w:rPr>
                <w:rFonts w:ascii="Times New Roman" w:eastAsia="標楷體" w:hAnsi="Times New Roman" w:hint="eastAsia"/>
                <w:szCs w:val="24"/>
              </w:rPr>
              <w:t>可立即改善之違規行為，應令其立即改善。</w:t>
            </w: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lastRenderedPageBreak/>
              <w:t>第</w:t>
            </w:r>
            <w:r w:rsidR="007C247C">
              <w:rPr>
                <w:rFonts w:ascii="Times New Roman" w:eastAsia="標楷體" w:hAnsi="Times New Roman" w:hint="eastAsia"/>
                <w:szCs w:val="24"/>
              </w:rPr>
              <w:t>五</w:t>
            </w:r>
            <w:r w:rsidRPr="00B6279D">
              <w:rPr>
                <w:rFonts w:ascii="Times New Roman" w:eastAsia="標楷體" w:hAnsi="Times New Roman" w:hint="eastAsia"/>
                <w:szCs w:val="24"/>
              </w:rPr>
              <w:t>條</w:t>
            </w:r>
            <w:r w:rsidRPr="00B6279D">
              <w:rPr>
                <w:rFonts w:ascii="Times New Roman" w:eastAsia="標楷體" w:hAnsi="Times New Roman" w:hint="eastAsia"/>
                <w:szCs w:val="24"/>
              </w:rPr>
              <w:t xml:space="preserve">  </w:t>
            </w:r>
            <w:r w:rsidRPr="00B6279D">
              <w:rPr>
                <w:rFonts w:ascii="Times New Roman" w:eastAsia="標楷體" w:hAnsi="Times New Roman" w:hint="eastAsia"/>
                <w:szCs w:val="24"/>
              </w:rPr>
              <w:t>主管機關依第二條第三項第五款</w:t>
            </w:r>
            <w:r w:rsidR="00697094">
              <w:rPr>
                <w:rFonts w:ascii="Times New Roman" w:eastAsia="標楷體" w:hAnsi="Times New Roman" w:hint="eastAsia"/>
                <w:szCs w:val="24"/>
              </w:rPr>
              <w:t>所</w:t>
            </w:r>
            <w:r w:rsidR="00147C1E">
              <w:rPr>
                <w:rFonts w:ascii="Times New Roman" w:eastAsia="標楷體" w:hAnsi="Times New Roman" w:hint="eastAsia"/>
                <w:szCs w:val="24"/>
              </w:rPr>
              <w:t>定完成</w:t>
            </w:r>
            <w:r w:rsidRPr="00B6279D">
              <w:rPr>
                <w:rFonts w:ascii="Times New Roman" w:eastAsia="標楷體" w:hAnsi="Times New Roman" w:hint="eastAsia"/>
                <w:szCs w:val="24"/>
              </w:rPr>
              <w:t>改善、補正或申報應檢具</w:t>
            </w:r>
            <w:r w:rsidR="00147C1E">
              <w:rPr>
                <w:rFonts w:ascii="Times New Roman" w:eastAsia="標楷體" w:hAnsi="Times New Roman" w:hint="eastAsia"/>
                <w:szCs w:val="24"/>
              </w:rPr>
              <w:t>之</w:t>
            </w:r>
            <w:r w:rsidRPr="00B6279D">
              <w:rPr>
                <w:rFonts w:ascii="Times New Roman" w:eastAsia="標楷體" w:hAnsi="Times New Roman" w:hint="eastAsia"/>
                <w:szCs w:val="24"/>
              </w:rPr>
              <w:t>證明文件</w:t>
            </w:r>
            <w:r w:rsidR="00E1285C">
              <w:rPr>
                <w:rFonts w:ascii="Times New Roman" w:eastAsia="標楷體" w:hAnsi="Times New Roman" w:hint="eastAsia"/>
                <w:szCs w:val="24"/>
              </w:rPr>
              <w:t>規定如下</w:t>
            </w:r>
            <w:r w:rsidRPr="00B6279D">
              <w:rPr>
                <w:rFonts w:ascii="Times New Roman" w:eastAsia="標楷體" w:hAnsi="Times New Roman" w:hint="eastAsia"/>
                <w:szCs w:val="24"/>
              </w:rPr>
              <w:t>：</w:t>
            </w:r>
          </w:p>
          <w:p w:rsidR="00866B2D" w:rsidRPr="00B6279D" w:rsidRDefault="00CA0CA8" w:rsidP="00675A5B">
            <w:pPr>
              <w:pStyle w:val="2"/>
              <w:numPr>
                <w:ilvl w:val="0"/>
                <w:numId w:val="14"/>
              </w:numPr>
              <w:snapToGrid w:val="0"/>
              <w:ind w:leftChars="100" w:hangingChars="200"/>
              <w:jc w:val="both"/>
              <w:rPr>
                <w:rFonts w:ascii="Times New Roman" w:eastAsia="標楷體" w:hAnsi="Times New Roman"/>
                <w:szCs w:val="24"/>
              </w:rPr>
            </w:pPr>
            <w:r w:rsidRPr="00B6279D">
              <w:rPr>
                <w:rFonts w:ascii="Times New Roman" w:eastAsia="標楷體" w:hAnsi="Times New Roman" w:hint="eastAsia"/>
                <w:szCs w:val="24"/>
              </w:rPr>
              <w:t>固定污染源</w:t>
            </w:r>
            <w:r w:rsidR="00BA4B49" w:rsidRPr="00B6279D">
              <w:rPr>
                <w:rFonts w:ascii="Times New Roman" w:eastAsia="標楷體" w:hAnsi="Times New Roman" w:hint="eastAsia"/>
                <w:szCs w:val="24"/>
              </w:rPr>
              <w:t>排放</w:t>
            </w:r>
            <w:r w:rsidR="000F3452" w:rsidRPr="00B6279D">
              <w:rPr>
                <w:rFonts w:ascii="Times New Roman" w:eastAsia="標楷體" w:hAnsi="Times New Roman" w:hint="eastAsia"/>
                <w:szCs w:val="24"/>
              </w:rPr>
              <w:t>空氣污染物</w:t>
            </w:r>
            <w:r w:rsidR="00BA4B49" w:rsidRPr="00B6279D">
              <w:rPr>
                <w:rFonts w:ascii="Times New Roman" w:eastAsia="標楷體" w:hAnsi="Times New Roman" w:hint="eastAsia"/>
                <w:szCs w:val="24"/>
              </w:rPr>
              <w:t>未符合</w:t>
            </w:r>
            <w:r w:rsidR="00F67F47">
              <w:rPr>
                <w:rFonts w:ascii="Times New Roman" w:eastAsia="標楷體" w:hAnsi="Times New Roman" w:hint="eastAsia"/>
                <w:szCs w:val="24"/>
              </w:rPr>
              <w:t>本法所定</w:t>
            </w:r>
            <w:r w:rsidR="00BA4B49" w:rsidRPr="00B6279D">
              <w:rPr>
                <w:rFonts w:ascii="Times New Roman" w:eastAsia="標楷體" w:hAnsi="Times New Roman" w:hint="eastAsia"/>
                <w:szCs w:val="24"/>
              </w:rPr>
              <w:t>排放標準</w:t>
            </w:r>
            <w:r w:rsidR="00E1285C">
              <w:rPr>
                <w:rFonts w:ascii="Times New Roman" w:eastAsia="標楷體" w:hAnsi="Times New Roman" w:hint="eastAsia"/>
                <w:szCs w:val="24"/>
              </w:rPr>
              <w:t>者</w:t>
            </w:r>
            <w:r w:rsidR="00BA4B49" w:rsidRPr="00B6279D">
              <w:rPr>
                <w:rFonts w:ascii="Times New Roman" w:eastAsia="標楷體" w:hAnsi="Times New Roman" w:hint="eastAsia"/>
                <w:szCs w:val="24"/>
              </w:rPr>
              <w:t>，應</w:t>
            </w:r>
            <w:r w:rsidR="00E1285C">
              <w:rPr>
                <w:rFonts w:ascii="Times New Roman" w:eastAsia="標楷體" w:hAnsi="Times New Roman" w:hint="eastAsia"/>
                <w:szCs w:val="24"/>
              </w:rPr>
              <w:t>令其</w:t>
            </w:r>
            <w:r w:rsidR="00147C1E">
              <w:rPr>
                <w:rFonts w:ascii="Times New Roman" w:eastAsia="標楷體" w:hAnsi="Times New Roman" w:hint="eastAsia"/>
                <w:szCs w:val="24"/>
              </w:rPr>
              <w:t>檢具</w:t>
            </w:r>
            <w:r w:rsidR="00BA4B49" w:rsidRPr="00B6279D">
              <w:rPr>
                <w:rFonts w:ascii="Times New Roman" w:eastAsia="標楷體" w:hAnsi="Times New Roman" w:hint="eastAsia"/>
                <w:szCs w:val="24"/>
              </w:rPr>
              <w:t>下列</w:t>
            </w:r>
            <w:r w:rsidR="00DF4EF4">
              <w:rPr>
                <w:rFonts w:ascii="Times New Roman" w:eastAsia="標楷體" w:hAnsi="Times New Roman" w:hint="eastAsia"/>
                <w:szCs w:val="24"/>
              </w:rPr>
              <w:t>證明</w:t>
            </w:r>
            <w:r w:rsidR="00BA4B49" w:rsidRPr="00B6279D">
              <w:rPr>
                <w:rFonts w:ascii="Times New Roman" w:eastAsia="標楷體" w:hAnsi="Times New Roman" w:hint="eastAsia"/>
                <w:szCs w:val="24"/>
              </w:rPr>
              <w:t>文件</w:t>
            </w:r>
            <w:r w:rsidR="000F3452" w:rsidRPr="00B6279D">
              <w:rPr>
                <w:rFonts w:ascii="Times New Roman" w:eastAsia="標楷體" w:hAnsi="Times New Roman" w:hint="eastAsia"/>
                <w:szCs w:val="24"/>
              </w:rPr>
              <w:t>。</w:t>
            </w:r>
            <w:r w:rsidR="00BA4B49" w:rsidRPr="00B6279D">
              <w:rPr>
                <w:rFonts w:ascii="Times New Roman" w:eastAsia="標楷體" w:hAnsi="Times New Roman" w:hint="eastAsia"/>
                <w:szCs w:val="24"/>
              </w:rPr>
              <w:t>但主管機關</w:t>
            </w:r>
            <w:r w:rsidR="00147C1E">
              <w:rPr>
                <w:rFonts w:ascii="Times New Roman" w:eastAsia="標楷體" w:hAnsi="Times New Roman" w:hint="eastAsia"/>
                <w:szCs w:val="24"/>
              </w:rPr>
              <w:t>得視違規</w:t>
            </w:r>
            <w:r w:rsidR="00E1285C">
              <w:rPr>
                <w:rFonts w:ascii="Times New Roman" w:eastAsia="標楷體" w:hAnsi="Times New Roman" w:hint="eastAsia"/>
                <w:szCs w:val="24"/>
              </w:rPr>
              <w:t>行為</w:t>
            </w:r>
            <w:r w:rsidR="00147C1E">
              <w:rPr>
                <w:rFonts w:ascii="Times New Roman" w:eastAsia="標楷體" w:hAnsi="Times New Roman" w:hint="eastAsia"/>
                <w:szCs w:val="24"/>
              </w:rPr>
              <w:t>態樣</w:t>
            </w:r>
            <w:r w:rsidR="00BA4B49" w:rsidRPr="00B6279D">
              <w:rPr>
                <w:rFonts w:ascii="Times New Roman" w:eastAsia="標楷體" w:hAnsi="Times New Roman" w:hint="eastAsia"/>
                <w:szCs w:val="24"/>
              </w:rPr>
              <w:t>，</w:t>
            </w:r>
            <w:r w:rsidR="008634F6" w:rsidRPr="00B6279D">
              <w:rPr>
                <w:rFonts w:ascii="Times New Roman" w:eastAsia="標楷體" w:hAnsi="Times New Roman" w:hint="eastAsia"/>
                <w:szCs w:val="24"/>
              </w:rPr>
              <w:t>免</w:t>
            </w:r>
            <w:r w:rsidR="00147C1E">
              <w:rPr>
                <w:rFonts w:ascii="Times New Roman" w:eastAsia="標楷體" w:hAnsi="Times New Roman" w:hint="eastAsia"/>
                <w:szCs w:val="24"/>
              </w:rPr>
              <w:t>記載</w:t>
            </w:r>
            <w:r w:rsidR="00563F77" w:rsidRPr="0058698D">
              <w:rPr>
                <w:rFonts w:ascii="Times New Roman" w:eastAsia="標楷體" w:hAnsi="Times New Roman" w:hint="eastAsia"/>
                <w:szCs w:val="24"/>
              </w:rPr>
              <w:t>第</w:t>
            </w:r>
            <w:r w:rsidR="008634F6" w:rsidRPr="0058698D">
              <w:rPr>
                <w:rFonts w:ascii="Times New Roman" w:eastAsia="標楷體" w:hAnsi="Times New Roman" w:hint="eastAsia"/>
                <w:szCs w:val="24"/>
              </w:rPr>
              <w:t>一</w:t>
            </w:r>
            <w:r w:rsidR="00563F77" w:rsidRPr="0058698D">
              <w:rPr>
                <w:rFonts w:ascii="Times New Roman" w:eastAsia="標楷體" w:hAnsi="Times New Roman" w:hint="eastAsia"/>
                <w:szCs w:val="24"/>
              </w:rPr>
              <w:t>目</w:t>
            </w:r>
            <w:r w:rsidR="0058698D" w:rsidRPr="00E94960">
              <w:rPr>
                <w:rFonts w:ascii="Times New Roman" w:eastAsia="標楷體" w:hAnsi="Times New Roman" w:hint="eastAsia"/>
                <w:szCs w:val="24"/>
              </w:rPr>
              <w:t>至第六目</w:t>
            </w:r>
            <w:r w:rsidRPr="00B6279D">
              <w:rPr>
                <w:rFonts w:ascii="Times New Roman" w:eastAsia="標楷體" w:hAnsi="Times New Roman" w:hint="eastAsia"/>
                <w:szCs w:val="24"/>
              </w:rPr>
              <w:t>之</w:t>
            </w:r>
            <w:r w:rsidR="0058698D">
              <w:rPr>
                <w:rFonts w:ascii="Times New Roman" w:eastAsia="標楷體" w:hAnsi="Times New Roman" w:hint="eastAsia"/>
                <w:szCs w:val="24"/>
              </w:rPr>
              <w:t>任一</w:t>
            </w:r>
            <w:r w:rsidR="00563F77" w:rsidRPr="00B6279D">
              <w:rPr>
                <w:rFonts w:ascii="Times New Roman" w:eastAsia="標楷體" w:hAnsi="Times New Roman" w:hint="eastAsia"/>
                <w:szCs w:val="24"/>
              </w:rPr>
              <w:t>文件</w:t>
            </w:r>
            <w:r w:rsidR="00BA4B49" w:rsidRPr="00B6279D">
              <w:rPr>
                <w:rFonts w:ascii="Times New Roman" w:eastAsia="標楷體" w:hAnsi="Times New Roman" w:hint="eastAsia"/>
                <w:szCs w:val="24"/>
              </w:rPr>
              <w:t>：</w:t>
            </w:r>
          </w:p>
          <w:p w:rsidR="00F44663" w:rsidRPr="00F44663" w:rsidRDefault="00F44663" w:rsidP="00E94960">
            <w:pPr>
              <w:numPr>
                <w:ilvl w:val="0"/>
                <w:numId w:val="31"/>
              </w:numPr>
              <w:snapToGrid w:val="0"/>
              <w:ind w:leftChars="200" w:left="1200" w:hangingChars="300" w:hanging="720"/>
              <w:jc w:val="both"/>
              <w:rPr>
                <w:rFonts w:ascii="Times New Roman" w:eastAsia="標楷體" w:hAnsi="Times New Roman"/>
                <w:szCs w:val="24"/>
              </w:rPr>
            </w:pPr>
            <w:r w:rsidRPr="00F44663">
              <w:rPr>
                <w:rFonts w:ascii="Times New Roman" w:eastAsia="標楷體" w:hAnsi="Times New Roman" w:hint="eastAsia"/>
                <w:szCs w:val="24"/>
              </w:rPr>
              <w:t>污染源之名稱、設備、構造及規模。</w:t>
            </w:r>
          </w:p>
          <w:p w:rsidR="00F44663" w:rsidRPr="00F44663" w:rsidRDefault="00F44663" w:rsidP="00E94960">
            <w:pPr>
              <w:numPr>
                <w:ilvl w:val="0"/>
                <w:numId w:val="31"/>
              </w:numPr>
              <w:snapToGrid w:val="0"/>
              <w:ind w:leftChars="200" w:left="1200" w:hangingChars="300" w:hanging="720"/>
              <w:jc w:val="both"/>
              <w:rPr>
                <w:rFonts w:ascii="Times New Roman" w:eastAsia="標楷體" w:hAnsi="Times New Roman"/>
                <w:szCs w:val="24"/>
              </w:rPr>
            </w:pPr>
            <w:r w:rsidRPr="00F44663">
              <w:rPr>
                <w:rFonts w:ascii="Times New Roman" w:eastAsia="標楷體" w:hAnsi="Times New Roman" w:hint="eastAsia"/>
                <w:szCs w:val="24"/>
              </w:rPr>
              <w:t>生產製造流程圖說及</w:t>
            </w:r>
            <w:proofErr w:type="gramStart"/>
            <w:r w:rsidRPr="00F44663">
              <w:rPr>
                <w:rFonts w:ascii="Times New Roman" w:eastAsia="標楷體" w:hAnsi="Times New Roman" w:hint="eastAsia"/>
                <w:szCs w:val="24"/>
              </w:rPr>
              <w:t>產製期程</w:t>
            </w:r>
            <w:proofErr w:type="gramEnd"/>
            <w:r w:rsidRPr="00F44663">
              <w:rPr>
                <w:rFonts w:ascii="Times New Roman" w:eastAsia="標楷體" w:hAnsi="Times New Roman" w:hint="eastAsia"/>
                <w:szCs w:val="24"/>
              </w:rPr>
              <w:t>。</w:t>
            </w:r>
          </w:p>
          <w:p w:rsidR="00F44663" w:rsidRPr="00F44663" w:rsidRDefault="00F44663" w:rsidP="00E94960">
            <w:pPr>
              <w:numPr>
                <w:ilvl w:val="0"/>
                <w:numId w:val="31"/>
              </w:numPr>
              <w:snapToGrid w:val="0"/>
              <w:ind w:leftChars="200" w:left="1200" w:hangingChars="300" w:hanging="720"/>
              <w:jc w:val="both"/>
              <w:rPr>
                <w:rFonts w:ascii="Times New Roman" w:eastAsia="標楷體" w:hAnsi="Times New Roman"/>
                <w:szCs w:val="24"/>
              </w:rPr>
            </w:pPr>
            <w:r w:rsidRPr="00F44663">
              <w:rPr>
                <w:rFonts w:ascii="Times New Roman" w:eastAsia="標楷體" w:hAnsi="Times New Roman" w:hint="eastAsia"/>
                <w:szCs w:val="24"/>
              </w:rPr>
              <w:t>污染源使用原（物）料、燃料之種類、成分、數量、產品種類及產量。</w:t>
            </w:r>
          </w:p>
          <w:p w:rsidR="00F44663" w:rsidRPr="00F44663" w:rsidRDefault="00F44663" w:rsidP="00E94960">
            <w:pPr>
              <w:numPr>
                <w:ilvl w:val="0"/>
                <w:numId w:val="31"/>
              </w:numPr>
              <w:snapToGrid w:val="0"/>
              <w:ind w:leftChars="200" w:left="1200" w:hangingChars="300" w:hanging="720"/>
              <w:jc w:val="both"/>
              <w:rPr>
                <w:rFonts w:ascii="Times New Roman" w:eastAsia="標楷體" w:hAnsi="Times New Roman"/>
                <w:szCs w:val="24"/>
              </w:rPr>
            </w:pPr>
            <w:r w:rsidRPr="00F44663">
              <w:rPr>
                <w:rFonts w:ascii="Times New Roman" w:eastAsia="標楷體" w:hAnsi="Times New Roman" w:hint="eastAsia"/>
                <w:szCs w:val="24"/>
              </w:rPr>
              <w:t>防制設施廢氣收集方式及其效果。</w:t>
            </w:r>
          </w:p>
          <w:p w:rsidR="00F44663" w:rsidRPr="00F44663" w:rsidRDefault="00F44663" w:rsidP="00E94960">
            <w:pPr>
              <w:numPr>
                <w:ilvl w:val="0"/>
                <w:numId w:val="31"/>
              </w:numPr>
              <w:snapToGrid w:val="0"/>
              <w:ind w:leftChars="200" w:left="1200" w:hangingChars="300" w:hanging="720"/>
              <w:jc w:val="both"/>
              <w:rPr>
                <w:rFonts w:ascii="Times New Roman" w:eastAsia="標楷體" w:hAnsi="Times New Roman"/>
                <w:szCs w:val="24"/>
              </w:rPr>
            </w:pPr>
            <w:r w:rsidRPr="00F44663">
              <w:rPr>
                <w:rFonts w:ascii="Times New Roman" w:eastAsia="標楷體" w:hAnsi="Times New Roman" w:hint="eastAsia"/>
                <w:szCs w:val="24"/>
              </w:rPr>
              <w:t>防制設備或措施種類、操作條件及處理效果。</w:t>
            </w:r>
          </w:p>
          <w:p w:rsidR="00F44663" w:rsidRPr="00F44663" w:rsidRDefault="00F44663" w:rsidP="00E94960">
            <w:pPr>
              <w:numPr>
                <w:ilvl w:val="0"/>
                <w:numId w:val="31"/>
              </w:numPr>
              <w:snapToGrid w:val="0"/>
              <w:ind w:leftChars="200" w:left="1200" w:hangingChars="300" w:hanging="720"/>
              <w:jc w:val="both"/>
              <w:rPr>
                <w:rFonts w:ascii="Times New Roman" w:eastAsia="標楷體" w:hAnsi="Times New Roman"/>
                <w:szCs w:val="24"/>
              </w:rPr>
            </w:pPr>
            <w:r w:rsidRPr="00F44663">
              <w:rPr>
                <w:rFonts w:ascii="Times New Roman" w:eastAsia="標楷體" w:hAnsi="Times New Roman" w:hint="eastAsia"/>
                <w:szCs w:val="24"/>
              </w:rPr>
              <w:t>廢氣排放型式、空氣污染物種類、成分、濃</w:t>
            </w:r>
            <w:r w:rsidRPr="00F44663">
              <w:rPr>
                <w:rFonts w:ascii="Times New Roman" w:eastAsia="標楷體" w:hAnsi="Times New Roman" w:hint="eastAsia"/>
                <w:szCs w:val="24"/>
              </w:rPr>
              <w:lastRenderedPageBreak/>
              <w:t>度及排放量。</w:t>
            </w:r>
          </w:p>
          <w:p w:rsidR="00866B2D" w:rsidRPr="00B6279D" w:rsidRDefault="00BA4B49">
            <w:pPr>
              <w:numPr>
                <w:ilvl w:val="0"/>
                <w:numId w:val="31"/>
              </w:numPr>
              <w:snapToGrid w:val="0"/>
              <w:ind w:leftChars="200" w:left="1200" w:hangingChars="300" w:hanging="720"/>
              <w:jc w:val="both"/>
              <w:rPr>
                <w:rFonts w:ascii="Times New Roman" w:eastAsia="標楷體" w:hAnsi="Times New Roman"/>
                <w:szCs w:val="24"/>
              </w:rPr>
            </w:pPr>
            <w:r w:rsidRPr="00B6279D">
              <w:rPr>
                <w:rFonts w:ascii="Times New Roman" w:eastAsia="標楷體" w:hAnsi="Times New Roman" w:hint="eastAsia"/>
                <w:szCs w:val="24"/>
              </w:rPr>
              <w:t>經中央主管機關許可之環境檢驗測定機構</w:t>
            </w:r>
            <w:r w:rsidR="005C2BBE">
              <w:rPr>
                <w:rFonts w:ascii="標楷體" w:eastAsia="標楷體" w:hAnsi="標楷體" w:hint="eastAsia"/>
                <w:szCs w:val="24"/>
              </w:rPr>
              <w:t>（以下簡稱許可之檢測機構）</w:t>
            </w:r>
            <w:r w:rsidRPr="00B6279D">
              <w:rPr>
                <w:rFonts w:ascii="Times New Roman" w:eastAsia="標楷體" w:hAnsi="Times New Roman" w:hint="eastAsia"/>
                <w:szCs w:val="24"/>
              </w:rPr>
              <w:t>所為之合格檢測報告</w:t>
            </w:r>
            <w:r w:rsidR="009B22F0" w:rsidRPr="00B6279D">
              <w:rPr>
                <w:rFonts w:ascii="Times New Roman" w:eastAsia="標楷體" w:hAnsi="Times New Roman" w:hint="eastAsia"/>
                <w:szCs w:val="24"/>
              </w:rPr>
              <w:t>，或其</w:t>
            </w:r>
            <w:r w:rsidR="00563F77" w:rsidRPr="00B6279D">
              <w:rPr>
                <w:rFonts w:ascii="Times New Roman" w:eastAsia="標楷體" w:hAnsi="Times New Roman" w:hint="eastAsia"/>
                <w:szCs w:val="24"/>
              </w:rPr>
              <w:t>他</w:t>
            </w:r>
            <w:r w:rsidR="009B22F0" w:rsidRPr="00B6279D">
              <w:rPr>
                <w:rFonts w:ascii="Times New Roman" w:eastAsia="標楷體" w:hAnsi="Times New Roman" w:hint="eastAsia"/>
                <w:szCs w:val="24"/>
              </w:rPr>
              <w:t>足以</w:t>
            </w:r>
            <w:r w:rsidR="00F44663">
              <w:rPr>
                <w:rFonts w:ascii="Times New Roman" w:eastAsia="標楷體" w:hAnsi="Times New Roman" w:hint="eastAsia"/>
                <w:szCs w:val="24"/>
              </w:rPr>
              <w:t>證</w:t>
            </w:r>
            <w:r w:rsidR="009B22F0" w:rsidRPr="00B6279D">
              <w:rPr>
                <w:rFonts w:ascii="Times New Roman" w:eastAsia="標楷體" w:hAnsi="Times New Roman" w:hint="eastAsia"/>
                <w:szCs w:val="24"/>
              </w:rPr>
              <w:t>明已採取改善措施及完成改善之文件</w:t>
            </w:r>
            <w:r w:rsidRPr="00B6279D">
              <w:rPr>
                <w:rFonts w:ascii="Times New Roman" w:eastAsia="標楷體" w:hAnsi="Times New Roman" w:hint="eastAsia"/>
                <w:szCs w:val="24"/>
              </w:rPr>
              <w:t>。</w:t>
            </w:r>
          </w:p>
          <w:p w:rsidR="00866B2D" w:rsidRPr="00B6279D" w:rsidRDefault="00BA4B49" w:rsidP="00675A5B">
            <w:pPr>
              <w:pStyle w:val="2"/>
              <w:numPr>
                <w:ilvl w:val="0"/>
                <w:numId w:val="14"/>
              </w:numPr>
              <w:snapToGrid w:val="0"/>
              <w:ind w:leftChars="100" w:hangingChars="200"/>
              <w:jc w:val="both"/>
              <w:rPr>
                <w:rFonts w:ascii="Times New Roman" w:eastAsia="標楷體" w:hAnsi="Times New Roman"/>
                <w:szCs w:val="24"/>
              </w:rPr>
            </w:pPr>
            <w:r w:rsidRPr="00675A5B">
              <w:rPr>
                <w:rFonts w:ascii="Times New Roman" w:eastAsia="標楷體" w:hAnsi="Times New Roman" w:hint="eastAsia"/>
                <w:szCs w:val="24"/>
              </w:rPr>
              <w:t>燃料成分</w:t>
            </w:r>
            <w:r w:rsidRPr="00B6279D">
              <w:rPr>
                <w:rFonts w:ascii="Times New Roman" w:eastAsia="標楷體" w:hAnsi="Times New Roman" w:hint="eastAsia"/>
                <w:szCs w:val="24"/>
              </w:rPr>
              <w:t>或含揮發性有機物之</w:t>
            </w:r>
            <w:r w:rsidRPr="00675A5B">
              <w:rPr>
                <w:rFonts w:ascii="Times New Roman" w:eastAsia="標楷體" w:hAnsi="Times New Roman" w:hint="eastAsia"/>
                <w:szCs w:val="24"/>
              </w:rPr>
              <w:t>化學製品成分未符合</w:t>
            </w:r>
            <w:r w:rsidR="005C2BBE">
              <w:rPr>
                <w:rFonts w:ascii="Times New Roman" w:eastAsia="標楷體" w:hAnsi="Times New Roman" w:hint="eastAsia"/>
                <w:szCs w:val="24"/>
              </w:rPr>
              <w:t>本法所定</w:t>
            </w:r>
            <w:r w:rsidRPr="00675A5B">
              <w:rPr>
                <w:rFonts w:ascii="Times New Roman" w:eastAsia="標楷體" w:hAnsi="Times New Roman" w:hint="eastAsia"/>
                <w:szCs w:val="24"/>
              </w:rPr>
              <w:t>標準</w:t>
            </w:r>
            <w:r w:rsidR="00E1285C">
              <w:rPr>
                <w:rFonts w:ascii="Times New Roman" w:eastAsia="標楷體" w:hAnsi="Times New Roman" w:hint="eastAsia"/>
                <w:szCs w:val="24"/>
              </w:rPr>
              <w:t>者</w:t>
            </w:r>
            <w:r w:rsidRPr="00B6279D">
              <w:rPr>
                <w:rFonts w:ascii="Times New Roman" w:eastAsia="標楷體" w:hAnsi="Times New Roman" w:hint="eastAsia"/>
                <w:szCs w:val="24"/>
              </w:rPr>
              <w:t>，應</w:t>
            </w:r>
            <w:r w:rsidR="00E1285C">
              <w:rPr>
                <w:rFonts w:ascii="Times New Roman" w:eastAsia="標楷體" w:hAnsi="Times New Roman" w:hint="eastAsia"/>
                <w:szCs w:val="24"/>
              </w:rPr>
              <w:t>令其</w:t>
            </w:r>
            <w:r w:rsidRPr="00B6279D">
              <w:rPr>
                <w:rFonts w:ascii="Times New Roman" w:eastAsia="標楷體" w:hAnsi="Times New Roman" w:hint="eastAsia"/>
                <w:szCs w:val="24"/>
              </w:rPr>
              <w:t>檢具</w:t>
            </w:r>
            <w:r w:rsidR="001C7DAC" w:rsidRPr="00B6279D">
              <w:rPr>
                <w:rFonts w:ascii="Times New Roman" w:eastAsia="標楷體" w:hAnsi="Times New Roman" w:hint="eastAsia"/>
                <w:szCs w:val="24"/>
              </w:rPr>
              <w:t>許可之檢測機構所為之合格檢測報告。</w:t>
            </w:r>
          </w:p>
          <w:p w:rsidR="00866B2D" w:rsidRPr="00B6279D" w:rsidRDefault="00E1285C">
            <w:pPr>
              <w:pStyle w:val="2"/>
              <w:numPr>
                <w:ilvl w:val="0"/>
                <w:numId w:val="14"/>
              </w:numPr>
              <w:snapToGrid w:val="0"/>
              <w:ind w:leftChars="100" w:hangingChars="200"/>
              <w:jc w:val="both"/>
              <w:rPr>
                <w:rFonts w:ascii="Times New Roman" w:eastAsia="標楷體" w:hAnsi="Times New Roman"/>
                <w:szCs w:val="24"/>
              </w:rPr>
            </w:pPr>
            <w:r>
              <w:rPr>
                <w:rFonts w:ascii="Times New Roman" w:eastAsia="標楷體" w:hAnsi="Times New Roman" w:hint="eastAsia"/>
                <w:szCs w:val="24"/>
              </w:rPr>
              <w:t>非屬前二</w:t>
            </w:r>
            <w:r w:rsidR="003C4895">
              <w:rPr>
                <w:rFonts w:ascii="Times New Roman" w:eastAsia="標楷體" w:hAnsi="Times New Roman" w:hint="eastAsia"/>
                <w:szCs w:val="24"/>
              </w:rPr>
              <w:t>款</w:t>
            </w:r>
            <w:r>
              <w:rPr>
                <w:rFonts w:ascii="Times New Roman" w:eastAsia="標楷體" w:hAnsi="Times New Roman" w:hint="eastAsia"/>
                <w:szCs w:val="24"/>
              </w:rPr>
              <w:t>者，應令其</w:t>
            </w:r>
            <w:proofErr w:type="gramStart"/>
            <w:r>
              <w:rPr>
                <w:rFonts w:ascii="Times New Roman" w:eastAsia="標楷體" w:hAnsi="Times New Roman" w:hint="eastAsia"/>
                <w:szCs w:val="24"/>
              </w:rPr>
              <w:t>檢具</w:t>
            </w:r>
            <w:r w:rsidR="00F63E1B" w:rsidRPr="00B6279D">
              <w:rPr>
                <w:rFonts w:ascii="Times New Roman" w:eastAsia="標楷體" w:hAnsi="Times New Roman" w:hint="eastAsia"/>
                <w:szCs w:val="24"/>
              </w:rPr>
              <w:t>經主管機關</w:t>
            </w:r>
            <w:proofErr w:type="gramEnd"/>
            <w:r w:rsidR="00B8256C">
              <w:rPr>
                <w:rFonts w:ascii="Times New Roman" w:eastAsia="標楷體" w:hAnsi="Times New Roman" w:hint="eastAsia"/>
                <w:szCs w:val="24"/>
              </w:rPr>
              <w:t>認可</w:t>
            </w:r>
            <w:r w:rsidR="00F63E1B" w:rsidRPr="00B6279D">
              <w:rPr>
                <w:rFonts w:ascii="Times New Roman" w:eastAsia="標楷體" w:hAnsi="Times New Roman" w:hint="eastAsia"/>
                <w:szCs w:val="24"/>
              </w:rPr>
              <w:t>之證明文件。</w:t>
            </w:r>
          </w:p>
        </w:tc>
        <w:tc>
          <w:tcPr>
            <w:tcW w:w="2978" w:type="dxa"/>
            <w:shd w:val="clear" w:color="auto" w:fill="FFFFFF" w:themeFill="background1"/>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pStyle w:val="1"/>
              <w:numPr>
                <w:ilvl w:val="0"/>
                <w:numId w:val="18"/>
              </w:numPr>
              <w:snapToGrid w:val="0"/>
              <w:ind w:leftChars="0"/>
              <w:jc w:val="both"/>
              <w:rPr>
                <w:rFonts w:ascii="Times New Roman" w:eastAsia="標楷體" w:hAnsi="Times New Roman" w:cs="Times New Roman"/>
                <w:szCs w:val="24"/>
              </w:rPr>
            </w:pPr>
            <w:r w:rsidRPr="00B6279D">
              <w:rPr>
                <w:rFonts w:ascii="Times New Roman" w:eastAsia="標楷體" w:hAnsi="Times New Roman" w:cs="Times New Roman" w:hint="eastAsia"/>
                <w:szCs w:val="24"/>
                <w:u w:val="single"/>
              </w:rPr>
              <w:t>本條新增</w:t>
            </w:r>
            <w:r w:rsidRPr="00B6279D">
              <w:rPr>
                <w:rFonts w:ascii="Times New Roman" w:eastAsia="標楷體" w:hAnsi="Times New Roman" w:cs="Times New Roman" w:hint="eastAsia"/>
                <w:szCs w:val="24"/>
              </w:rPr>
              <w:t>。</w:t>
            </w:r>
          </w:p>
          <w:p w:rsidR="00866B2D" w:rsidRPr="00B6279D" w:rsidRDefault="004C29D1" w:rsidP="00675A5B">
            <w:pPr>
              <w:pStyle w:val="1"/>
              <w:numPr>
                <w:ilvl w:val="0"/>
                <w:numId w:val="18"/>
              </w:numPr>
              <w:snapToGrid w:val="0"/>
              <w:ind w:leftChars="0"/>
              <w:jc w:val="both"/>
              <w:rPr>
                <w:rFonts w:ascii="Times New Roman" w:eastAsia="標楷體" w:hAnsi="Times New Roman" w:cs="Times New Roman"/>
                <w:szCs w:val="24"/>
              </w:rPr>
            </w:pPr>
            <w:r w:rsidRPr="00B6279D">
              <w:rPr>
                <w:rFonts w:ascii="Times New Roman" w:eastAsia="標楷體" w:hAnsi="Times New Roman" w:hint="eastAsia"/>
                <w:szCs w:val="24"/>
              </w:rPr>
              <w:t>本條</w:t>
            </w:r>
            <w:r w:rsidR="008D6D66">
              <w:rPr>
                <w:rFonts w:ascii="Times New Roman" w:eastAsia="標楷體" w:hAnsi="Times New Roman" w:hint="eastAsia"/>
                <w:szCs w:val="24"/>
              </w:rPr>
              <w:t>自</w:t>
            </w:r>
            <w:r w:rsidRPr="00B6279D">
              <w:rPr>
                <w:rFonts w:ascii="Times New Roman" w:eastAsia="標楷體" w:hAnsi="Times New Roman" w:hint="eastAsia"/>
                <w:szCs w:val="24"/>
              </w:rPr>
              <w:t>本法施行細則</w:t>
            </w:r>
            <w:proofErr w:type="gramStart"/>
            <w:r w:rsidRPr="00B6279D">
              <w:rPr>
                <w:rFonts w:ascii="Times New Roman" w:eastAsia="標楷體" w:hAnsi="Times New Roman" w:hint="eastAsia"/>
                <w:szCs w:val="24"/>
              </w:rPr>
              <w:t>第三十六條移列</w:t>
            </w:r>
            <w:proofErr w:type="gramEnd"/>
            <w:r w:rsidRPr="00B6279D">
              <w:rPr>
                <w:rFonts w:ascii="Times New Roman" w:eastAsia="標楷體" w:hAnsi="Times New Roman" w:hint="eastAsia"/>
                <w:szCs w:val="24"/>
              </w:rPr>
              <w:t>，並</w:t>
            </w:r>
            <w:r w:rsidR="00DF4EF4" w:rsidRPr="00B6279D">
              <w:rPr>
                <w:rFonts w:ascii="Times New Roman" w:eastAsia="標楷體" w:hAnsi="Times New Roman" w:hint="eastAsia"/>
                <w:szCs w:val="24"/>
              </w:rPr>
              <w:t>參考「違反水污染</w:t>
            </w:r>
            <w:proofErr w:type="gramStart"/>
            <w:r w:rsidR="00DF4EF4" w:rsidRPr="00B6279D">
              <w:rPr>
                <w:rFonts w:ascii="Times New Roman" w:eastAsia="標楷體" w:hAnsi="Times New Roman" w:hint="eastAsia"/>
                <w:szCs w:val="24"/>
              </w:rPr>
              <w:t>防治法按次</w:t>
            </w:r>
            <w:proofErr w:type="gramEnd"/>
            <w:r w:rsidR="00DF4EF4" w:rsidRPr="00B6279D">
              <w:rPr>
                <w:rFonts w:ascii="Times New Roman" w:eastAsia="標楷體" w:hAnsi="Times New Roman" w:hint="eastAsia"/>
                <w:szCs w:val="24"/>
              </w:rPr>
              <w:t>處罰通知限期改善或補正執行準則」第</w:t>
            </w:r>
            <w:r w:rsidR="00DF4EF4">
              <w:rPr>
                <w:rFonts w:ascii="Times New Roman" w:eastAsia="標楷體" w:hAnsi="Times New Roman" w:hint="eastAsia"/>
                <w:szCs w:val="24"/>
              </w:rPr>
              <w:t>五</w:t>
            </w:r>
            <w:r w:rsidR="00DF4EF4" w:rsidRPr="00B6279D">
              <w:rPr>
                <w:rFonts w:ascii="Times New Roman" w:eastAsia="標楷體" w:hAnsi="Times New Roman" w:hint="eastAsia"/>
                <w:szCs w:val="24"/>
              </w:rPr>
              <w:t>條規定</w:t>
            </w:r>
            <w:r w:rsidRPr="00B6279D">
              <w:rPr>
                <w:rFonts w:ascii="Times New Roman" w:eastAsia="標楷體" w:hAnsi="Times New Roman" w:hint="eastAsia"/>
                <w:szCs w:val="24"/>
              </w:rPr>
              <w:t>修正</w:t>
            </w:r>
            <w:r w:rsidR="00BA4B49" w:rsidRPr="00B6279D">
              <w:rPr>
                <w:rFonts w:ascii="Times New Roman" w:eastAsia="標楷體" w:hAnsi="Times New Roman" w:hint="eastAsia"/>
                <w:szCs w:val="24"/>
              </w:rPr>
              <w:t>。</w:t>
            </w:r>
          </w:p>
          <w:p w:rsidR="00866B2D" w:rsidRPr="00C14AE0" w:rsidRDefault="007954BA">
            <w:pPr>
              <w:pStyle w:val="1"/>
              <w:numPr>
                <w:ilvl w:val="0"/>
                <w:numId w:val="18"/>
              </w:numPr>
              <w:snapToGrid w:val="0"/>
              <w:ind w:leftChars="0"/>
              <w:jc w:val="both"/>
              <w:rPr>
                <w:rFonts w:ascii="Times New Roman" w:eastAsia="標楷體" w:hAnsi="Times New Roman" w:cs="Times New Roman"/>
                <w:szCs w:val="24"/>
              </w:rPr>
            </w:pPr>
            <w:r>
              <w:rPr>
                <w:rFonts w:ascii="Times New Roman" w:eastAsia="標楷體" w:hAnsi="Times New Roman" w:hint="eastAsia"/>
                <w:szCs w:val="24"/>
              </w:rPr>
              <w:t>主管機關依第二條第三項第五款規定記載</w:t>
            </w:r>
            <w:r w:rsidR="00BA4B49" w:rsidRPr="00B6279D">
              <w:rPr>
                <w:rFonts w:ascii="Times New Roman" w:eastAsia="標楷體" w:hAnsi="Times New Roman" w:hint="eastAsia"/>
                <w:szCs w:val="24"/>
              </w:rPr>
              <w:t>應檢附完成改善</w:t>
            </w:r>
            <w:r w:rsidR="003C4895" w:rsidRPr="00B6279D">
              <w:rPr>
                <w:rFonts w:ascii="Times New Roman" w:eastAsia="標楷體" w:hAnsi="Times New Roman" w:hint="eastAsia"/>
                <w:szCs w:val="24"/>
              </w:rPr>
              <w:t>、補正或申報</w:t>
            </w:r>
            <w:r w:rsidR="00BA4B49" w:rsidRPr="00B6279D">
              <w:rPr>
                <w:rFonts w:ascii="Times New Roman" w:eastAsia="標楷體" w:hAnsi="Times New Roman" w:hint="eastAsia"/>
                <w:szCs w:val="24"/>
              </w:rPr>
              <w:t>之證明文件</w:t>
            </w:r>
            <w:r>
              <w:rPr>
                <w:rFonts w:ascii="Times New Roman" w:eastAsia="標楷體" w:hAnsi="Times New Roman" w:hint="eastAsia"/>
                <w:szCs w:val="24"/>
              </w:rPr>
              <w:t>，</w:t>
            </w:r>
            <w:r w:rsidR="00BA4B49" w:rsidRPr="00B6279D">
              <w:rPr>
                <w:rFonts w:ascii="Times New Roman" w:eastAsia="標楷體" w:hAnsi="Times New Roman" w:hint="eastAsia"/>
                <w:szCs w:val="24"/>
              </w:rPr>
              <w:t>依個案情形有所不同，對於違規情節輕微或單純之違規事件</w:t>
            </w:r>
            <w:r w:rsidR="00DF4EF4">
              <w:rPr>
                <w:rFonts w:ascii="Times New Roman" w:eastAsia="標楷體" w:hAnsi="Times New Roman" w:hint="eastAsia"/>
                <w:szCs w:val="24"/>
              </w:rPr>
              <w:t>，</w:t>
            </w:r>
            <w:r w:rsidR="00BA4B49" w:rsidRPr="00B6279D">
              <w:rPr>
                <w:rFonts w:ascii="Times New Roman" w:eastAsia="標楷體" w:hAnsi="Times New Roman" w:hint="eastAsia"/>
                <w:szCs w:val="24"/>
              </w:rPr>
              <w:t>如設備元件洩漏違反揮發性有機物空氣污染管制及排放標準規定，</w:t>
            </w:r>
            <w:r w:rsidR="00DF4EF4">
              <w:rPr>
                <w:rFonts w:ascii="Times New Roman" w:eastAsia="標楷體" w:hAnsi="Times New Roman" w:hint="eastAsia"/>
                <w:szCs w:val="24"/>
              </w:rPr>
              <w:t>其</w:t>
            </w:r>
            <w:r w:rsidR="00BA4B49" w:rsidRPr="00B6279D">
              <w:rPr>
                <w:rFonts w:ascii="Times New Roman" w:eastAsia="標楷體" w:hAnsi="Times New Roman" w:hint="eastAsia"/>
                <w:szCs w:val="24"/>
              </w:rPr>
              <w:t>改善能</w:t>
            </w:r>
            <w:r w:rsidR="00DF4EF4">
              <w:rPr>
                <w:rFonts w:ascii="Times New Roman" w:eastAsia="標楷體" w:hAnsi="Times New Roman" w:hint="eastAsia"/>
                <w:szCs w:val="24"/>
              </w:rPr>
              <w:t>以</w:t>
            </w:r>
            <w:r w:rsidR="00BA4B49" w:rsidRPr="00B6279D">
              <w:rPr>
                <w:rFonts w:ascii="Times New Roman" w:eastAsia="標楷體" w:hAnsi="Times New Roman" w:hint="eastAsia"/>
                <w:szCs w:val="24"/>
              </w:rPr>
              <w:t>包</w:t>
            </w:r>
            <w:proofErr w:type="gramStart"/>
            <w:r w:rsidR="00BA4B49" w:rsidRPr="00B6279D">
              <w:rPr>
                <w:rFonts w:ascii="Times New Roman" w:eastAsia="標楷體" w:hAnsi="Times New Roman" w:hint="eastAsia"/>
                <w:szCs w:val="24"/>
              </w:rPr>
              <w:t>覆或克漏</w:t>
            </w:r>
            <w:proofErr w:type="gramEnd"/>
            <w:r w:rsidR="00DF4EF4">
              <w:rPr>
                <w:rFonts w:ascii="Times New Roman" w:eastAsia="標楷體" w:hAnsi="Times New Roman" w:hint="eastAsia"/>
                <w:szCs w:val="24"/>
              </w:rPr>
              <w:t>方式立即完成</w:t>
            </w:r>
            <w:r w:rsidR="00BA4B49" w:rsidRPr="00B6279D">
              <w:rPr>
                <w:rFonts w:ascii="Times New Roman" w:eastAsia="標楷體" w:hAnsi="Times New Roman" w:hint="eastAsia"/>
                <w:szCs w:val="24"/>
              </w:rPr>
              <w:t>，</w:t>
            </w:r>
            <w:r w:rsidR="00DF4EF4">
              <w:rPr>
                <w:rFonts w:ascii="Times New Roman" w:eastAsia="標楷體" w:hAnsi="Times New Roman" w:hint="eastAsia"/>
                <w:szCs w:val="24"/>
              </w:rPr>
              <w:t>則無</w:t>
            </w:r>
            <w:r w:rsidR="00BA4B49" w:rsidRPr="00B6279D">
              <w:rPr>
                <w:rFonts w:ascii="Times New Roman" w:eastAsia="標楷體" w:hAnsi="Times New Roman" w:hint="eastAsia"/>
                <w:szCs w:val="24"/>
              </w:rPr>
              <w:t>需檢具複雜之改善資料</w:t>
            </w:r>
            <w:r>
              <w:rPr>
                <w:rFonts w:ascii="Times New Roman" w:eastAsia="標楷體" w:hAnsi="Times New Roman" w:hint="eastAsia"/>
                <w:szCs w:val="24"/>
              </w:rPr>
              <w:t>，</w:t>
            </w:r>
            <w:proofErr w:type="gramStart"/>
            <w:r w:rsidR="00BA4B49" w:rsidRPr="00B6279D">
              <w:rPr>
                <w:rFonts w:ascii="Times New Roman" w:eastAsia="標楷體" w:hAnsi="Times New Roman" w:hint="eastAsia"/>
                <w:szCs w:val="24"/>
              </w:rPr>
              <w:t>爰</w:t>
            </w:r>
            <w:proofErr w:type="gramEnd"/>
            <w:r w:rsidR="00BA4B49" w:rsidRPr="00B6279D">
              <w:rPr>
                <w:rFonts w:ascii="Times New Roman" w:eastAsia="標楷體" w:hAnsi="Times New Roman" w:hint="eastAsia"/>
                <w:szCs w:val="24"/>
              </w:rPr>
              <w:t>於第一</w:t>
            </w:r>
            <w:r w:rsidR="00D570E5">
              <w:rPr>
                <w:rFonts w:ascii="Times New Roman" w:eastAsia="標楷體" w:hAnsi="Times New Roman" w:hint="eastAsia"/>
                <w:szCs w:val="24"/>
              </w:rPr>
              <w:t>款但書</w:t>
            </w:r>
            <w:r w:rsidR="00BA4B49" w:rsidRPr="00B6279D">
              <w:rPr>
                <w:rFonts w:ascii="Times New Roman" w:eastAsia="標楷體" w:hAnsi="Times New Roman" w:hint="eastAsia"/>
                <w:szCs w:val="24"/>
              </w:rPr>
              <w:t>規定，主管機關</w:t>
            </w:r>
            <w:r>
              <w:rPr>
                <w:rFonts w:ascii="Times New Roman" w:eastAsia="標楷體" w:hAnsi="Times New Roman" w:hint="eastAsia"/>
                <w:szCs w:val="24"/>
              </w:rPr>
              <w:t>得視違規態樣，免除部分證明文件</w:t>
            </w:r>
            <w:r w:rsidR="00DF4EF4">
              <w:rPr>
                <w:rFonts w:ascii="Times New Roman" w:eastAsia="標楷體" w:hAnsi="Times New Roman" w:hint="eastAsia"/>
                <w:szCs w:val="24"/>
              </w:rPr>
              <w:t>之記載，</w:t>
            </w:r>
            <w:r w:rsidR="00BA4B49" w:rsidRPr="00B6279D">
              <w:rPr>
                <w:rFonts w:ascii="Times New Roman" w:eastAsia="標楷體" w:hAnsi="Times New Roman" w:hint="eastAsia"/>
                <w:szCs w:val="24"/>
              </w:rPr>
              <w:t>以</w:t>
            </w:r>
            <w:r w:rsidR="00DF4EF4">
              <w:rPr>
                <w:rFonts w:ascii="Times New Roman" w:eastAsia="標楷體" w:hAnsi="Times New Roman" w:hint="eastAsia"/>
                <w:szCs w:val="24"/>
              </w:rPr>
              <w:t>達</w:t>
            </w:r>
            <w:r w:rsidR="00BA4B49" w:rsidRPr="00B6279D">
              <w:rPr>
                <w:rFonts w:ascii="Times New Roman" w:eastAsia="標楷體" w:hAnsi="Times New Roman" w:hint="eastAsia"/>
                <w:szCs w:val="24"/>
              </w:rPr>
              <w:t>簡政便民。</w:t>
            </w:r>
          </w:p>
          <w:p w:rsidR="009B5C79" w:rsidRPr="00B6279D" w:rsidRDefault="009B5C79">
            <w:pPr>
              <w:pStyle w:val="1"/>
              <w:numPr>
                <w:ilvl w:val="0"/>
                <w:numId w:val="18"/>
              </w:numPr>
              <w:snapToGrid w:val="0"/>
              <w:ind w:leftChars="0"/>
              <w:jc w:val="both"/>
              <w:rPr>
                <w:rFonts w:ascii="Times New Roman" w:eastAsia="標楷體" w:hAnsi="Times New Roman" w:cs="Times New Roman"/>
                <w:szCs w:val="24"/>
              </w:rPr>
            </w:pPr>
            <w:r>
              <w:rPr>
                <w:rFonts w:ascii="Times New Roman" w:eastAsia="標楷體" w:hAnsi="Times New Roman" w:hint="eastAsia"/>
                <w:szCs w:val="24"/>
              </w:rPr>
              <w:t>又違反本</w:t>
            </w:r>
            <w:proofErr w:type="gramStart"/>
            <w:r>
              <w:rPr>
                <w:rFonts w:ascii="Times New Roman" w:eastAsia="標楷體" w:hAnsi="Times New Roman" w:hint="eastAsia"/>
                <w:szCs w:val="24"/>
              </w:rPr>
              <w:t>法態樣眾多，</w:t>
            </w:r>
            <w:proofErr w:type="gramEnd"/>
            <w:r>
              <w:rPr>
                <w:rFonts w:ascii="Times New Roman" w:eastAsia="標楷體" w:hAnsi="Times New Roman" w:hint="eastAsia"/>
                <w:szCs w:val="24"/>
              </w:rPr>
              <w:t>如公私場所未依規定設置專責人員、汽車未依規定</w:t>
            </w:r>
            <w:proofErr w:type="gramStart"/>
            <w:r>
              <w:rPr>
                <w:rFonts w:ascii="Times New Roman" w:eastAsia="標楷體" w:hAnsi="Times New Roman" w:hint="eastAsia"/>
                <w:szCs w:val="24"/>
              </w:rPr>
              <w:t>定</w:t>
            </w:r>
            <w:proofErr w:type="gramEnd"/>
            <w:r>
              <w:rPr>
                <w:rFonts w:ascii="Times New Roman" w:eastAsia="標楷體" w:hAnsi="Times New Roman" w:hint="eastAsia"/>
                <w:szCs w:val="24"/>
              </w:rPr>
              <w:t>檢等，無法一一</w:t>
            </w:r>
            <w:proofErr w:type="gramStart"/>
            <w:r>
              <w:rPr>
                <w:rFonts w:ascii="Times New Roman" w:eastAsia="標楷體" w:hAnsi="Times New Roman" w:hint="eastAsia"/>
                <w:szCs w:val="24"/>
              </w:rPr>
              <w:t>臚</w:t>
            </w:r>
            <w:proofErr w:type="gramEnd"/>
            <w:r>
              <w:rPr>
                <w:rFonts w:ascii="Times New Roman" w:eastAsia="標楷體" w:hAnsi="Times New Roman" w:hint="eastAsia"/>
                <w:szCs w:val="24"/>
              </w:rPr>
              <w:t>列，</w:t>
            </w:r>
            <w:proofErr w:type="gramStart"/>
            <w:r>
              <w:rPr>
                <w:rFonts w:ascii="Times New Roman" w:eastAsia="標楷體" w:hAnsi="Times New Roman" w:hint="eastAsia"/>
                <w:szCs w:val="24"/>
              </w:rPr>
              <w:t>爰</w:t>
            </w:r>
            <w:proofErr w:type="gramEnd"/>
            <w:r w:rsidR="003C4895">
              <w:rPr>
                <w:rFonts w:ascii="Times New Roman" w:eastAsia="標楷體" w:hAnsi="Times New Roman" w:hint="eastAsia"/>
                <w:szCs w:val="24"/>
              </w:rPr>
              <w:t>為</w:t>
            </w:r>
            <w:r>
              <w:rPr>
                <w:rFonts w:ascii="Times New Roman" w:eastAsia="標楷體" w:hAnsi="Times New Roman" w:hint="eastAsia"/>
                <w:szCs w:val="24"/>
              </w:rPr>
              <w:t>第三款概括性規定。</w:t>
            </w: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標楷體" w:eastAsia="標楷體" w:hAnsi="標楷體"/>
                <w:szCs w:val="24"/>
              </w:rPr>
            </w:pPr>
            <w:r w:rsidRPr="00B6279D">
              <w:rPr>
                <w:rFonts w:ascii="Times New Roman" w:eastAsia="標楷體" w:hAnsi="Times New Roman" w:hint="eastAsia"/>
                <w:szCs w:val="24"/>
              </w:rPr>
              <w:lastRenderedPageBreak/>
              <w:t>第</w:t>
            </w:r>
            <w:r w:rsidR="007C247C">
              <w:rPr>
                <w:rFonts w:ascii="Times New Roman" w:eastAsia="標楷體" w:hAnsi="Times New Roman" w:hint="eastAsia"/>
                <w:szCs w:val="24"/>
              </w:rPr>
              <w:t>六</w:t>
            </w:r>
            <w:r w:rsidRPr="00B6279D">
              <w:rPr>
                <w:rFonts w:ascii="Times New Roman" w:eastAsia="標楷體" w:hAnsi="Times New Roman" w:hint="eastAsia"/>
                <w:szCs w:val="24"/>
              </w:rPr>
              <w:t>條</w:t>
            </w:r>
            <w:r w:rsidRPr="00B6279D">
              <w:rPr>
                <w:rFonts w:ascii="Times New Roman" w:eastAsia="標楷體" w:hAnsi="Times New Roman"/>
                <w:szCs w:val="24"/>
              </w:rPr>
              <w:t xml:space="preserve">  </w:t>
            </w:r>
            <w:r w:rsidRPr="00B6279D">
              <w:rPr>
                <w:rFonts w:ascii="Times New Roman" w:eastAsia="標楷體" w:hAnsi="Times New Roman" w:hint="eastAsia"/>
                <w:szCs w:val="24"/>
              </w:rPr>
              <w:t>違反本法規定，以</w:t>
            </w:r>
            <w:r w:rsidRPr="00675A5B">
              <w:rPr>
                <w:rFonts w:ascii="Times New Roman" w:eastAsia="標楷體" w:hAnsi="Times New Roman" w:hint="eastAsia"/>
                <w:szCs w:val="24"/>
              </w:rPr>
              <w:t>停工</w:t>
            </w:r>
            <w:r w:rsidRPr="00B6279D">
              <w:rPr>
                <w:rFonts w:ascii="Times New Roman" w:eastAsia="標楷體" w:hAnsi="Times New Roman" w:hint="eastAsia"/>
                <w:szCs w:val="24"/>
              </w:rPr>
              <w:t>、停業或無</w:t>
            </w:r>
            <w:r w:rsidR="008A7DA8" w:rsidRPr="00B6279D">
              <w:rPr>
                <w:rFonts w:ascii="Times New Roman" w:eastAsia="標楷體" w:hAnsi="Times New Roman" w:hint="eastAsia"/>
                <w:szCs w:val="24"/>
              </w:rPr>
              <w:t>空氣污染物</w:t>
            </w:r>
            <w:r w:rsidRPr="00B6279D">
              <w:rPr>
                <w:rFonts w:ascii="Times New Roman" w:eastAsia="標楷體" w:hAnsi="Times New Roman" w:hint="eastAsia"/>
                <w:szCs w:val="24"/>
              </w:rPr>
              <w:t>排放作為改善之方式</w:t>
            </w:r>
            <w:r w:rsidR="008A7DA8" w:rsidRPr="00B6279D">
              <w:rPr>
                <w:rFonts w:ascii="Times New Roman" w:eastAsia="標楷體" w:hAnsi="Times New Roman" w:hint="eastAsia"/>
                <w:szCs w:val="24"/>
              </w:rPr>
              <w:t>者</w:t>
            </w:r>
            <w:r w:rsidRPr="00B6279D">
              <w:rPr>
                <w:rFonts w:ascii="Times New Roman" w:eastAsia="標楷體" w:hAnsi="Times New Roman" w:hint="eastAsia"/>
                <w:szCs w:val="24"/>
              </w:rPr>
              <w:t>，無法依前條</w:t>
            </w:r>
            <w:r w:rsidR="006C2CDA">
              <w:rPr>
                <w:rFonts w:ascii="Times New Roman" w:eastAsia="標楷體" w:hAnsi="Times New Roman" w:hint="eastAsia"/>
                <w:szCs w:val="24"/>
              </w:rPr>
              <w:t>規定</w:t>
            </w:r>
            <w:r w:rsidRPr="00B6279D">
              <w:rPr>
                <w:rFonts w:ascii="Times New Roman" w:eastAsia="標楷體" w:hAnsi="Times New Roman" w:hint="eastAsia"/>
                <w:szCs w:val="24"/>
              </w:rPr>
              <w:t>檢具證明文件者，得檢具下列文件</w:t>
            </w:r>
            <w:r w:rsidRPr="00B6279D">
              <w:rPr>
                <w:rFonts w:ascii="標楷體" w:eastAsia="標楷體" w:hAnsi="標楷體" w:hint="eastAsia"/>
                <w:szCs w:val="24"/>
              </w:rPr>
              <w:t>：</w:t>
            </w:r>
          </w:p>
          <w:p w:rsidR="00866B2D" w:rsidRPr="00B6279D" w:rsidRDefault="00BA4B49" w:rsidP="00675A5B">
            <w:pPr>
              <w:numPr>
                <w:ilvl w:val="0"/>
                <w:numId w:val="19"/>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自行停工或停業之佐證資料。</w:t>
            </w:r>
          </w:p>
          <w:p w:rsidR="00866B2D" w:rsidRPr="00B6279D" w:rsidRDefault="00BA4B49" w:rsidP="00675A5B">
            <w:pPr>
              <w:numPr>
                <w:ilvl w:val="0"/>
                <w:numId w:val="19"/>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主要生產設備已搬遷，</w:t>
            </w:r>
            <w:r w:rsidRPr="00675A5B">
              <w:rPr>
                <w:rFonts w:ascii="Times New Roman" w:eastAsia="標楷體" w:hAnsi="Times New Roman" w:hint="eastAsia"/>
                <w:szCs w:val="24"/>
              </w:rPr>
              <w:t>且</w:t>
            </w:r>
            <w:r w:rsidRPr="00B6279D">
              <w:rPr>
                <w:rFonts w:ascii="Times New Roman" w:eastAsia="標楷體" w:hAnsi="Times New Roman" w:hint="eastAsia"/>
                <w:szCs w:val="24"/>
              </w:rPr>
              <w:t>經目的事業主管機關認定無製造、加工事實</w:t>
            </w:r>
            <w:r w:rsidR="005009E8" w:rsidRPr="00B6279D">
              <w:rPr>
                <w:rFonts w:ascii="Times New Roman" w:eastAsia="標楷體" w:hAnsi="Times New Roman" w:hint="eastAsia"/>
                <w:szCs w:val="24"/>
              </w:rPr>
              <w:t>者，其無製造、加工</w:t>
            </w:r>
            <w:r w:rsidRPr="00B6279D">
              <w:rPr>
                <w:rFonts w:ascii="Times New Roman" w:eastAsia="標楷體" w:hAnsi="Times New Roman" w:hint="eastAsia"/>
                <w:szCs w:val="24"/>
              </w:rPr>
              <w:t>之文件。</w:t>
            </w:r>
          </w:p>
          <w:p w:rsidR="00866B2D" w:rsidRPr="00B6279D" w:rsidRDefault="00F5306A" w:rsidP="00675A5B">
            <w:pPr>
              <w:numPr>
                <w:ilvl w:val="0"/>
                <w:numId w:val="19"/>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無空氣污染物排放者，其改變生產製造程序或空氣污染防制</w:t>
            </w:r>
            <w:r w:rsidR="003C4895">
              <w:rPr>
                <w:rFonts w:ascii="Times New Roman" w:eastAsia="標楷體" w:hAnsi="Times New Roman" w:hint="eastAsia"/>
                <w:szCs w:val="24"/>
              </w:rPr>
              <w:t>設</w:t>
            </w:r>
            <w:r w:rsidRPr="00B6279D">
              <w:rPr>
                <w:rFonts w:ascii="Times New Roman" w:eastAsia="標楷體" w:hAnsi="Times New Roman" w:hint="eastAsia"/>
                <w:szCs w:val="24"/>
              </w:rPr>
              <w:t>施致無空氣污染物排放之</w:t>
            </w:r>
            <w:r w:rsidR="00BA4B49" w:rsidRPr="00B6279D">
              <w:rPr>
                <w:rFonts w:ascii="Times New Roman" w:eastAsia="標楷體" w:hAnsi="Times New Roman" w:hint="eastAsia"/>
                <w:szCs w:val="24"/>
              </w:rPr>
              <w:t>文件。</w:t>
            </w:r>
          </w:p>
        </w:tc>
        <w:tc>
          <w:tcPr>
            <w:tcW w:w="2978" w:type="dxa"/>
            <w:shd w:val="clear" w:color="auto" w:fill="FFFFFF" w:themeFill="background1"/>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pPr>
              <w:pStyle w:val="Default"/>
              <w:numPr>
                <w:ilvl w:val="0"/>
                <w:numId w:val="20"/>
              </w:numPr>
              <w:snapToGrid w:val="0"/>
              <w:jc w:val="both"/>
              <w:rPr>
                <w:color w:val="auto"/>
                <w:sz w:val="23"/>
                <w:szCs w:val="23"/>
              </w:rPr>
            </w:pPr>
            <w:r w:rsidRPr="00B6279D">
              <w:rPr>
                <w:rFonts w:hint="eastAsia"/>
                <w:color w:val="auto"/>
                <w:sz w:val="23"/>
                <w:szCs w:val="23"/>
                <w:u w:val="single"/>
              </w:rPr>
              <w:t>本條新增</w:t>
            </w:r>
            <w:r w:rsidRPr="00B6279D">
              <w:rPr>
                <w:rFonts w:hint="eastAsia"/>
                <w:color w:val="auto"/>
                <w:sz w:val="23"/>
                <w:szCs w:val="23"/>
              </w:rPr>
              <w:t>。</w:t>
            </w:r>
          </w:p>
          <w:p w:rsidR="00866B2D" w:rsidRPr="00B6279D" w:rsidRDefault="00D64128" w:rsidP="00D64128">
            <w:pPr>
              <w:pStyle w:val="Default"/>
              <w:numPr>
                <w:ilvl w:val="0"/>
                <w:numId w:val="20"/>
              </w:numPr>
              <w:snapToGrid w:val="0"/>
              <w:ind w:left="482" w:hanging="482"/>
              <w:jc w:val="both"/>
              <w:rPr>
                <w:color w:val="auto"/>
                <w:sz w:val="23"/>
                <w:szCs w:val="23"/>
              </w:rPr>
            </w:pPr>
            <w:r w:rsidRPr="00B6279D">
              <w:rPr>
                <w:rFonts w:ascii="Times New Roman" w:hAnsi="Times New Roman" w:hint="eastAsia"/>
                <w:color w:val="auto"/>
              </w:rPr>
              <w:t>參考「違反水污染</w:t>
            </w:r>
            <w:proofErr w:type="gramStart"/>
            <w:r w:rsidRPr="00B6279D">
              <w:rPr>
                <w:rFonts w:ascii="Times New Roman" w:hAnsi="Times New Roman" w:hint="eastAsia"/>
                <w:color w:val="auto"/>
              </w:rPr>
              <w:t>防治法按次</w:t>
            </w:r>
            <w:proofErr w:type="gramEnd"/>
            <w:r w:rsidRPr="00B6279D">
              <w:rPr>
                <w:rFonts w:ascii="Times New Roman" w:hAnsi="Times New Roman" w:hint="eastAsia"/>
                <w:color w:val="auto"/>
              </w:rPr>
              <w:t>處罰通知限期改善或補正執行準則」第七條規定訂定。</w:t>
            </w:r>
          </w:p>
          <w:p w:rsidR="00866B2D" w:rsidRPr="00B6279D" w:rsidRDefault="00866B2D" w:rsidP="005009E8">
            <w:pPr>
              <w:pStyle w:val="Default"/>
              <w:snapToGrid w:val="0"/>
              <w:ind w:left="482"/>
              <w:jc w:val="both"/>
              <w:rPr>
                <w:color w:val="auto"/>
                <w:sz w:val="23"/>
                <w:szCs w:val="23"/>
              </w:rPr>
            </w:pPr>
          </w:p>
        </w:tc>
      </w:tr>
      <w:tr w:rsidR="00B6279D" w:rsidRPr="00B6279D">
        <w:tc>
          <w:tcPr>
            <w:tcW w:w="2977" w:type="dxa"/>
            <w:shd w:val="clear" w:color="auto" w:fill="FFFFFF" w:themeFill="background1"/>
          </w:tcPr>
          <w:p w:rsidR="00866B2D" w:rsidRPr="00B6279D" w:rsidRDefault="00BA4B49" w:rsidP="00E94960">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w:t>
            </w:r>
            <w:r w:rsidR="007C247C">
              <w:rPr>
                <w:rFonts w:ascii="Times New Roman" w:eastAsia="標楷體" w:hAnsi="Times New Roman" w:hint="eastAsia"/>
                <w:szCs w:val="24"/>
              </w:rPr>
              <w:t>七</w:t>
            </w:r>
            <w:r w:rsidRPr="00B6279D">
              <w:rPr>
                <w:rFonts w:ascii="Times New Roman" w:eastAsia="標楷體" w:hAnsi="Times New Roman" w:hint="eastAsia"/>
                <w:szCs w:val="24"/>
              </w:rPr>
              <w:t>條</w:t>
            </w:r>
            <w:r w:rsidRPr="00B6279D">
              <w:rPr>
                <w:rFonts w:ascii="Times New Roman" w:eastAsia="標楷體" w:hAnsi="Times New Roman" w:hint="eastAsia"/>
                <w:szCs w:val="24"/>
              </w:rPr>
              <w:t xml:space="preserve">  </w:t>
            </w:r>
            <w:r w:rsidRPr="00B6279D">
              <w:rPr>
                <w:rFonts w:ascii="Times New Roman" w:eastAsia="標楷體" w:hAnsi="Times New Roman" w:hint="eastAsia"/>
                <w:szCs w:val="24"/>
              </w:rPr>
              <w:t>違反本法規定者，經通知限期改善、補正或</w:t>
            </w:r>
            <w:r w:rsidR="00BD3D73">
              <w:rPr>
                <w:rFonts w:ascii="Times New Roman" w:eastAsia="標楷體" w:hAnsi="Times New Roman" w:hint="eastAsia"/>
                <w:szCs w:val="24"/>
              </w:rPr>
              <w:t>申報</w:t>
            </w:r>
            <w:r w:rsidRPr="00B6279D">
              <w:rPr>
                <w:rFonts w:ascii="Times New Roman" w:eastAsia="標楷體" w:hAnsi="Times New Roman" w:hint="eastAsia"/>
                <w:szCs w:val="24"/>
              </w:rPr>
              <w:t>，其完成改善、</w:t>
            </w:r>
            <w:r w:rsidRPr="00B6279D">
              <w:rPr>
                <w:rFonts w:ascii="Times New Roman" w:eastAsia="標楷體" w:hAnsi="Times New Roman" w:hint="eastAsia"/>
                <w:szCs w:val="24"/>
              </w:rPr>
              <w:lastRenderedPageBreak/>
              <w:t>補正或</w:t>
            </w:r>
            <w:r w:rsidR="00BD3D73">
              <w:rPr>
                <w:rFonts w:ascii="Times New Roman" w:eastAsia="標楷體" w:hAnsi="Times New Roman" w:hint="eastAsia"/>
                <w:szCs w:val="24"/>
              </w:rPr>
              <w:t>申報</w:t>
            </w:r>
            <w:r w:rsidRPr="00B6279D">
              <w:rPr>
                <w:rFonts w:ascii="Times New Roman" w:eastAsia="標楷體" w:hAnsi="Times New Roman" w:hint="eastAsia"/>
                <w:szCs w:val="24"/>
              </w:rPr>
              <w:t>認定之查驗方式</w:t>
            </w:r>
            <w:r w:rsidR="009B5C79">
              <w:rPr>
                <w:rFonts w:ascii="Times New Roman" w:eastAsia="標楷體" w:hAnsi="Times New Roman" w:hint="eastAsia"/>
                <w:szCs w:val="24"/>
              </w:rPr>
              <w:t>規定</w:t>
            </w:r>
            <w:r w:rsidRPr="00B6279D">
              <w:rPr>
                <w:rFonts w:ascii="Times New Roman" w:eastAsia="標楷體" w:hAnsi="Times New Roman" w:hint="eastAsia"/>
                <w:szCs w:val="24"/>
              </w:rPr>
              <w:t>如下：</w:t>
            </w:r>
            <w:r w:rsidRPr="00B6279D">
              <w:rPr>
                <w:rFonts w:ascii="Times New Roman" w:eastAsia="標楷體" w:hAnsi="Times New Roman" w:hint="eastAsia"/>
                <w:szCs w:val="24"/>
              </w:rPr>
              <w:t xml:space="preserve"> </w:t>
            </w:r>
          </w:p>
          <w:p w:rsidR="00866B2D" w:rsidRPr="00B6279D" w:rsidRDefault="00BA4B49" w:rsidP="00675A5B">
            <w:pPr>
              <w:numPr>
                <w:ilvl w:val="0"/>
                <w:numId w:val="21"/>
              </w:numPr>
              <w:snapToGrid w:val="0"/>
              <w:ind w:leftChars="100" w:left="720" w:hangingChars="200" w:hanging="480"/>
              <w:jc w:val="both"/>
              <w:rPr>
                <w:rFonts w:ascii="Times New Roman" w:eastAsia="標楷體" w:hAnsi="Times New Roman"/>
                <w:szCs w:val="24"/>
              </w:rPr>
            </w:pPr>
            <w:r w:rsidRPr="00B6279D">
              <w:rPr>
                <w:rFonts w:ascii="Times New Roman" w:eastAsia="標楷體" w:hAnsi="Times New Roman" w:hint="eastAsia"/>
                <w:szCs w:val="24"/>
              </w:rPr>
              <w:t>檢</w:t>
            </w:r>
            <w:r w:rsidR="003C4895">
              <w:rPr>
                <w:rFonts w:ascii="Times New Roman" w:eastAsia="標楷體" w:hAnsi="Times New Roman" w:hint="eastAsia"/>
                <w:szCs w:val="24"/>
              </w:rPr>
              <w:t>具</w:t>
            </w:r>
            <w:r w:rsidRPr="00B6279D">
              <w:rPr>
                <w:rFonts w:ascii="Times New Roman" w:eastAsia="標楷體" w:hAnsi="Times New Roman" w:hint="eastAsia"/>
                <w:szCs w:val="24"/>
              </w:rPr>
              <w:t>第</w:t>
            </w:r>
            <w:r w:rsidR="00627033">
              <w:rPr>
                <w:rFonts w:ascii="Times New Roman" w:eastAsia="標楷體" w:hAnsi="Times New Roman" w:hint="eastAsia"/>
                <w:szCs w:val="24"/>
              </w:rPr>
              <w:t>五</w:t>
            </w:r>
            <w:r w:rsidRPr="00B6279D">
              <w:rPr>
                <w:rFonts w:ascii="Times New Roman" w:eastAsia="標楷體" w:hAnsi="Times New Roman" w:hint="eastAsia"/>
                <w:szCs w:val="24"/>
              </w:rPr>
              <w:t>條或前條規定之文件，送達主管機關。</w:t>
            </w:r>
          </w:p>
          <w:p w:rsidR="005009E8" w:rsidRPr="00B6279D" w:rsidRDefault="00BA4B49" w:rsidP="00675A5B">
            <w:pPr>
              <w:numPr>
                <w:ilvl w:val="0"/>
                <w:numId w:val="21"/>
              </w:numPr>
              <w:snapToGrid w:val="0"/>
              <w:ind w:leftChars="100" w:left="720" w:hangingChars="200" w:hanging="480"/>
              <w:jc w:val="both"/>
              <w:rPr>
                <w:rFonts w:ascii="Times New Roman" w:eastAsia="標楷體" w:hAnsi="Times New Roman"/>
                <w:szCs w:val="24"/>
              </w:rPr>
            </w:pPr>
            <w:r w:rsidRPr="00B6279D">
              <w:rPr>
                <w:rFonts w:ascii="Times New Roman" w:eastAsia="標楷體" w:hAnsi="Times New Roman" w:hint="eastAsia"/>
                <w:szCs w:val="24"/>
              </w:rPr>
              <w:t>經主管機關查驗，認定完成應改善、補正或</w:t>
            </w:r>
            <w:r w:rsidR="00BD3D73">
              <w:rPr>
                <w:rFonts w:ascii="Times New Roman" w:eastAsia="標楷體" w:hAnsi="Times New Roman" w:hint="eastAsia"/>
                <w:szCs w:val="24"/>
              </w:rPr>
              <w:t>申報</w:t>
            </w:r>
            <w:r w:rsidRPr="00B6279D">
              <w:rPr>
                <w:rFonts w:ascii="Times New Roman" w:eastAsia="標楷體" w:hAnsi="Times New Roman" w:hint="eastAsia"/>
                <w:szCs w:val="24"/>
              </w:rPr>
              <w:t>事項。</w:t>
            </w:r>
          </w:p>
          <w:p w:rsidR="00866B2D" w:rsidRPr="00B6279D" w:rsidRDefault="00F34B04">
            <w:pPr>
              <w:snapToGrid w:val="0"/>
              <w:ind w:leftChars="100" w:left="240" w:firstLineChars="200" w:firstLine="480"/>
              <w:jc w:val="both"/>
              <w:rPr>
                <w:rFonts w:ascii="Times New Roman" w:eastAsia="標楷體" w:hAnsi="Times New Roman"/>
                <w:szCs w:val="24"/>
              </w:rPr>
            </w:pPr>
            <w:r w:rsidRPr="00B6279D">
              <w:rPr>
                <w:rFonts w:ascii="Times New Roman" w:eastAsia="標楷體" w:hAnsi="Times New Roman" w:hint="eastAsia"/>
                <w:szCs w:val="24"/>
              </w:rPr>
              <w:t>公私場</w:t>
            </w:r>
            <w:r w:rsidR="001C1106" w:rsidRPr="00B6279D">
              <w:rPr>
                <w:rFonts w:ascii="Times New Roman" w:eastAsia="標楷體" w:hAnsi="Times New Roman" w:hint="eastAsia"/>
                <w:szCs w:val="24"/>
              </w:rPr>
              <w:t>所</w:t>
            </w:r>
            <w:r w:rsidRPr="00B6279D">
              <w:rPr>
                <w:rFonts w:ascii="Times New Roman" w:eastAsia="標楷體" w:hAnsi="Times New Roman" w:hint="eastAsia"/>
                <w:szCs w:val="24"/>
              </w:rPr>
              <w:t>依第</w:t>
            </w:r>
            <w:r w:rsidR="00627033">
              <w:rPr>
                <w:rFonts w:ascii="Times New Roman" w:eastAsia="標楷體" w:hAnsi="Times New Roman" w:hint="eastAsia"/>
                <w:szCs w:val="24"/>
              </w:rPr>
              <w:t>五</w:t>
            </w:r>
            <w:r w:rsidRPr="00B6279D">
              <w:rPr>
                <w:rFonts w:ascii="Times New Roman" w:eastAsia="標楷體" w:hAnsi="Times New Roman" w:hint="eastAsia"/>
                <w:szCs w:val="24"/>
              </w:rPr>
              <w:t>條第一款或第二款</w:t>
            </w:r>
            <w:r w:rsidR="00A030D4" w:rsidRPr="00B6279D">
              <w:rPr>
                <w:rFonts w:ascii="Times New Roman" w:eastAsia="標楷體" w:hAnsi="Times New Roman" w:hint="eastAsia"/>
                <w:szCs w:val="24"/>
              </w:rPr>
              <w:t>規定，</w:t>
            </w:r>
            <w:r w:rsidR="006C2CDA">
              <w:rPr>
                <w:rFonts w:ascii="Times New Roman" w:eastAsia="標楷體" w:hAnsi="Times New Roman" w:hint="eastAsia"/>
                <w:szCs w:val="24"/>
              </w:rPr>
              <w:t>檢</w:t>
            </w:r>
            <w:r w:rsidRPr="00B6279D">
              <w:rPr>
                <w:rFonts w:ascii="Times New Roman" w:eastAsia="標楷體" w:hAnsi="Times New Roman" w:hint="eastAsia"/>
                <w:szCs w:val="24"/>
              </w:rPr>
              <w:t>具許可之檢測機構所為之合格檢測報告者，</w:t>
            </w:r>
            <w:r w:rsidR="00BA4B49" w:rsidRPr="00B6279D">
              <w:rPr>
                <w:rFonts w:ascii="Times New Roman" w:eastAsia="標楷體" w:hAnsi="Times New Roman" w:hint="eastAsia"/>
                <w:szCs w:val="24"/>
              </w:rPr>
              <w:t>必要時，主管機關得另行辦理檢驗測定查證認定之。</w:t>
            </w:r>
          </w:p>
        </w:tc>
        <w:tc>
          <w:tcPr>
            <w:tcW w:w="2978" w:type="dxa"/>
            <w:shd w:val="clear" w:color="auto" w:fill="FFFFFF" w:themeFill="background1"/>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widowControl w:val="0"/>
              <w:numPr>
                <w:ilvl w:val="0"/>
                <w:numId w:val="22"/>
              </w:numPr>
              <w:snapToGrid w:val="0"/>
              <w:ind w:left="480" w:hangingChars="200" w:hanging="480"/>
              <w:jc w:val="both"/>
              <w:rPr>
                <w:rFonts w:ascii="Times New Roman" w:eastAsia="標楷體" w:hAnsi="Times New Roman" w:cs="Times New Roman"/>
                <w:szCs w:val="24"/>
              </w:rPr>
            </w:pPr>
            <w:r w:rsidRPr="00B6279D">
              <w:rPr>
                <w:rFonts w:ascii="Times New Roman" w:eastAsia="標楷體" w:hAnsi="Times New Roman" w:cs="Times New Roman" w:hint="eastAsia"/>
                <w:szCs w:val="24"/>
                <w:u w:val="single"/>
              </w:rPr>
              <w:t>本條新增</w:t>
            </w:r>
            <w:r w:rsidRPr="00B6279D">
              <w:rPr>
                <w:rFonts w:ascii="Times New Roman" w:eastAsia="標楷體" w:hAnsi="Times New Roman" w:cs="Times New Roman" w:hint="eastAsia"/>
                <w:szCs w:val="24"/>
              </w:rPr>
              <w:t>。</w:t>
            </w:r>
          </w:p>
          <w:p w:rsidR="00866B2D" w:rsidRPr="00B6279D" w:rsidRDefault="00663C4E" w:rsidP="00675A5B">
            <w:pPr>
              <w:widowControl w:val="0"/>
              <w:numPr>
                <w:ilvl w:val="0"/>
                <w:numId w:val="22"/>
              </w:numPr>
              <w:snapToGrid w:val="0"/>
              <w:ind w:left="480" w:hangingChars="200" w:hanging="480"/>
              <w:jc w:val="both"/>
              <w:rPr>
                <w:rFonts w:ascii="Times New Roman" w:eastAsia="標楷體" w:hAnsi="Times New Roman" w:cs="Times New Roman"/>
                <w:szCs w:val="24"/>
              </w:rPr>
            </w:pPr>
            <w:r w:rsidRPr="00B6279D">
              <w:rPr>
                <w:rFonts w:ascii="Times New Roman" w:eastAsia="標楷體" w:hAnsi="Times New Roman" w:hint="eastAsia"/>
                <w:szCs w:val="24"/>
              </w:rPr>
              <w:t>參考「違反水污染</w:t>
            </w:r>
            <w:proofErr w:type="gramStart"/>
            <w:r w:rsidRPr="00B6279D">
              <w:rPr>
                <w:rFonts w:ascii="Times New Roman" w:eastAsia="標楷體" w:hAnsi="Times New Roman" w:hint="eastAsia"/>
                <w:szCs w:val="24"/>
              </w:rPr>
              <w:t>防治法按次</w:t>
            </w:r>
            <w:proofErr w:type="gramEnd"/>
            <w:r w:rsidRPr="00B6279D">
              <w:rPr>
                <w:rFonts w:ascii="Times New Roman" w:eastAsia="標楷體" w:hAnsi="Times New Roman" w:hint="eastAsia"/>
                <w:szCs w:val="24"/>
              </w:rPr>
              <w:t>處罰通知限期</w:t>
            </w:r>
            <w:r w:rsidRPr="00B6279D">
              <w:rPr>
                <w:rFonts w:ascii="Times New Roman" w:eastAsia="標楷體" w:hAnsi="Times New Roman" w:hint="eastAsia"/>
                <w:szCs w:val="24"/>
              </w:rPr>
              <w:lastRenderedPageBreak/>
              <w:t>改善或補正執行準則」第八條規定訂定</w:t>
            </w:r>
            <w:r w:rsidR="00BA4B49" w:rsidRPr="00B6279D">
              <w:rPr>
                <w:rFonts w:ascii="Times New Roman" w:eastAsia="標楷體" w:hAnsi="Times New Roman" w:cs="Times New Roman" w:hint="eastAsia"/>
                <w:szCs w:val="24"/>
              </w:rPr>
              <w:t>。</w:t>
            </w:r>
            <w:r w:rsidR="00BA4B49" w:rsidRPr="00B6279D">
              <w:rPr>
                <w:rFonts w:ascii="Times New Roman" w:eastAsia="標楷體" w:hAnsi="Times New Roman" w:cs="Times New Roman" w:hint="eastAsia"/>
                <w:szCs w:val="24"/>
              </w:rPr>
              <w:t xml:space="preserve"> </w:t>
            </w: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lastRenderedPageBreak/>
              <w:t>第</w:t>
            </w:r>
            <w:r w:rsidR="007C247C">
              <w:rPr>
                <w:rFonts w:ascii="Times New Roman" w:eastAsia="標楷體" w:hAnsi="Times New Roman" w:hint="eastAsia"/>
                <w:szCs w:val="24"/>
                <w:u w:val="single"/>
              </w:rPr>
              <w:t>八</w:t>
            </w:r>
            <w:r w:rsidRPr="00B6279D">
              <w:rPr>
                <w:rFonts w:ascii="Times New Roman" w:eastAsia="標楷體" w:hAnsi="Times New Roman" w:hint="eastAsia"/>
                <w:szCs w:val="24"/>
              </w:rPr>
              <w:t xml:space="preserve">條　</w:t>
            </w:r>
            <w:r w:rsidRPr="00E94960">
              <w:rPr>
                <w:rFonts w:ascii="Times New Roman" w:eastAsia="標楷體" w:hAnsi="Times New Roman" w:hint="eastAsia"/>
                <w:szCs w:val="24"/>
              </w:rPr>
              <w:t>主管機關</w:t>
            </w:r>
            <w:r w:rsidR="00A030D4" w:rsidRPr="00B6279D">
              <w:rPr>
                <w:rFonts w:ascii="Times New Roman" w:eastAsia="標楷體" w:hAnsi="Times New Roman" w:hint="eastAsia"/>
                <w:szCs w:val="24"/>
                <w:u w:val="single"/>
              </w:rPr>
              <w:t>應於收受</w:t>
            </w:r>
            <w:r w:rsidR="00A030D4" w:rsidRPr="003C4895">
              <w:rPr>
                <w:rFonts w:ascii="Times New Roman" w:eastAsia="標楷體" w:hAnsi="Times New Roman" w:hint="eastAsia"/>
                <w:szCs w:val="24"/>
                <w:u w:val="single"/>
              </w:rPr>
              <w:t>改善、</w:t>
            </w:r>
            <w:r w:rsidR="00A030D4" w:rsidRPr="00E94960">
              <w:rPr>
                <w:rFonts w:ascii="Times New Roman" w:eastAsia="標楷體" w:hAnsi="Times New Roman" w:hint="eastAsia"/>
                <w:szCs w:val="24"/>
              </w:rPr>
              <w:t>補正或申報</w:t>
            </w:r>
            <w:r w:rsidR="00A030D4" w:rsidRPr="00B6279D">
              <w:rPr>
                <w:rFonts w:ascii="Times New Roman" w:eastAsia="標楷體" w:hAnsi="Times New Roman" w:hint="eastAsia"/>
                <w:szCs w:val="24"/>
                <w:u w:val="single"/>
              </w:rPr>
              <w:t>證明文件</w:t>
            </w:r>
            <w:r w:rsidR="00A030D4" w:rsidRPr="00E94960">
              <w:rPr>
                <w:rFonts w:ascii="Times New Roman" w:eastAsia="標楷體" w:hAnsi="Times New Roman" w:hint="eastAsia"/>
                <w:szCs w:val="24"/>
              </w:rPr>
              <w:t>之翌日起十</w:t>
            </w:r>
            <w:r w:rsidR="00A030D4" w:rsidRPr="00B6279D">
              <w:rPr>
                <w:rFonts w:ascii="Times New Roman" w:eastAsia="標楷體" w:hAnsi="Times New Roman" w:hint="eastAsia"/>
                <w:szCs w:val="24"/>
                <w:u w:val="single"/>
              </w:rPr>
              <w:t>個工作</w:t>
            </w:r>
            <w:r w:rsidR="00A030D4" w:rsidRPr="00E94960">
              <w:rPr>
                <w:rFonts w:ascii="Times New Roman" w:eastAsia="標楷體" w:hAnsi="Times New Roman" w:hint="eastAsia"/>
                <w:szCs w:val="24"/>
              </w:rPr>
              <w:t>日</w:t>
            </w:r>
            <w:r w:rsidR="00A030D4" w:rsidRPr="003C4895">
              <w:rPr>
                <w:rFonts w:ascii="Times New Roman" w:eastAsia="標楷體" w:hAnsi="Times New Roman" w:hint="eastAsia"/>
                <w:szCs w:val="24"/>
              </w:rPr>
              <w:t>內</w:t>
            </w:r>
            <w:r w:rsidR="00A030D4" w:rsidRPr="00B6279D">
              <w:rPr>
                <w:rFonts w:ascii="Times New Roman" w:eastAsia="標楷體" w:hAnsi="Times New Roman" w:hint="eastAsia"/>
                <w:szCs w:val="24"/>
                <w:u w:val="single"/>
              </w:rPr>
              <w:t>，進行完成改善、補正或申報認定之查驗</w:t>
            </w:r>
            <w:r w:rsidRPr="00E94960">
              <w:rPr>
                <w:rFonts w:ascii="Times New Roman" w:eastAsia="標楷體" w:hAnsi="Times New Roman" w:hint="eastAsia"/>
                <w:szCs w:val="24"/>
              </w:rPr>
              <w:t>，必要時得延長</w:t>
            </w:r>
            <w:r w:rsidR="006C2CDA" w:rsidRPr="000A04E1">
              <w:rPr>
                <w:rFonts w:ascii="Times New Roman" w:eastAsia="標楷體" w:hAnsi="Times New Roman" w:hint="eastAsia"/>
                <w:szCs w:val="24"/>
                <w:u w:val="single"/>
              </w:rPr>
              <w:t>之</w:t>
            </w:r>
            <w:r w:rsidRPr="00E94960">
              <w:rPr>
                <w:rFonts w:ascii="Times New Roman" w:eastAsia="標楷體" w:hAnsi="Times New Roman" w:hint="eastAsia"/>
                <w:szCs w:val="24"/>
              </w:rPr>
              <w:t>。</w:t>
            </w:r>
          </w:p>
          <w:p w:rsidR="00B52480" w:rsidRPr="00B6279D" w:rsidRDefault="00BA4B49" w:rsidP="00675A5B">
            <w:pPr>
              <w:snapToGrid w:val="0"/>
              <w:ind w:leftChars="100" w:left="240" w:firstLineChars="200" w:firstLine="480"/>
              <w:jc w:val="both"/>
              <w:rPr>
                <w:rFonts w:ascii="Times New Roman" w:eastAsia="標楷體" w:hAnsi="Times New Roman"/>
                <w:szCs w:val="24"/>
              </w:rPr>
            </w:pPr>
            <w:r w:rsidRPr="00B6279D">
              <w:rPr>
                <w:rFonts w:ascii="Times New Roman" w:eastAsia="標楷體" w:hAnsi="Times New Roman" w:hint="eastAsia"/>
                <w:szCs w:val="24"/>
              </w:rPr>
              <w:t>前項之認定查驗方式得以書面審查或現場查驗方式為之。</w:t>
            </w:r>
          </w:p>
        </w:tc>
        <w:tc>
          <w:tcPr>
            <w:tcW w:w="2978"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u w:val="single"/>
              </w:rPr>
            </w:pPr>
            <w:r w:rsidRPr="00B6279D">
              <w:rPr>
                <w:rFonts w:ascii="Times New Roman" w:eastAsia="標楷體" w:hAnsi="Times New Roman" w:hint="eastAsia"/>
                <w:szCs w:val="24"/>
              </w:rPr>
              <w:t xml:space="preserve">第七條　</w:t>
            </w:r>
            <w:r w:rsidRPr="00E94960">
              <w:rPr>
                <w:rFonts w:ascii="Times New Roman" w:eastAsia="標楷體" w:hAnsi="Times New Roman" w:hint="eastAsia"/>
                <w:szCs w:val="24"/>
              </w:rPr>
              <w:t>主管機關</w:t>
            </w:r>
            <w:r w:rsidRPr="003C4895">
              <w:rPr>
                <w:rFonts w:ascii="Times New Roman" w:eastAsia="標楷體" w:hAnsi="Times New Roman" w:hint="eastAsia"/>
                <w:szCs w:val="24"/>
              </w:rPr>
              <w:t>進行</w:t>
            </w:r>
            <w:r w:rsidRPr="00E94960">
              <w:rPr>
                <w:rFonts w:ascii="Times New Roman" w:eastAsia="標楷體" w:hAnsi="Times New Roman" w:hint="eastAsia"/>
                <w:szCs w:val="24"/>
              </w:rPr>
              <w:t>補正</w:t>
            </w:r>
            <w:r w:rsidRPr="003C4895">
              <w:rPr>
                <w:rFonts w:ascii="Times New Roman" w:eastAsia="標楷體" w:hAnsi="Times New Roman" w:hint="eastAsia"/>
                <w:szCs w:val="24"/>
                <w:u w:val="single"/>
              </w:rPr>
              <w:t>、改善</w:t>
            </w:r>
            <w:r w:rsidRPr="00E94960">
              <w:rPr>
                <w:rFonts w:ascii="Times New Roman" w:eastAsia="標楷體" w:hAnsi="Times New Roman" w:hint="eastAsia"/>
                <w:szCs w:val="24"/>
              </w:rPr>
              <w:t>或申報完成之認定查驗，自期限屆滿之翌日起</w:t>
            </w:r>
            <w:r w:rsidRPr="00B6279D">
              <w:rPr>
                <w:rFonts w:ascii="Times New Roman" w:eastAsia="標楷體" w:hAnsi="Times New Roman" w:hint="eastAsia"/>
                <w:szCs w:val="24"/>
                <w:u w:val="single"/>
              </w:rPr>
              <w:t>或按日連續處罰之暫停日起</w:t>
            </w:r>
            <w:r w:rsidRPr="00E94960">
              <w:rPr>
                <w:rFonts w:ascii="Times New Roman" w:eastAsia="標楷體" w:hAnsi="Times New Roman" w:hint="eastAsia"/>
                <w:szCs w:val="24"/>
              </w:rPr>
              <w:t>十日</w:t>
            </w:r>
            <w:r w:rsidRPr="003C4895">
              <w:rPr>
                <w:rFonts w:ascii="Times New Roman" w:eastAsia="標楷體" w:hAnsi="Times New Roman" w:hint="eastAsia"/>
                <w:szCs w:val="24"/>
              </w:rPr>
              <w:t>內為之</w:t>
            </w:r>
            <w:r w:rsidRPr="00E94960">
              <w:rPr>
                <w:rFonts w:ascii="Times New Roman" w:eastAsia="標楷體" w:hAnsi="Times New Roman" w:hint="eastAsia"/>
                <w:szCs w:val="24"/>
              </w:rPr>
              <w:t>，必要時得延長。</w:t>
            </w:r>
          </w:p>
          <w:p w:rsidR="00866B2D" w:rsidRPr="00B6279D" w:rsidRDefault="00BA4B49" w:rsidP="00675A5B">
            <w:pPr>
              <w:snapToGrid w:val="0"/>
              <w:ind w:leftChars="100" w:left="240" w:firstLineChars="216" w:firstLine="518"/>
              <w:jc w:val="both"/>
              <w:rPr>
                <w:rFonts w:ascii="Times New Roman" w:eastAsia="標楷體" w:hAnsi="Times New Roman"/>
                <w:szCs w:val="24"/>
                <w:u w:val="single"/>
              </w:rPr>
            </w:pPr>
            <w:r w:rsidRPr="00B6279D">
              <w:rPr>
                <w:rFonts w:ascii="Times New Roman" w:eastAsia="標楷體" w:hAnsi="Times New Roman" w:hint="eastAsia"/>
                <w:szCs w:val="24"/>
                <w:u w:val="single"/>
              </w:rPr>
              <w:t>於期限屆滿前，</w:t>
            </w:r>
            <w:proofErr w:type="gramStart"/>
            <w:r w:rsidRPr="00B6279D">
              <w:rPr>
                <w:rFonts w:ascii="Times New Roman" w:eastAsia="標楷體" w:hAnsi="Times New Roman" w:hint="eastAsia"/>
                <w:szCs w:val="24"/>
                <w:u w:val="single"/>
              </w:rPr>
              <w:t>檢齊完成</w:t>
            </w:r>
            <w:proofErr w:type="gramEnd"/>
            <w:r w:rsidRPr="00B6279D">
              <w:rPr>
                <w:rFonts w:ascii="Times New Roman" w:eastAsia="標楷體" w:hAnsi="Times New Roman" w:hint="eastAsia"/>
                <w:szCs w:val="24"/>
                <w:u w:val="single"/>
              </w:rPr>
              <w:t>補正、改善或申報證明文件報請查驗者，主管機關得於期限屆滿前進行認定查驗。</w:t>
            </w:r>
          </w:p>
          <w:p w:rsidR="00866B2D" w:rsidRPr="00B6279D" w:rsidRDefault="00BA4B49" w:rsidP="00675A5B">
            <w:pPr>
              <w:snapToGrid w:val="0"/>
              <w:ind w:leftChars="100" w:left="240" w:firstLineChars="216" w:firstLine="518"/>
              <w:jc w:val="both"/>
              <w:rPr>
                <w:rFonts w:ascii="Times New Roman" w:eastAsia="標楷體" w:hAnsi="Times New Roman"/>
                <w:szCs w:val="24"/>
              </w:rPr>
            </w:pPr>
            <w:r w:rsidRPr="00B6279D">
              <w:rPr>
                <w:rFonts w:ascii="Times New Roman" w:eastAsia="標楷體" w:hAnsi="Times New Roman" w:hint="eastAsia"/>
                <w:szCs w:val="24"/>
              </w:rPr>
              <w:t>前</w:t>
            </w:r>
            <w:r w:rsidRPr="00B6279D">
              <w:rPr>
                <w:rFonts w:ascii="Times New Roman" w:eastAsia="標楷體" w:hAnsi="Times New Roman" w:hint="eastAsia"/>
                <w:szCs w:val="24"/>
                <w:u w:val="single"/>
              </w:rPr>
              <w:t>二</w:t>
            </w:r>
            <w:r w:rsidRPr="00B6279D">
              <w:rPr>
                <w:rFonts w:ascii="Times New Roman" w:eastAsia="標楷體" w:hAnsi="Times New Roman" w:hint="eastAsia"/>
                <w:szCs w:val="24"/>
              </w:rPr>
              <w:t>項之認定查驗方式得以書面審查或現場查驗方式為之。</w:t>
            </w:r>
          </w:p>
        </w:tc>
        <w:tc>
          <w:tcPr>
            <w:tcW w:w="2978" w:type="dxa"/>
            <w:shd w:val="clear" w:color="auto" w:fill="FFFFFF" w:themeFill="background1"/>
          </w:tcPr>
          <w:p w:rsidR="00866B2D" w:rsidRPr="00B6279D" w:rsidRDefault="00BA4B49" w:rsidP="00675A5B">
            <w:pPr>
              <w:numPr>
                <w:ilvl w:val="0"/>
                <w:numId w:val="23"/>
              </w:numPr>
              <w:snapToGrid w:val="0"/>
              <w:jc w:val="both"/>
              <w:rPr>
                <w:rFonts w:ascii="Times New Roman" w:eastAsia="標楷體" w:hAnsi="Times New Roman" w:cs="Times New Roman"/>
                <w:szCs w:val="24"/>
              </w:rPr>
            </w:pPr>
            <w:r w:rsidRPr="00B6279D">
              <w:rPr>
                <w:rFonts w:ascii="Times New Roman" w:eastAsia="標楷體" w:hAnsi="Times New Roman" w:cs="Times New Roman" w:hint="eastAsia"/>
                <w:szCs w:val="24"/>
              </w:rPr>
              <w:t>條次變更。</w:t>
            </w:r>
          </w:p>
          <w:p w:rsidR="00866B2D" w:rsidRPr="00B6279D" w:rsidRDefault="00A030D4" w:rsidP="00675A5B">
            <w:pPr>
              <w:numPr>
                <w:ilvl w:val="0"/>
                <w:numId w:val="23"/>
              </w:numPr>
              <w:snapToGrid w:val="0"/>
              <w:jc w:val="both"/>
              <w:rPr>
                <w:rFonts w:ascii="Times New Roman" w:eastAsia="標楷體" w:hAnsi="Times New Roman" w:cs="Times New Roman"/>
                <w:szCs w:val="24"/>
              </w:rPr>
            </w:pPr>
            <w:r w:rsidRPr="00B6279D">
              <w:rPr>
                <w:rFonts w:ascii="Times New Roman" w:eastAsia="標楷體" w:hAnsi="Times New Roman" w:hint="eastAsia"/>
                <w:szCs w:val="24"/>
              </w:rPr>
              <w:t>修正條文第一項參考「違反水污染</w:t>
            </w:r>
            <w:proofErr w:type="gramStart"/>
            <w:r w:rsidRPr="00B6279D">
              <w:rPr>
                <w:rFonts w:ascii="Times New Roman" w:eastAsia="標楷體" w:hAnsi="Times New Roman" w:hint="eastAsia"/>
                <w:szCs w:val="24"/>
              </w:rPr>
              <w:t>防治法按次</w:t>
            </w:r>
            <w:proofErr w:type="gramEnd"/>
            <w:r w:rsidRPr="00B6279D">
              <w:rPr>
                <w:rFonts w:ascii="Times New Roman" w:eastAsia="標楷體" w:hAnsi="Times New Roman" w:hint="eastAsia"/>
                <w:szCs w:val="24"/>
              </w:rPr>
              <w:t>處罰通知限期改善或補正執行準則」第九條規定訂定</w:t>
            </w:r>
            <w:r w:rsidRPr="00B6279D">
              <w:rPr>
                <w:rFonts w:ascii="Times New Roman" w:eastAsia="標楷體" w:hAnsi="Times New Roman" w:cs="Times New Roman" w:hint="eastAsia"/>
                <w:szCs w:val="24"/>
              </w:rPr>
              <w:t>，</w:t>
            </w:r>
            <w:proofErr w:type="gramStart"/>
            <w:r w:rsidRPr="00B6279D">
              <w:rPr>
                <w:rFonts w:ascii="Times New Roman" w:eastAsia="標楷體" w:hAnsi="Times New Roman" w:cs="Times New Roman" w:hint="eastAsia"/>
                <w:szCs w:val="24"/>
              </w:rPr>
              <w:t>爰</w:t>
            </w:r>
            <w:proofErr w:type="gramEnd"/>
            <w:r w:rsidR="008919F1">
              <w:rPr>
                <w:rFonts w:ascii="Times New Roman" w:eastAsia="標楷體" w:hAnsi="Times New Roman" w:cs="Times New Roman" w:hint="eastAsia"/>
                <w:szCs w:val="24"/>
              </w:rPr>
              <w:t>修正</w:t>
            </w:r>
            <w:r w:rsidRPr="00B6279D">
              <w:rPr>
                <w:rFonts w:ascii="Times New Roman" w:eastAsia="標楷體" w:hAnsi="Times New Roman" w:cs="Times New Roman" w:hint="eastAsia"/>
                <w:szCs w:val="24"/>
              </w:rPr>
              <w:t>現行第一項</w:t>
            </w:r>
            <w:r w:rsidR="008919F1" w:rsidRPr="00B6279D">
              <w:rPr>
                <w:rFonts w:ascii="Times New Roman" w:eastAsia="標楷體" w:hAnsi="Times New Roman" w:cs="Times New Roman" w:hint="eastAsia"/>
                <w:szCs w:val="24"/>
              </w:rPr>
              <w:t>規定</w:t>
            </w:r>
            <w:r w:rsidR="008919F1">
              <w:rPr>
                <w:rFonts w:ascii="Times New Roman" w:eastAsia="標楷體" w:hAnsi="Times New Roman" w:cs="Times New Roman" w:hint="eastAsia"/>
                <w:szCs w:val="24"/>
              </w:rPr>
              <w:t>，並刪除</w:t>
            </w:r>
            <w:r w:rsidRPr="00B6279D">
              <w:rPr>
                <w:rFonts w:ascii="Times New Roman" w:eastAsia="標楷體" w:hAnsi="Times New Roman" w:cs="Times New Roman" w:hint="eastAsia"/>
                <w:szCs w:val="24"/>
              </w:rPr>
              <w:t>第二項</w:t>
            </w:r>
            <w:r w:rsidR="00BA4B49" w:rsidRPr="00B6279D">
              <w:rPr>
                <w:rFonts w:ascii="Times New Roman" w:eastAsia="標楷體" w:hAnsi="Times New Roman" w:cs="Times New Roman" w:hint="eastAsia"/>
                <w:szCs w:val="24"/>
              </w:rPr>
              <w:t>。</w:t>
            </w:r>
          </w:p>
          <w:p w:rsidR="00866B2D" w:rsidRPr="00B6279D" w:rsidRDefault="00A030D4" w:rsidP="00675A5B">
            <w:pPr>
              <w:numPr>
                <w:ilvl w:val="0"/>
                <w:numId w:val="23"/>
              </w:numPr>
              <w:snapToGrid w:val="0"/>
              <w:jc w:val="both"/>
              <w:rPr>
                <w:rFonts w:ascii="Times New Roman" w:eastAsia="標楷體" w:hAnsi="Times New Roman" w:cs="Times New Roman"/>
                <w:szCs w:val="24"/>
              </w:rPr>
            </w:pPr>
            <w:r w:rsidRPr="00B6279D">
              <w:rPr>
                <w:rFonts w:ascii="Times New Roman" w:eastAsia="標楷體" w:hAnsi="Times New Roman" w:cs="Times New Roman" w:hint="eastAsia"/>
                <w:szCs w:val="24"/>
              </w:rPr>
              <w:t>配合現行條文第二項刪除，</w:t>
            </w:r>
            <w:proofErr w:type="gramStart"/>
            <w:r w:rsidRPr="00B6279D">
              <w:rPr>
                <w:rFonts w:ascii="Times New Roman" w:eastAsia="標楷體" w:hAnsi="Times New Roman" w:cs="Times New Roman" w:hint="eastAsia"/>
                <w:szCs w:val="24"/>
              </w:rPr>
              <w:t>爰</w:t>
            </w:r>
            <w:proofErr w:type="gramEnd"/>
            <w:r w:rsidRPr="00B6279D">
              <w:rPr>
                <w:rFonts w:ascii="Times New Roman" w:eastAsia="標楷體" w:hAnsi="Times New Roman" w:cs="Times New Roman" w:hint="eastAsia"/>
                <w:szCs w:val="24"/>
              </w:rPr>
              <w:t>將第三</w:t>
            </w:r>
            <w:r w:rsidR="00BA4B49" w:rsidRPr="00B6279D">
              <w:rPr>
                <w:rFonts w:ascii="Times New Roman" w:eastAsia="標楷體" w:hAnsi="Times New Roman" w:cs="Times New Roman" w:hint="eastAsia"/>
                <w:szCs w:val="24"/>
              </w:rPr>
              <w:t>項</w:t>
            </w:r>
            <w:r w:rsidRPr="00B6279D">
              <w:rPr>
                <w:rFonts w:ascii="Times New Roman" w:eastAsia="標楷體" w:hAnsi="Times New Roman" w:cs="Times New Roman" w:hint="eastAsia"/>
                <w:szCs w:val="24"/>
              </w:rPr>
              <w:t>移列至第二項，</w:t>
            </w:r>
            <w:proofErr w:type="gramStart"/>
            <w:r w:rsidRPr="00B6279D">
              <w:rPr>
                <w:rFonts w:ascii="Times New Roman" w:eastAsia="標楷體" w:hAnsi="Times New Roman" w:cs="Times New Roman" w:hint="eastAsia"/>
                <w:szCs w:val="24"/>
              </w:rPr>
              <w:t>並</w:t>
            </w:r>
            <w:r w:rsidR="00BA4B49" w:rsidRPr="00B6279D">
              <w:rPr>
                <w:rFonts w:ascii="Times New Roman" w:eastAsia="標楷體" w:hAnsi="Times New Roman" w:cs="Times New Roman" w:hint="eastAsia"/>
                <w:szCs w:val="24"/>
              </w:rPr>
              <w:t>酌作文字</w:t>
            </w:r>
            <w:proofErr w:type="gramEnd"/>
            <w:r w:rsidR="00BA4B49" w:rsidRPr="00B6279D">
              <w:rPr>
                <w:rFonts w:ascii="Times New Roman" w:eastAsia="標楷體" w:hAnsi="Times New Roman" w:cs="Times New Roman" w:hint="eastAsia"/>
                <w:szCs w:val="24"/>
              </w:rPr>
              <w:t>修正。</w:t>
            </w:r>
          </w:p>
          <w:p w:rsidR="00866B2D" w:rsidRPr="00B6279D" w:rsidRDefault="00866B2D" w:rsidP="00675A5B">
            <w:pPr>
              <w:snapToGrid w:val="0"/>
              <w:jc w:val="both"/>
              <w:rPr>
                <w:rFonts w:ascii="Times New Roman" w:eastAsia="標楷體" w:hAnsi="Times New Roman" w:cs="Times New Roman"/>
                <w:szCs w:val="24"/>
              </w:rPr>
            </w:pPr>
          </w:p>
        </w:tc>
      </w:tr>
      <w:tr w:rsidR="00B6279D" w:rsidRPr="00B6279D">
        <w:tc>
          <w:tcPr>
            <w:tcW w:w="2977" w:type="dxa"/>
            <w:shd w:val="clear" w:color="auto" w:fill="FFFFFF" w:themeFill="background1"/>
          </w:tcPr>
          <w:p w:rsidR="00B6279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w:t>
            </w:r>
            <w:r w:rsidR="007C247C">
              <w:rPr>
                <w:rFonts w:ascii="Times New Roman" w:eastAsia="標楷體" w:hAnsi="Times New Roman" w:hint="eastAsia"/>
                <w:szCs w:val="24"/>
              </w:rPr>
              <w:t>九</w:t>
            </w:r>
            <w:r w:rsidRPr="00B6279D">
              <w:rPr>
                <w:rFonts w:ascii="Times New Roman" w:eastAsia="標楷體" w:hAnsi="Times New Roman" w:hint="eastAsia"/>
                <w:szCs w:val="24"/>
              </w:rPr>
              <w:t>條</w:t>
            </w:r>
            <w:r w:rsidRPr="00B6279D">
              <w:rPr>
                <w:rFonts w:ascii="Times New Roman" w:eastAsia="標楷體" w:hAnsi="Times New Roman" w:hint="eastAsia"/>
                <w:szCs w:val="24"/>
              </w:rPr>
              <w:t xml:space="preserve">  </w:t>
            </w:r>
            <w:r w:rsidRPr="00B6279D">
              <w:rPr>
                <w:rFonts w:ascii="Times New Roman" w:eastAsia="標楷體" w:hAnsi="Times New Roman" w:hint="eastAsia"/>
                <w:szCs w:val="24"/>
              </w:rPr>
              <w:t>未能於主管機關指定之期限內完成改善，依本法第八十二條第二項規定</w:t>
            </w:r>
            <w:r w:rsidR="00B6279D" w:rsidRPr="00B6279D">
              <w:rPr>
                <w:rFonts w:ascii="Times New Roman" w:eastAsia="標楷體" w:hAnsi="Times New Roman" w:hint="eastAsia"/>
                <w:szCs w:val="24"/>
              </w:rPr>
              <w:t>向主管機關</w:t>
            </w:r>
            <w:r w:rsidRPr="00B6279D">
              <w:rPr>
                <w:rFonts w:ascii="Times New Roman" w:eastAsia="標楷體" w:hAnsi="Times New Roman" w:hint="eastAsia"/>
                <w:szCs w:val="24"/>
              </w:rPr>
              <w:t>申請延長改善期限</w:t>
            </w:r>
            <w:r w:rsidR="00B6279D" w:rsidRPr="00B6279D">
              <w:rPr>
                <w:rFonts w:ascii="Times New Roman" w:eastAsia="標楷體" w:hAnsi="Times New Roman" w:hint="eastAsia"/>
                <w:szCs w:val="24"/>
              </w:rPr>
              <w:t>者，應提報</w:t>
            </w:r>
            <w:r w:rsidRPr="00B6279D">
              <w:rPr>
                <w:rFonts w:ascii="Times New Roman" w:eastAsia="標楷體" w:hAnsi="Times New Roman" w:hint="eastAsia"/>
                <w:szCs w:val="24"/>
              </w:rPr>
              <w:t>具體改善計畫，</w:t>
            </w:r>
            <w:r w:rsidR="00B6279D" w:rsidRPr="00B6279D">
              <w:rPr>
                <w:rFonts w:ascii="Times New Roman" w:eastAsia="標楷體" w:hAnsi="Times New Roman" w:hint="eastAsia"/>
                <w:szCs w:val="24"/>
              </w:rPr>
              <w:t>其內容包括下列事項</w:t>
            </w:r>
            <w:r w:rsidR="00B6279D" w:rsidRPr="00B6279D">
              <w:rPr>
                <w:rFonts w:ascii="標楷體" w:eastAsia="標楷體" w:hAnsi="標楷體" w:hint="eastAsia"/>
                <w:szCs w:val="24"/>
              </w:rPr>
              <w:t>：</w:t>
            </w:r>
          </w:p>
          <w:p w:rsidR="004D1012" w:rsidRPr="004D1012" w:rsidRDefault="004D1012" w:rsidP="004D1012">
            <w:pPr>
              <w:numPr>
                <w:ilvl w:val="0"/>
                <w:numId w:val="34"/>
              </w:numPr>
              <w:snapToGrid w:val="0"/>
              <w:ind w:left="764"/>
              <w:jc w:val="both"/>
              <w:rPr>
                <w:rFonts w:ascii="Times New Roman" w:eastAsia="標楷體" w:hAnsi="Times New Roman"/>
                <w:szCs w:val="24"/>
              </w:rPr>
            </w:pPr>
            <w:r w:rsidRPr="004D1012">
              <w:rPr>
                <w:rFonts w:ascii="Times New Roman" w:eastAsia="標楷體" w:hAnsi="Times New Roman" w:hint="eastAsia"/>
                <w:szCs w:val="24"/>
              </w:rPr>
              <w:t>污染源</w:t>
            </w:r>
            <w:r w:rsidR="00057A62">
              <w:rPr>
                <w:rFonts w:ascii="Times New Roman" w:eastAsia="標楷體" w:hAnsi="Times New Roman" w:hint="eastAsia"/>
                <w:szCs w:val="24"/>
              </w:rPr>
              <w:t>名</w:t>
            </w:r>
            <w:r w:rsidRPr="004D1012">
              <w:rPr>
                <w:rFonts w:ascii="Times New Roman" w:eastAsia="標楷體" w:hAnsi="Times New Roman" w:hint="eastAsia"/>
                <w:szCs w:val="24"/>
              </w:rPr>
              <w:t>稱</w:t>
            </w:r>
            <w:r w:rsidR="00057A62">
              <w:rPr>
                <w:rFonts w:ascii="Times New Roman" w:eastAsia="標楷體" w:hAnsi="Times New Roman" w:hint="eastAsia"/>
                <w:szCs w:val="24"/>
              </w:rPr>
              <w:t>及據以處罰並限期改善之違規事實</w:t>
            </w:r>
            <w:r w:rsidRPr="004D1012">
              <w:rPr>
                <w:rFonts w:ascii="Times New Roman" w:eastAsia="標楷體" w:hAnsi="Times New Roman" w:hint="eastAsia"/>
                <w:szCs w:val="24"/>
              </w:rPr>
              <w:t>。</w:t>
            </w:r>
          </w:p>
          <w:p w:rsidR="004D1012" w:rsidRPr="004D1012" w:rsidRDefault="00057A62" w:rsidP="004D1012">
            <w:pPr>
              <w:numPr>
                <w:ilvl w:val="0"/>
                <w:numId w:val="34"/>
              </w:numPr>
              <w:snapToGrid w:val="0"/>
              <w:ind w:left="764"/>
              <w:jc w:val="both"/>
              <w:rPr>
                <w:rFonts w:ascii="Times New Roman" w:eastAsia="標楷體" w:hAnsi="Times New Roman"/>
                <w:szCs w:val="24"/>
              </w:rPr>
            </w:pPr>
            <w:r>
              <w:rPr>
                <w:rFonts w:ascii="Times New Roman" w:eastAsia="標楷體" w:hAnsi="Times New Roman" w:hint="eastAsia"/>
                <w:szCs w:val="24"/>
              </w:rPr>
              <w:t>改善目標、時程、預定改善進度及其相關證明文件</w:t>
            </w:r>
            <w:r w:rsidR="004D1012" w:rsidRPr="004D1012">
              <w:rPr>
                <w:rFonts w:ascii="Times New Roman" w:eastAsia="標楷體" w:hAnsi="Times New Roman" w:hint="eastAsia"/>
                <w:szCs w:val="24"/>
              </w:rPr>
              <w:t>。</w:t>
            </w:r>
          </w:p>
          <w:p w:rsidR="004D1012" w:rsidRPr="004D1012" w:rsidRDefault="00057A62" w:rsidP="004D1012">
            <w:pPr>
              <w:numPr>
                <w:ilvl w:val="0"/>
                <w:numId w:val="34"/>
              </w:numPr>
              <w:snapToGrid w:val="0"/>
              <w:ind w:left="764"/>
              <w:jc w:val="both"/>
              <w:rPr>
                <w:rFonts w:ascii="Times New Roman" w:eastAsia="標楷體" w:hAnsi="Times New Roman"/>
                <w:szCs w:val="24"/>
              </w:rPr>
            </w:pPr>
            <w:r>
              <w:rPr>
                <w:rFonts w:ascii="Times New Roman" w:eastAsia="標楷體" w:hAnsi="Times New Roman" w:hint="eastAsia"/>
                <w:szCs w:val="24"/>
              </w:rPr>
              <w:t>申請延長之日數</w:t>
            </w:r>
            <w:r w:rsidR="004D1012" w:rsidRPr="004D1012">
              <w:rPr>
                <w:rFonts w:ascii="Times New Roman" w:eastAsia="標楷體" w:hAnsi="Times New Roman" w:hint="eastAsia"/>
                <w:szCs w:val="24"/>
              </w:rPr>
              <w:t>。</w:t>
            </w:r>
          </w:p>
          <w:p w:rsidR="004D1012" w:rsidRPr="004D1012" w:rsidRDefault="00057A62" w:rsidP="004D1012">
            <w:pPr>
              <w:numPr>
                <w:ilvl w:val="0"/>
                <w:numId w:val="34"/>
              </w:numPr>
              <w:snapToGrid w:val="0"/>
              <w:ind w:left="764"/>
              <w:jc w:val="both"/>
              <w:rPr>
                <w:rFonts w:ascii="Times New Roman" w:eastAsia="標楷體" w:hAnsi="Times New Roman"/>
                <w:szCs w:val="24"/>
              </w:rPr>
            </w:pPr>
            <w:r>
              <w:rPr>
                <w:rFonts w:ascii="Times New Roman" w:eastAsia="標楷體" w:hAnsi="Times New Roman" w:hint="eastAsia"/>
                <w:szCs w:val="24"/>
              </w:rPr>
              <w:t>改善期間採取之污染防制措施</w:t>
            </w:r>
            <w:r w:rsidR="004D1012" w:rsidRPr="004D1012">
              <w:rPr>
                <w:rFonts w:ascii="Times New Roman" w:eastAsia="標楷體" w:hAnsi="Times New Roman" w:hint="eastAsia"/>
                <w:szCs w:val="24"/>
              </w:rPr>
              <w:t>。</w:t>
            </w:r>
          </w:p>
          <w:p w:rsidR="00866B2D" w:rsidRPr="004D1012" w:rsidRDefault="00057A62" w:rsidP="00E94960">
            <w:pPr>
              <w:numPr>
                <w:ilvl w:val="0"/>
                <w:numId w:val="34"/>
              </w:numPr>
              <w:snapToGrid w:val="0"/>
              <w:ind w:left="764"/>
              <w:jc w:val="both"/>
              <w:rPr>
                <w:rFonts w:ascii="Times New Roman" w:eastAsia="標楷體" w:hAnsi="Times New Roman"/>
                <w:szCs w:val="24"/>
              </w:rPr>
            </w:pPr>
            <w:r>
              <w:rPr>
                <w:rFonts w:ascii="Times New Roman" w:eastAsia="標楷體" w:hAnsi="Times New Roman" w:hint="eastAsia"/>
                <w:szCs w:val="24"/>
              </w:rPr>
              <w:lastRenderedPageBreak/>
              <w:t>其他經主管機關指定之事項</w:t>
            </w:r>
            <w:r w:rsidR="004D1012" w:rsidRPr="004B7A17">
              <w:rPr>
                <w:rFonts w:ascii="Times New Roman" w:eastAsia="標楷體" w:hAnsi="Times New Roman" w:hint="eastAsia"/>
                <w:szCs w:val="24"/>
              </w:rPr>
              <w:t>。</w:t>
            </w:r>
          </w:p>
          <w:p w:rsidR="00866B2D" w:rsidRPr="00B6279D" w:rsidRDefault="00BA4B49" w:rsidP="00675A5B">
            <w:pPr>
              <w:snapToGrid w:val="0"/>
              <w:ind w:leftChars="100" w:left="240" w:firstLineChars="200" w:firstLine="480"/>
              <w:jc w:val="both"/>
              <w:rPr>
                <w:rFonts w:ascii="Times New Roman" w:eastAsia="標楷體" w:hAnsi="Times New Roman"/>
                <w:szCs w:val="24"/>
              </w:rPr>
            </w:pPr>
            <w:r w:rsidRPr="00B6279D">
              <w:rPr>
                <w:rFonts w:ascii="Times New Roman" w:eastAsia="標楷體" w:hAnsi="Times New Roman" w:hint="eastAsia"/>
                <w:szCs w:val="24"/>
              </w:rPr>
              <w:t>前項申請，屬固定</w:t>
            </w:r>
            <w:proofErr w:type="gramStart"/>
            <w:r w:rsidRPr="00B6279D">
              <w:rPr>
                <w:rFonts w:ascii="Times New Roman" w:eastAsia="標楷體" w:hAnsi="Times New Roman" w:hint="eastAsia"/>
                <w:szCs w:val="24"/>
              </w:rPr>
              <w:t>污染源者</w:t>
            </w:r>
            <w:proofErr w:type="gramEnd"/>
            <w:r w:rsidRPr="00B6279D">
              <w:rPr>
                <w:rFonts w:ascii="Times New Roman" w:eastAsia="標楷體" w:hAnsi="Times New Roman" w:hint="eastAsia"/>
                <w:szCs w:val="24"/>
              </w:rPr>
              <w:t>，由</w:t>
            </w:r>
            <w:r w:rsidR="008919F1">
              <w:rPr>
                <w:rFonts w:ascii="Times New Roman" w:eastAsia="標楷體" w:hAnsi="Times New Roman" w:hint="eastAsia"/>
                <w:szCs w:val="24"/>
              </w:rPr>
              <w:t>直轄市、縣</w:t>
            </w:r>
            <w:r w:rsidR="006C2CDA">
              <w:rPr>
                <w:rFonts w:ascii="標楷體" w:eastAsia="標楷體" w:hAnsi="標楷體" w:hint="eastAsia"/>
                <w:szCs w:val="24"/>
              </w:rPr>
              <w:t>（</w:t>
            </w:r>
            <w:r w:rsidR="008919F1">
              <w:rPr>
                <w:rFonts w:ascii="Times New Roman" w:eastAsia="標楷體" w:hAnsi="Times New Roman" w:hint="eastAsia"/>
                <w:szCs w:val="24"/>
              </w:rPr>
              <w:t>市</w:t>
            </w:r>
            <w:r w:rsidR="006C2CDA">
              <w:rPr>
                <w:rFonts w:ascii="標楷體" w:eastAsia="標楷體" w:hAnsi="標楷體" w:hint="eastAsia"/>
                <w:szCs w:val="24"/>
              </w:rPr>
              <w:t>）</w:t>
            </w:r>
            <w:r w:rsidRPr="00B6279D">
              <w:rPr>
                <w:rFonts w:ascii="Times New Roman" w:eastAsia="標楷體" w:hAnsi="Times New Roman" w:hint="eastAsia"/>
                <w:szCs w:val="24"/>
              </w:rPr>
              <w:t>主管機關受理，並於三十日內核定；屬汽車召回改正者，由中央主管機關受理，並於三十日內核定。</w:t>
            </w:r>
          </w:p>
          <w:p w:rsidR="00866B2D" w:rsidRPr="00B6279D" w:rsidRDefault="00BA4B49" w:rsidP="00675A5B">
            <w:pPr>
              <w:snapToGrid w:val="0"/>
              <w:ind w:leftChars="100" w:left="240" w:firstLineChars="200" w:firstLine="480"/>
              <w:jc w:val="both"/>
              <w:rPr>
                <w:rFonts w:ascii="Times New Roman" w:eastAsia="標楷體" w:hAnsi="Times New Roman"/>
                <w:szCs w:val="24"/>
              </w:rPr>
            </w:pPr>
            <w:r w:rsidRPr="00B6279D">
              <w:rPr>
                <w:rFonts w:ascii="Times New Roman" w:eastAsia="標楷體" w:hAnsi="Times New Roman" w:hint="eastAsia"/>
                <w:szCs w:val="24"/>
              </w:rPr>
              <w:t>經主管機關核定延長改善期限者，應於每月十五日前向核定機關提報前一月之改善執行進度。</w:t>
            </w:r>
          </w:p>
        </w:tc>
        <w:tc>
          <w:tcPr>
            <w:tcW w:w="2978" w:type="dxa"/>
            <w:shd w:val="clear" w:color="auto" w:fill="FFFFFF" w:themeFill="background1"/>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numPr>
                <w:ilvl w:val="0"/>
                <w:numId w:val="24"/>
              </w:numPr>
              <w:snapToGrid w:val="0"/>
              <w:jc w:val="both"/>
              <w:rPr>
                <w:rFonts w:ascii="Times New Roman" w:eastAsia="標楷體" w:hAnsi="Times New Roman" w:cs="Times New Roman"/>
                <w:szCs w:val="24"/>
              </w:rPr>
            </w:pPr>
            <w:r w:rsidRPr="00B6279D">
              <w:rPr>
                <w:rFonts w:ascii="Times New Roman" w:eastAsia="標楷體" w:hAnsi="Times New Roman" w:cs="Times New Roman" w:hint="eastAsia"/>
                <w:szCs w:val="24"/>
                <w:u w:val="single"/>
              </w:rPr>
              <w:t>本條新增</w:t>
            </w:r>
            <w:r w:rsidRPr="00B6279D">
              <w:rPr>
                <w:rFonts w:ascii="Times New Roman" w:eastAsia="標楷體" w:hAnsi="Times New Roman" w:cs="Times New Roman" w:hint="eastAsia"/>
                <w:szCs w:val="24"/>
              </w:rPr>
              <w:t>。</w:t>
            </w:r>
          </w:p>
          <w:p w:rsidR="00866B2D" w:rsidRPr="00B6279D" w:rsidRDefault="004C29D1" w:rsidP="00675A5B">
            <w:pPr>
              <w:numPr>
                <w:ilvl w:val="0"/>
                <w:numId w:val="24"/>
              </w:numPr>
              <w:snapToGrid w:val="0"/>
              <w:jc w:val="both"/>
              <w:rPr>
                <w:rFonts w:ascii="Times New Roman" w:eastAsia="標楷體" w:hAnsi="Times New Roman" w:cs="Times New Roman"/>
                <w:szCs w:val="24"/>
              </w:rPr>
            </w:pPr>
            <w:r w:rsidRPr="00B6279D">
              <w:rPr>
                <w:rFonts w:ascii="Times New Roman" w:eastAsia="標楷體" w:hAnsi="Times New Roman" w:hint="eastAsia"/>
                <w:szCs w:val="24"/>
              </w:rPr>
              <w:t>本條</w:t>
            </w:r>
            <w:r w:rsidR="006C2CDA">
              <w:rPr>
                <w:rFonts w:ascii="Times New Roman" w:eastAsia="標楷體" w:hAnsi="Times New Roman" w:hint="eastAsia"/>
                <w:szCs w:val="24"/>
              </w:rPr>
              <w:t>自</w:t>
            </w:r>
            <w:r w:rsidR="00BA4B49" w:rsidRPr="00B6279D">
              <w:rPr>
                <w:rFonts w:ascii="Times New Roman" w:eastAsia="標楷體" w:hAnsi="Times New Roman" w:hint="eastAsia"/>
                <w:szCs w:val="24"/>
              </w:rPr>
              <w:t>本法施行細則</w:t>
            </w:r>
            <w:proofErr w:type="gramStart"/>
            <w:r w:rsidR="00BA4B49" w:rsidRPr="00B6279D">
              <w:rPr>
                <w:rFonts w:ascii="Times New Roman" w:eastAsia="標楷體" w:hAnsi="Times New Roman" w:hint="eastAsia"/>
                <w:szCs w:val="24"/>
              </w:rPr>
              <w:t>第三十七條移列</w:t>
            </w:r>
            <w:proofErr w:type="gramEnd"/>
            <w:r w:rsidR="00BA4B49" w:rsidRPr="00B6279D">
              <w:rPr>
                <w:rFonts w:ascii="Times New Roman" w:eastAsia="標楷體" w:hAnsi="Times New Roman" w:hint="eastAsia"/>
                <w:szCs w:val="24"/>
              </w:rPr>
              <w:t>，</w:t>
            </w:r>
            <w:proofErr w:type="gramStart"/>
            <w:r w:rsidR="00BA4B49" w:rsidRPr="00B6279D">
              <w:rPr>
                <w:rFonts w:ascii="Times New Roman" w:eastAsia="標楷體" w:hAnsi="Times New Roman" w:hint="eastAsia"/>
                <w:szCs w:val="24"/>
              </w:rPr>
              <w:t>並酌作修正</w:t>
            </w:r>
            <w:proofErr w:type="gramEnd"/>
            <w:r w:rsidR="00BA4B49" w:rsidRPr="00B6279D">
              <w:rPr>
                <w:rFonts w:ascii="Times New Roman" w:eastAsia="標楷體" w:hAnsi="Times New Roman" w:hint="eastAsia"/>
                <w:szCs w:val="24"/>
              </w:rPr>
              <w:t>。</w:t>
            </w: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lastRenderedPageBreak/>
              <w:t>第十條</w:t>
            </w:r>
            <w:r w:rsidRPr="00B6279D">
              <w:rPr>
                <w:rFonts w:ascii="Times New Roman" w:eastAsia="標楷體" w:hAnsi="Times New Roman"/>
                <w:szCs w:val="24"/>
              </w:rPr>
              <w:t xml:space="preserve">  </w:t>
            </w:r>
            <w:r w:rsidRPr="00B6279D">
              <w:rPr>
                <w:rFonts w:ascii="Times New Roman" w:eastAsia="標楷體" w:hAnsi="Times New Roman" w:hint="eastAsia"/>
                <w:szCs w:val="24"/>
              </w:rPr>
              <w:t>有下列情形之</w:t>
            </w:r>
            <w:proofErr w:type="gramStart"/>
            <w:r w:rsidRPr="00B6279D">
              <w:rPr>
                <w:rFonts w:ascii="Times New Roman" w:eastAsia="標楷體" w:hAnsi="Times New Roman" w:hint="eastAsia"/>
                <w:szCs w:val="24"/>
              </w:rPr>
              <w:t>一</w:t>
            </w:r>
            <w:proofErr w:type="gramEnd"/>
            <w:r w:rsidR="005D7992">
              <w:rPr>
                <w:rFonts w:ascii="Times New Roman" w:eastAsia="標楷體" w:hAnsi="Times New Roman" w:hint="eastAsia"/>
                <w:szCs w:val="24"/>
              </w:rPr>
              <w:t>者</w:t>
            </w:r>
            <w:r w:rsidRPr="00B6279D">
              <w:rPr>
                <w:rFonts w:ascii="Times New Roman" w:eastAsia="標楷體" w:hAnsi="Times New Roman" w:hint="eastAsia"/>
                <w:szCs w:val="24"/>
              </w:rPr>
              <w:t>，</w:t>
            </w:r>
            <w:r w:rsidR="00C14AE0">
              <w:rPr>
                <w:rFonts w:ascii="Times New Roman" w:eastAsia="標楷體" w:hAnsi="Times New Roman" w:hint="eastAsia"/>
                <w:szCs w:val="24"/>
              </w:rPr>
              <w:t>屬</w:t>
            </w:r>
            <w:r w:rsidR="005D7992">
              <w:rPr>
                <w:rFonts w:ascii="Times New Roman" w:eastAsia="標楷體" w:hAnsi="Times New Roman" w:hint="eastAsia"/>
                <w:szCs w:val="24"/>
              </w:rPr>
              <w:t>未確實</w:t>
            </w:r>
            <w:r w:rsidR="008D6D66">
              <w:rPr>
                <w:rFonts w:ascii="Times New Roman" w:eastAsia="標楷體" w:hAnsi="Times New Roman" w:hint="eastAsia"/>
                <w:szCs w:val="24"/>
              </w:rPr>
              <w:t>依</w:t>
            </w:r>
            <w:r w:rsidR="005D7992">
              <w:rPr>
                <w:rFonts w:ascii="Times New Roman" w:eastAsia="標楷體" w:hAnsi="Times New Roman" w:hint="eastAsia"/>
                <w:szCs w:val="24"/>
              </w:rPr>
              <w:t>改善計畫執行，</w:t>
            </w:r>
            <w:r w:rsidR="00047614" w:rsidRPr="00B6279D">
              <w:rPr>
                <w:rFonts w:ascii="Times New Roman" w:eastAsia="標楷體" w:hAnsi="Times New Roman" w:hint="eastAsia"/>
              </w:rPr>
              <w:t>經查驗屬實</w:t>
            </w:r>
            <w:r w:rsidR="005D7992" w:rsidRPr="00B6279D">
              <w:rPr>
                <w:rFonts w:ascii="Times New Roman" w:eastAsia="標楷體" w:hAnsi="Times New Roman" w:hint="eastAsia"/>
                <w:szCs w:val="24"/>
              </w:rPr>
              <w:t>者</w:t>
            </w:r>
            <w:r w:rsidR="00047614" w:rsidRPr="00B6279D">
              <w:rPr>
                <w:rFonts w:ascii="Times New Roman" w:eastAsia="標楷體" w:hAnsi="Times New Roman" w:hint="eastAsia"/>
              </w:rPr>
              <w:t>，</w:t>
            </w:r>
            <w:r w:rsidR="00047614" w:rsidRPr="00B6279D">
              <w:rPr>
                <w:rFonts w:ascii="Times New Roman" w:eastAsia="標楷體" w:hAnsi="Times New Roman" w:hint="eastAsia"/>
                <w:szCs w:val="24"/>
              </w:rPr>
              <w:t>主管機關得依本法第八十</w:t>
            </w:r>
            <w:r w:rsidR="005D7992">
              <w:rPr>
                <w:rFonts w:ascii="Times New Roman" w:eastAsia="標楷體" w:hAnsi="Times New Roman" w:hint="eastAsia"/>
                <w:szCs w:val="24"/>
              </w:rPr>
              <w:t>二</w:t>
            </w:r>
            <w:r w:rsidR="00047614" w:rsidRPr="00B6279D">
              <w:rPr>
                <w:rFonts w:ascii="Times New Roman" w:eastAsia="標楷體" w:hAnsi="Times New Roman" w:hint="eastAsia"/>
                <w:szCs w:val="24"/>
              </w:rPr>
              <w:t>條第二項規定立即終止公私場所改善期限，並從重處罰</w:t>
            </w:r>
            <w:r w:rsidRPr="00B6279D">
              <w:rPr>
                <w:rFonts w:ascii="Times New Roman" w:eastAsia="標楷體" w:hAnsi="Times New Roman" w:hint="eastAsia"/>
                <w:szCs w:val="24"/>
              </w:rPr>
              <w:t>：</w:t>
            </w:r>
          </w:p>
          <w:p w:rsidR="00866B2D" w:rsidRPr="00B6279D" w:rsidRDefault="00BA4B49" w:rsidP="00675A5B">
            <w:pPr>
              <w:pStyle w:val="1"/>
              <w:numPr>
                <w:ilvl w:val="0"/>
                <w:numId w:val="25"/>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未依前條第三項規定，按月提報改善進度。</w:t>
            </w:r>
          </w:p>
          <w:p w:rsidR="00866B2D" w:rsidRPr="00B6279D" w:rsidRDefault="00BA4B49" w:rsidP="00675A5B">
            <w:pPr>
              <w:pStyle w:val="1"/>
              <w:numPr>
                <w:ilvl w:val="0"/>
                <w:numId w:val="25"/>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非因不可抗力因素，未按主管機關核定之改善計畫進度執行，且落後進度達三十日以上。</w:t>
            </w:r>
          </w:p>
          <w:p w:rsidR="00866B2D" w:rsidRPr="00B6279D" w:rsidRDefault="00BA4B49" w:rsidP="00675A5B">
            <w:pPr>
              <w:pStyle w:val="1"/>
              <w:numPr>
                <w:ilvl w:val="0"/>
                <w:numId w:val="25"/>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未依主管機關核定之改善計畫內容執行。</w:t>
            </w:r>
          </w:p>
          <w:p w:rsidR="00866B2D" w:rsidRPr="00B6279D" w:rsidRDefault="00BA4B49" w:rsidP="00675A5B">
            <w:pPr>
              <w:pStyle w:val="1"/>
              <w:numPr>
                <w:ilvl w:val="0"/>
                <w:numId w:val="25"/>
              </w:numPr>
              <w:snapToGrid w:val="0"/>
              <w:ind w:leftChars="100" w:left="720" w:hangingChars="200"/>
              <w:jc w:val="both"/>
              <w:rPr>
                <w:rFonts w:ascii="Times New Roman" w:eastAsia="標楷體" w:hAnsi="Times New Roman"/>
                <w:szCs w:val="24"/>
              </w:rPr>
            </w:pPr>
            <w:r w:rsidRPr="00B6279D">
              <w:rPr>
                <w:rFonts w:ascii="Times New Roman" w:eastAsia="標楷體" w:hAnsi="Times New Roman" w:hint="eastAsia"/>
                <w:szCs w:val="24"/>
              </w:rPr>
              <w:t>延長改善</w:t>
            </w:r>
            <w:proofErr w:type="gramStart"/>
            <w:r w:rsidRPr="00B6279D">
              <w:rPr>
                <w:rFonts w:ascii="Times New Roman" w:eastAsia="標楷體" w:hAnsi="Times New Roman" w:hint="eastAsia"/>
                <w:szCs w:val="24"/>
              </w:rPr>
              <w:t>期間，</w:t>
            </w:r>
            <w:proofErr w:type="gramEnd"/>
            <w:r w:rsidRPr="00B6279D">
              <w:rPr>
                <w:rFonts w:ascii="Times New Roman" w:eastAsia="標楷體" w:hAnsi="Times New Roman" w:hint="eastAsia"/>
                <w:szCs w:val="24"/>
              </w:rPr>
              <w:t>大量排放空氣污染物，嚴重影響附近地區空氣品質。</w:t>
            </w:r>
          </w:p>
        </w:tc>
        <w:tc>
          <w:tcPr>
            <w:tcW w:w="2978" w:type="dxa"/>
            <w:shd w:val="clear" w:color="auto" w:fill="FFFFFF" w:themeFill="background1"/>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pPr>
              <w:pStyle w:val="1"/>
              <w:widowControl w:val="0"/>
              <w:numPr>
                <w:ilvl w:val="0"/>
                <w:numId w:val="26"/>
              </w:numPr>
              <w:snapToGrid w:val="0"/>
              <w:ind w:leftChars="0" w:left="538"/>
              <w:jc w:val="both"/>
              <w:rPr>
                <w:rFonts w:ascii="Times New Roman" w:eastAsia="標楷體" w:hAnsi="Times New Roman" w:cs="Times New Roman"/>
                <w:szCs w:val="24"/>
                <w:u w:val="single"/>
              </w:rPr>
            </w:pPr>
            <w:r w:rsidRPr="00B6279D">
              <w:rPr>
                <w:rFonts w:ascii="Times New Roman" w:eastAsia="標楷體" w:hAnsi="Times New Roman" w:cs="Times New Roman" w:hint="eastAsia"/>
                <w:szCs w:val="24"/>
                <w:u w:val="single"/>
              </w:rPr>
              <w:t>本條新增</w:t>
            </w:r>
            <w:r w:rsidRPr="00B6279D">
              <w:rPr>
                <w:rFonts w:ascii="Times New Roman" w:eastAsia="標楷體" w:hAnsi="Times New Roman" w:cs="Times New Roman" w:hint="eastAsia"/>
                <w:szCs w:val="24"/>
              </w:rPr>
              <w:t>。</w:t>
            </w:r>
          </w:p>
          <w:p w:rsidR="00866B2D" w:rsidRPr="00B6279D" w:rsidRDefault="004C29D1" w:rsidP="00A2501A">
            <w:pPr>
              <w:pStyle w:val="1"/>
              <w:widowControl w:val="0"/>
              <w:numPr>
                <w:ilvl w:val="0"/>
                <w:numId w:val="26"/>
              </w:numPr>
              <w:snapToGrid w:val="0"/>
              <w:ind w:leftChars="0" w:left="538"/>
              <w:jc w:val="both"/>
              <w:rPr>
                <w:rFonts w:ascii="Times New Roman" w:eastAsia="標楷體" w:hAnsi="Times New Roman" w:cs="Times New Roman"/>
                <w:szCs w:val="24"/>
              </w:rPr>
            </w:pPr>
            <w:r w:rsidRPr="00B6279D">
              <w:rPr>
                <w:rFonts w:ascii="Times New Roman" w:eastAsia="標楷體" w:hAnsi="Times New Roman" w:hint="eastAsia"/>
                <w:szCs w:val="24"/>
              </w:rPr>
              <w:t>本條</w:t>
            </w:r>
            <w:r w:rsidR="008D6D66">
              <w:rPr>
                <w:rFonts w:ascii="Times New Roman" w:eastAsia="標楷體" w:hAnsi="Times New Roman" w:hint="eastAsia"/>
                <w:szCs w:val="24"/>
              </w:rPr>
              <w:t>自</w:t>
            </w:r>
            <w:r w:rsidRPr="00B6279D">
              <w:rPr>
                <w:rFonts w:ascii="Times New Roman" w:eastAsia="標楷體" w:hAnsi="Times New Roman" w:hint="eastAsia"/>
                <w:szCs w:val="24"/>
              </w:rPr>
              <w:t>本法施行細則</w:t>
            </w:r>
            <w:proofErr w:type="gramStart"/>
            <w:r w:rsidRPr="00B6279D">
              <w:rPr>
                <w:rFonts w:ascii="Times New Roman" w:eastAsia="標楷體" w:hAnsi="Times New Roman" w:hint="eastAsia"/>
                <w:szCs w:val="24"/>
              </w:rPr>
              <w:t>第三十八條移列</w:t>
            </w:r>
            <w:proofErr w:type="gramEnd"/>
            <w:r w:rsidRPr="00B6279D">
              <w:rPr>
                <w:rFonts w:ascii="Times New Roman" w:eastAsia="標楷體" w:hAnsi="Times New Roman" w:hint="eastAsia"/>
                <w:szCs w:val="24"/>
              </w:rPr>
              <w:t>，</w:t>
            </w:r>
            <w:proofErr w:type="gramStart"/>
            <w:r w:rsidRPr="00B6279D">
              <w:rPr>
                <w:rFonts w:ascii="Times New Roman" w:eastAsia="標楷體" w:hAnsi="Times New Roman" w:hint="eastAsia"/>
                <w:szCs w:val="24"/>
              </w:rPr>
              <w:t>並酌作修正</w:t>
            </w:r>
            <w:proofErr w:type="gramEnd"/>
            <w:r w:rsidR="00BA4B49" w:rsidRPr="00B6279D">
              <w:rPr>
                <w:rFonts w:ascii="Times New Roman" w:eastAsia="標楷體" w:hAnsi="Times New Roman" w:hint="eastAsia"/>
                <w:szCs w:val="24"/>
              </w:rPr>
              <w:t>。</w:t>
            </w:r>
          </w:p>
        </w:tc>
      </w:tr>
      <w:tr w:rsidR="00B6279D" w:rsidRPr="00B6279D">
        <w:tc>
          <w:tcPr>
            <w:tcW w:w="2977" w:type="dxa"/>
            <w:shd w:val="clear" w:color="auto" w:fill="FFFFFF" w:themeFill="background1"/>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第八條　本法按日連續處罰之執行不扣除例假日、停工及停業日。</w:t>
            </w:r>
          </w:p>
        </w:tc>
        <w:tc>
          <w:tcPr>
            <w:tcW w:w="2978" w:type="dxa"/>
            <w:shd w:val="clear" w:color="auto" w:fill="FFFFFF" w:themeFill="background1"/>
          </w:tcPr>
          <w:p w:rsidR="00866B2D" w:rsidRPr="00B6279D" w:rsidRDefault="00BA4B49" w:rsidP="00675A5B">
            <w:pPr>
              <w:numPr>
                <w:ilvl w:val="0"/>
                <w:numId w:val="27"/>
              </w:numPr>
              <w:snapToGrid w:val="0"/>
              <w:jc w:val="both"/>
              <w:rPr>
                <w:rFonts w:ascii="Times New Roman" w:eastAsia="標楷體" w:hAnsi="Times New Roman" w:cs="Times New Roman"/>
                <w:szCs w:val="24"/>
              </w:rPr>
            </w:pPr>
            <w:r w:rsidRPr="00B6279D">
              <w:rPr>
                <w:rFonts w:ascii="Times New Roman" w:eastAsia="標楷體" w:hAnsi="Times New Roman" w:cs="Times New Roman" w:hint="eastAsia"/>
                <w:szCs w:val="24"/>
                <w:u w:val="single"/>
              </w:rPr>
              <w:t>本條刪除</w:t>
            </w:r>
            <w:r w:rsidRPr="00B6279D">
              <w:rPr>
                <w:rFonts w:ascii="Times New Roman" w:eastAsia="標楷體" w:hAnsi="Times New Roman" w:cs="Times New Roman" w:hint="eastAsia"/>
                <w:szCs w:val="24"/>
              </w:rPr>
              <w:t>。</w:t>
            </w:r>
          </w:p>
          <w:p w:rsidR="00866B2D" w:rsidRPr="00B6279D" w:rsidRDefault="00BA4B49" w:rsidP="00675A5B">
            <w:pPr>
              <w:numPr>
                <w:ilvl w:val="0"/>
                <w:numId w:val="27"/>
              </w:numPr>
              <w:snapToGrid w:val="0"/>
              <w:jc w:val="both"/>
              <w:rPr>
                <w:rFonts w:ascii="Times New Roman" w:eastAsia="標楷體" w:hAnsi="Times New Roman" w:cs="Times New Roman"/>
                <w:szCs w:val="24"/>
              </w:rPr>
            </w:pPr>
            <w:r w:rsidRPr="00B6279D">
              <w:rPr>
                <w:rFonts w:ascii="Times New Roman" w:eastAsia="標楷體" w:hAnsi="Times New Roman" w:cs="Times New Roman" w:hint="eastAsia"/>
                <w:szCs w:val="24"/>
              </w:rPr>
              <w:t>按次處罰之執行，與</w:t>
            </w:r>
            <w:r w:rsidRPr="00B6279D">
              <w:rPr>
                <w:rFonts w:ascii="Times New Roman" w:eastAsia="標楷體" w:hAnsi="Times New Roman" w:hint="eastAsia"/>
                <w:szCs w:val="24"/>
              </w:rPr>
              <w:t>例假日、停工及停業日等無關，</w:t>
            </w:r>
            <w:proofErr w:type="gramStart"/>
            <w:r w:rsidRPr="00B6279D">
              <w:rPr>
                <w:rFonts w:ascii="Times New Roman" w:eastAsia="標楷體" w:hAnsi="Times New Roman" w:hint="eastAsia"/>
                <w:szCs w:val="24"/>
              </w:rPr>
              <w:t>爰</w:t>
            </w:r>
            <w:proofErr w:type="gramEnd"/>
            <w:r w:rsidRPr="00B6279D">
              <w:rPr>
                <w:rFonts w:ascii="Times New Roman" w:eastAsia="標楷體" w:hAnsi="Times New Roman" w:hint="eastAsia"/>
                <w:szCs w:val="24"/>
              </w:rPr>
              <w:t>刪除之</w:t>
            </w:r>
            <w:r w:rsidRPr="00B6279D">
              <w:rPr>
                <w:rFonts w:ascii="Times New Roman" w:eastAsia="標楷體" w:hAnsi="Times New Roman" w:cs="Times New Roman" w:hint="eastAsia"/>
                <w:szCs w:val="24"/>
              </w:rPr>
              <w:t>。</w:t>
            </w: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第十</w:t>
            </w:r>
            <w:r w:rsidR="007C247C">
              <w:rPr>
                <w:rFonts w:ascii="Times New Roman" w:eastAsia="標楷體" w:hAnsi="Times New Roman" w:hint="eastAsia"/>
                <w:szCs w:val="24"/>
              </w:rPr>
              <w:t>一</w:t>
            </w:r>
            <w:r w:rsidRPr="00B6279D">
              <w:rPr>
                <w:rFonts w:ascii="Times New Roman" w:eastAsia="標楷體" w:hAnsi="Times New Roman" w:hint="eastAsia"/>
                <w:szCs w:val="24"/>
              </w:rPr>
              <w:t>條</w:t>
            </w:r>
            <w:r w:rsidRPr="00B6279D">
              <w:rPr>
                <w:rFonts w:ascii="Times New Roman" w:eastAsia="標楷體" w:hAnsi="Times New Roman" w:hint="eastAsia"/>
                <w:szCs w:val="24"/>
              </w:rPr>
              <w:t xml:space="preserve">  </w:t>
            </w:r>
            <w:r w:rsidRPr="00B6279D">
              <w:rPr>
                <w:rFonts w:ascii="Times New Roman" w:eastAsia="標楷體" w:hAnsi="Times New Roman" w:hint="eastAsia"/>
                <w:szCs w:val="24"/>
              </w:rPr>
              <w:t>違反本法規定，經主管機關查驗，認定仍未完成改善</w:t>
            </w:r>
            <w:r w:rsidR="008D6D66">
              <w:rPr>
                <w:rFonts w:ascii="Times New Roman" w:eastAsia="標楷體" w:hAnsi="Times New Roman" w:hint="eastAsia"/>
                <w:szCs w:val="24"/>
              </w:rPr>
              <w:t>、</w:t>
            </w:r>
            <w:r w:rsidRPr="00B6279D">
              <w:rPr>
                <w:rFonts w:ascii="Times New Roman" w:eastAsia="標楷體" w:hAnsi="Times New Roman" w:hint="eastAsia"/>
                <w:szCs w:val="24"/>
              </w:rPr>
              <w:t>補正</w:t>
            </w:r>
            <w:r w:rsidR="008D6D66">
              <w:rPr>
                <w:rFonts w:ascii="Times New Roman" w:eastAsia="標楷體" w:hAnsi="Times New Roman" w:hint="eastAsia"/>
                <w:szCs w:val="24"/>
              </w:rPr>
              <w:t>或申報</w:t>
            </w:r>
            <w:r w:rsidRPr="00B6279D">
              <w:rPr>
                <w:rFonts w:ascii="Times New Roman" w:eastAsia="標楷體" w:hAnsi="Times New Roman" w:hint="eastAsia"/>
                <w:szCs w:val="24"/>
              </w:rPr>
              <w:t>者，按查驗日之情事</w:t>
            </w:r>
            <w:r w:rsidRPr="00B6279D">
              <w:rPr>
                <w:rFonts w:ascii="Times New Roman" w:eastAsia="標楷體" w:hAnsi="Times New Roman" w:hint="eastAsia"/>
                <w:szCs w:val="24"/>
              </w:rPr>
              <w:lastRenderedPageBreak/>
              <w:t>開立裁處書，並再次通知限期改善、補正或申報。</w:t>
            </w:r>
          </w:p>
          <w:p w:rsidR="00866B2D" w:rsidRPr="00B6279D" w:rsidRDefault="00BA4B49" w:rsidP="00675A5B">
            <w:pPr>
              <w:snapToGrid w:val="0"/>
              <w:ind w:leftChars="100" w:left="240" w:firstLineChars="200" w:firstLine="480"/>
              <w:jc w:val="both"/>
              <w:rPr>
                <w:rFonts w:ascii="Times New Roman" w:eastAsia="標楷體" w:hAnsi="Times New Roman"/>
                <w:szCs w:val="24"/>
              </w:rPr>
            </w:pPr>
            <w:r w:rsidRPr="00B6279D">
              <w:rPr>
                <w:rFonts w:ascii="Times New Roman" w:eastAsia="標楷體" w:hAnsi="Times New Roman" w:hint="eastAsia"/>
                <w:szCs w:val="24"/>
              </w:rPr>
              <w:t>主管機關再次通知限期改善、補正或申報，其處分事由及應改善、補正或申報事項與主管機關前次所為限期改善、補正或申報通知書之記載均相同時，主管機關應</w:t>
            </w:r>
            <w:proofErr w:type="gramStart"/>
            <w:r w:rsidRPr="00B6279D">
              <w:rPr>
                <w:rFonts w:ascii="Times New Roman" w:eastAsia="標楷體" w:hAnsi="Times New Roman" w:hint="eastAsia"/>
                <w:szCs w:val="24"/>
              </w:rPr>
              <w:t>審酌前次</w:t>
            </w:r>
            <w:proofErr w:type="gramEnd"/>
            <w:r w:rsidRPr="00B6279D">
              <w:rPr>
                <w:rFonts w:ascii="Times New Roman" w:eastAsia="標楷體" w:hAnsi="Times New Roman" w:hint="eastAsia"/>
                <w:szCs w:val="24"/>
              </w:rPr>
              <w:t>應改善、補正或申報事項執行情形及再次違反本法規定應改善、補正或申報事項，判定記載第二條</w:t>
            </w:r>
            <w:r w:rsidR="005A6872" w:rsidRPr="00B6279D">
              <w:rPr>
                <w:rFonts w:ascii="Times New Roman" w:eastAsia="標楷體" w:hAnsi="Times New Roman" w:hint="eastAsia"/>
                <w:szCs w:val="24"/>
              </w:rPr>
              <w:t>第三項第四款</w:t>
            </w:r>
            <w:r w:rsidRPr="00B6279D">
              <w:rPr>
                <w:rFonts w:ascii="Times New Roman" w:eastAsia="標楷體" w:hAnsi="Times New Roman" w:hint="eastAsia"/>
                <w:szCs w:val="24"/>
              </w:rPr>
              <w:t>所定改善、補正或申報期限。</w:t>
            </w:r>
          </w:p>
        </w:tc>
        <w:tc>
          <w:tcPr>
            <w:tcW w:w="2978" w:type="dxa"/>
            <w:shd w:val="clear" w:color="auto" w:fill="auto"/>
          </w:tcPr>
          <w:p w:rsidR="00866B2D" w:rsidRPr="00B6279D" w:rsidRDefault="00866B2D" w:rsidP="00675A5B">
            <w:pPr>
              <w:snapToGrid w:val="0"/>
              <w:ind w:left="240" w:hangingChars="100" w:hanging="240"/>
              <w:jc w:val="both"/>
              <w:rPr>
                <w:rFonts w:ascii="Times New Roman" w:eastAsia="標楷體" w:hAnsi="Times New Roman"/>
                <w:szCs w:val="24"/>
              </w:rPr>
            </w:pPr>
          </w:p>
        </w:tc>
        <w:tc>
          <w:tcPr>
            <w:tcW w:w="2978" w:type="dxa"/>
            <w:shd w:val="clear" w:color="auto" w:fill="auto"/>
          </w:tcPr>
          <w:p w:rsidR="00866B2D" w:rsidRPr="00B6279D" w:rsidRDefault="00BA4B49">
            <w:pPr>
              <w:pStyle w:val="1"/>
              <w:widowControl w:val="0"/>
              <w:numPr>
                <w:ilvl w:val="0"/>
                <w:numId w:val="28"/>
              </w:numPr>
              <w:snapToGrid w:val="0"/>
              <w:ind w:leftChars="0" w:left="464"/>
              <w:jc w:val="both"/>
              <w:rPr>
                <w:rFonts w:ascii="Times New Roman" w:eastAsia="標楷體" w:hAnsi="Times New Roman" w:cs="Times New Roman"/>
                <w:szCs w:val="24"/>
                <w:u w:val="single"/>
              </w:rPr>
            </w:pPr>
            <w:r w:rsidRPr="00B6279D">
              <w:rPr>
                <w:rFonts w:ascii="Times New Roman" w:eastAsia="標楷體" w:hAnsi="Times New Roman" w:cs="Times New Roman" w:hint="eastAsia"/>
                <w:szCs w:val="24"/>
                <w:u w:val="single"/>
              </w:rPr>
              <w:t>本條新增</w:t>
            </w:r>
            <w:r w:rsidRPr="00B6279D">
              <w:rPr>
                <w:rFonts w:ascii="Times New Roman" w:eastAsia="標楷體" w:hAnsi="Times New Roman" w:cs="Times New Roman" w:hint="eastAsia"/>
                <w:szCs w:val="24"/>
              </w:rPr>
              <w:t>。</w:t>
            </w:r>
          </w:p>
          <w:p w:rsidR="00866B2D" w:rsidRPr="00B6279D" w:rsidRDefault="00B52480">
            <w:pPr>
              <w:pStyle w:val="1"/>
              <w:widowControl w:val="0"/>
              <w:numPr>
                <w:ilvl w:val="0"/>
                <w:numId w:val="28"/>
              </w:numPr>
              <w:snapToGrid w:val="0"/>
              <w:ind w:leftChars="0" w:left="464"/>
              <w:jc w:val="both"/>
              <w:rPr>
                <w:rFonts w:ascii="Times New Roman" w:eastAsia="標楷體" w:hAnsi="Times New Roman" w:cs="Times New Roman"/>
                <w:szCs w:val="24"/>
                <w:u w:val="single"/>
              </w:rPr>
            </w:pPr>
            <w:r w:rsidRPr="00B6279D">
              <w:rPr>
                <w:rFonts w:ascii="Times New Roman" w:eastAsia="標楷體" w:hAnsi="Times New Roman" w:hint="eastAsia"/>
                <w:szCs w:val="24"/>
              </w:rPr>
              <w:t>參考「違反水污染</w:t>
            </w:r>
            <w:proofErr w:type="gramStart"/>
            <w:r w:rsidRPr="00B6279D">
              <w:rPr>
                <w:rFonts w:ascii="Times New Roman" w:eastAsia="標楷體" w:hAnsi="Times New Roman" w:hint="eastAsia"/>
                <w:szCs w:val="24"/>
              </w:rPr>
              <w:t>防治法按次</w:t>
            </w:r>
            <w:proofErr w:type="gramEnd"/>
            <w:r w:rsidRPr="00B6279D">
              <w:rPr>
                <w:rFonts w:ascii="Times New Roman" w:eastAsia="標楷體" w:hAnsi="Times New Roman" w:hint="eastAsia"/>
                <w:szCs w:val="24"/>
              </w:rPr>
              <w:t>處罰通知限期改善或補正執行準則」</w:t>
            </w:r>
            <w:r w:rsidRPr="00B6279D">
              <w:rPr>
                <w:rFonts w:ascii="Times New Roman" w:eastAsia="標楷體" w:hAnsi="Times New Roman" w:hint="eastAsia"/>
                <w:szCs w:val="24"/>
              </w:rPr>
              <w:lastRenderedPageBreak/>
              <w:t>第十條規定訂定</w:t>
            </w:r>
            <w:r w:rsidR="00BA4B49" w:rsidRPr="00B6279D">
              <w:rPr>
                <w:rFonts w:ascii="Times New Roman" w:eastAsia="標楷體" w:hAnsi="Times New Roman" w:cs="Times New Roman" w:hint="eastAsia"/>
                <w:szCs w:val="24"/>
              </w:rPr>
              <w:t>。</w:t>
            </w:r>
          </w:p>
          <w:p w:rsidR="00866B2D" w:rsidRPr="00B6279D" w:rsidRDefault="00866B2D" w:rsidP="00675A5B">
            <w:pPr>
              <w:pStyle w:val="1"/>
              <w:widowControl w:val="0"/>
              <w:snapToGrid w:val="0"/>
              <w:ind w:leftChars="0" w:left="464"/>
              <w:jc w:val="both"/>
              <w:rPr>
                <w:rFonts w:ascii="Times New Roman" w:eastAsia="標楷體" w:hAnsi="Times New Roman" w:cs="Times New Roman"/>
                <w:szCs w:val="24"/>
              </w:rPr>
            </w:pPr>
          </w:p>
        </w:tc>
      </w:tr>
      <w:tr w:rsidR="00B6279D" w:rsidRPr="00B6279D">
        <w:tc>
          <w:tcPr>
            <w:tcW w:w="2977" w:type="dxa"/>
            <w:shd w:val="clear" w:color="auto" w:fill="FFFFFF" w:themeFill="background1"/>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lastRenderedPageBreak/>
              <w:t>第</w:t>
            </w:r>
            <w:r w:rsidRPr="00B6279D">
              <w:rPr>
                <w:rFonts w:ascii="Times New Roman" w:eastAsia="標楷體" w:hAnsi="Times New Roman" w:hint="eastAsia"/>
                <w:szCs w:val="24"/>
                <w:u w:val="single"/>
              </w:rPr>
              <w:t>十</w:t>
            </w:r>
            <w:r w:rsidR="007C247C">
              <w:rPr>
                <w:rFonts w:ascii="Times New Roman" w:eastAsia="標楷體" w:hAnsi="Times New Roman" w:hint="eastAsia"/>
                <w:szCs w:val="24"/>
                <w:u w:val="single"/>
              </w:rPr>
              <w:t>二</w:t>
            </w:r>
            <w:r w:rsidRPr="00B6279D">
              <w:rPr>
                <w:rFonts w:ascii="Times New Roman" w:eastAsia="標楷體" w:hAnsi="Times New Roman" w:hint="eastAsia"/>
                <w:szCs w:val="24"/>
              </w:rPr>
              <w:t>條　本準則自發布日施行。</w:t>
            </w:r>
          </w:p>
        </w:tc>
        <w:tc>
          <w:tcPr>
            <w:tcW w:w="2978" w:type="dxa"/>
            <w:shd w:val="clear" w:color="auto" w:fill="auto"/>
          </w:tcPr>
          <w:p w:rsidR="00866B2D" w:rsidRPr="00B6279D" w:rsidRDefault="00BA4B49" w:rsidP="00675A5B">
            <w:pPr>
              <w:snapToGrid w:val="0"/>
              <w:ind w:left="240" w:hangingChars="100" w:hanging="240"/>
              <w:jc w:val="both"/>
              <w:rPr>
                <w:rFonts w:ascii="Times New Roman" w:eastAsia="標楷體" w:hAnsi="Times New Roman"/>
                <w:szCs w:val="24"/>
              </w:rPr>
            </w:pPr>
            <w:r w:rsidRPr="00B6279D">
              <w:rPr>
                <w:rFonts w:ascii="Times New Roman" w:eastAsia="標楷體" w:hAnsi="Times New Roman" w:hint="eastAsia"/>
                <w:szCs w:val="24"/>
              </w:rPr>
              <w:t>第九條　本準則自發布日施行。</w:t>
            </w:r>
          </w:p>
        </w:tc>
        <w:tc>
          <w:tcPr>
            <w:tcW w:w="2978" w:type="dxa"/>
            <w:shd w:val="clear" w:color="auto" w:fill="auto"/>
          </w:tcPr>
          <w:p w:rsidR="00866B2D" w:rsidRPr="00B6279D" w:rsidRDefault="00BA4B49" w:rsidP="00675A5B">
            <w:pPr>
              <w:snapToGrid w:val="0"/>
              <w:jc w:val="both"/>
              <w:rPr>
                <w:rFonts w:ascii="Times New Roman" w:eastAsia="標楷體" w:hAnsi="Times New Roman" w:cs="Times New Roman"/>
                <w:szCs w:val="24"/>
              </w:rPr>
            </w:pPr>
            <w:r w:rsidRPr="00B6279D">
              <w:rPr>
                <w:rFonts w:ascii="Times New Roman" w:eastAsia="標楷體" w:hAnsi="Times New Roman" w:cs="Times New Roman" w:hint="eastAsia"/>
                <w:szCs w:val="24"/>
              </w:rPr>
              <w:t>條次變更，文字未修正。</w:t>
            </w:r>
          </w:p>
        </w:tc>
      </w:tr>
    </w:tbl>
    <w:p w:rsidR="00866B2D" w:rsidRPr="00B6279D" w:rsidRDefault="00866B2D"/>
    <w:sectPr w:rsidR="00866B2D" w:rsidRPr="00B6279D" w:rsidSect="00E94960">
      <w:footerReference w:type="default" r:id="rId10"/>
      <w:pgSz w:w="11906" w:h="16838"/>
      <w:pgMar w:top="1418" w:right="1418" w:bottom="1418" w:left="1701" w:header="851" w:footer="56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8E" w:rsidRDefault="009D1E8E">
      <w:r>
        <w:separator/>
      </w:r>
    </w:p>
  </w:endnote>
  <w:endnote w:type="continuationSeparator" w:id="0">
    <w:p w:rsidR="009D1E8E" w:rsidRDefault="009D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711056"/>
    </w:sdtPr>
    <w:sdtEndPr/>
    <w:sdtContent>
      <w:p w:rsidR="00866B2D" w:rsidRDefault="00BA4B49">
        <w:pPr>
          <w:pStyle w:val="a5"/>
          <w:tabs>
            <w:tab w:val="left" w:pos="3960"/>
          </w:tabs>
          <w:jc w:val="left"/>
        </w:pPr>
        <w:r>
          <w:tab/>
        </w:r>
        <w:r>
          <w:tab/>
        </w:r>
        <w:r>
          <w:rPr>
            <w:sz w:val="24"/>
            <w:szCs w:val="24"/>
          </w:rPr>
          <w:fldChar w:fldCharType="begin"/>
        </w:r>
        <w:r>
          <w:rPr>
            <w:sz w:val="24"/>
            <w:szCs w:val="24"/>
          </w:rPr>
          <w:instrText>PAGE   \* MERGEFORMAT</w:instrText>
        </w:r>
        <w:r>
          <w:rPr>
            <w:sz w:val="24"/>
            <w:szCs w:val="24"/>
          </w:rPr>
          <w:fldChar w:fldCharType="separate"/>
        </w:r>
        <w:r w:rsidR="00CD3405" w:rsidRPr="00CD3405">
          <w:rPr>
            <w:noProof/>
            <w:sz w:val="24"/>
            <w:szCs w:val="24"/>
            <w:lang w:val="zh-TW"/>
          </w:rPr>
          <w:t>5</w:t>
        </w:r>
        <w:r>
          <w:rPr>
            <w:sz w:val="24"/>
            <w:szCs w:val="24"/>
          </w:rPr>
          <w:fldChar w:fldCharType="end"/>
        </w:r>
      </w:p>
    </w:sdtContent>
  </w:sdt>
  <w:p w:rsidR="00866B2D" w:rsidRDefault="00866B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8E" w:rsidRDefault="009D1E8E">
      <w:r>
        <w:separator/>
      </w:r>
    </w:p>
  </w:footnote>
  <w:footnote w:type="continuationSeparator" w:id="0">
    <w:p w:rsidR="009D1E8E" w:rsidRDefault="009D1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501"/>
    <w:multiLevelType w:val="multilevel"/>
    <w:tmpl w:val="004F0501"/>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F21849"/>
    <w:multiLevelType w:val="multilevel"/>
    <w:tmpl w:val="03F21849"/>
    <w:lvl w:ilvl="0">
      <w:start w:val="1"/>
      <w:numFmt w:val="taiwaneseCountingThousand"/>
      <w:lvlText w:val="%1、"/>
      <w:lvlJc w:val="left"/>
      <w:pPr>
        <w:ind w:left="718" w:hanging="48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2">
    <w:nsid w:val="1166314E"/>
    <w:multiLevelType w:val="multilevel"/>
    <w:tmpl w:val="1166314E"/>
    <w:lvl w:ilvl="0">
      <w:start w:val="1"/>
      <w:numFmt w:val="taiwaneseCountingThousand"/>
      <w:suff w:val="nothing"/>
      <w:lvlText w:val="%1、"/>
      <w:lvlJc w:val="left"/>
      <w:pPr>
        <w:ind w:left="764" w:hanging="480"/>
      </w:pPr>
      <w:rPr>
        <w:rFonts w:hint="eastAsia"/>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
    <w:nsid w:val="13E14A9B"/>
    <w:multiLevelType w:val="multilevel"/>
    <w:tmpl w:val="13E14A9B"/>
    <w:lvl w:ilvl="0">
      <w:start w:val="1"/>
      <w:numFmt w:val="taiwaneseCountingThousand"/>
      <w:lvlText w:val="%1、"/>
      <w:lvlJc w:val="left"/>
      <w:pPr>
        <w:ind w:left="480" w:hanging="480"/>
      </w:pPr>
    </w:lvl>
    <w:lvl w:ilvl="1">
      <w:start w:val="1"/>
      <w:numFmt w:val="taiwaneseCountingThousand"/>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CA521EA"/>
    <w:multiLevelType w:val="multilevel"/>
    <w:tmpl w:val="65EA5CEA"/>
    <w:lvl w:ilvl="0">
      <w:start w:val="1"/>
      <w:numFmt w:val="taiwaneseCountingThousand"/>
      <w:lvlText w:val="%1、"/>
      <w:lvlJc w:val="left"/>
      <w:pPr>
        <w:ind w:left="718" w:hanging="480"/>
      </w:pPr>
      <w:rPr>
        <w:color w:val="auto"/>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5">
    <w:nsid w:val="2203772E"/>
    <w:multiLevelType w:val="multilevel"/>
    <w:tmpl w:val="0364504C"/>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43F49B8"/>
    <w:multiLevelType w:val="singleLevel"/>
    <w:tmpl w:val="243F49B8"/>
    <w:lvl w:ilvl="0">
      <w:start w:val="1"/>
      <w:numFmt w:val="chineseCounting"/>
      <w:suff w:val="nothing"/>
      <w:lvlText w:val="%1、"/>
      <w:lvlJc w:val="left"/>
      <w:pPr>
        <w:ind w:left="0" w:firstLine="420"/>
      </w:pPr>
      <w:rPr>
        <w:rFonts w:hint="eastAsia"/>
      </w:rPr>
    </w:lvl>
  </w:abstractNum>
  <w:abstractNum w:abstractNumId="7">
    <w:nsid w:val="259A33CF"/>
    <w:multiLevelType w:val="multilevel"/>
    <w:tmpl w:val="259A33CF"/>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2AA827B4"/>
    <w:multiLevelType w:val="hybridMultilevel"/>
    <w:tmpl w:val="9B26AD32"/>
    <w:lvl w:ilvl="0" w:tplc="11F2EA78">
      <w:start w:val="1"/>
      <w:numFmt w:val="taiwaneseCountingThousand"/>
      <w:lvlText w:val="（%1）"/>
      <w:lvlJc w:val="left"/>
      <w:pPr>
        <w:ind w:left="1289" w:hanging="720"/>
      </w:pPr>
      <w:rPr>
        <w:rFonts w:hint="default"/>
        <w:color w:val="auto"/>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
    <w:nsid w:val="34F96D92"/>
    <w:multiLevelType w:val="multilevel"/>
    <w:tmpl w:val="DA3021A0"/>
    <w:lvl w:ilvl="0">
      <w:start w:val="1"/>
      <w:numFmt w:val="taiwaneseCountingThousand"/>
      <w:lvlText w:val="%1、"/>
      <w:lvlJc w:val="left"/>
      <w:pPr>
        <w:ind w:left="1238" w:hanging="480"/>
      </w:pPr>
      <w:rPr>
        <w:u w:val="single"/>
      </w:rPr>
    </w:lvl>
    <w:lvl w:ilvl="1">
      <w:start w:val="1"/>
      <w:numFmt w:val="ideographTraditional"/>
      <w:lvlText w:val="%2、"/>
      <w:lvlJc w:val="left"/>
      <w:pPr>
        <w:ind w:left="1718" w:hanging="480"/>
      </w:pPr>
    </w:lvl>
    <w:lvl w:ilvl="2">
      <w:start w:val="1"/>
      <w:numFmt w:val="lowerRoman"/>
      <w:lvlText w:val="%3."/>
      <w:lvlJc w:val="right"/>
      <w:pPr>
        <w:ind w:left="2198" w:hanging="480"/>
      </w:pPr>
    </w:lvl>
    <w:lvl w:ilvl="3">
      <w:start w:val="1"/>
      <w:numFmt w:val="decimal"/>
      <w:lvlText w:val="%4."/>
      <w:lvlJc w:val="left"/>
      <w:pPr>
        <w:ind w:left="2678" w:hanging="480"/>
      </w:pPr>
    </w:lvl>
    <w:lvl w:ilvl="4">
      <w:start w:val="1"/>
      <w:numFmt w:val="ideographTraditional"/>
      <w:lvlText w:val="%5、"/>
      <w:lvlJc w:val="left"/>
      <w:pPr>
        <w:ind w:left="3158" w:hanging="480"/>
      </w:pPr>
    </w:lvl>
    <w:lvl w:ilvl="5">
      <w:start w:val="1"/>
      <w:numFmt w:val="lowerRoman"/>
      <w:lvlText w:val="%6."/>
      <w:lvlJc w:val="right"/>
      <w:pPr>
        <w:ind w:left="3638" w:hanging="480"/>
      </w:pPr>
    </w:lvl>
    <w:lvl w:ilvl="6">
      <w:start w:val="1"/>
      <w:numFmt w:val="decimal"/>
      <w:lvlText w:val="%7."/>
      <w:lvlJc w:val="left"/>
      <w:pPr>
        <w:ind w:left="4118" w:hanging="480"/>
      </w:pPr>
    </w:lvl>
    <w:lvl w:ilvl="7">
      <w:start w:val="1"/>
      <w:numFmt w:val="ideographTraditional"/>
      <w:lvlText w:val="%8、"/>
      <w:lvlJc w:val="left"/>
      <w:pPr>
        <w:ind w:left="4598" w:hanging="480"/>
      </w:pPr>
    </w:lvl>
    <w:lvl w:ilvl="8">
      <w:start w:val="1"/>
      <w:numFmt w:val="lowerRoman"/>
      <w:lvlText w:val="%9."/>
      <w:lvlJc w:val="right"/>
      <w:pPr>
        <w:ind w:left="5078" w:hanging="480"/>
      </w:pPr>
    </w:lvl>
  </w:abstractNum>
  <w:abstractNum w:abstractNumId="10">
    <w:nsid w:val="3E3F2D9D"/>
    <w:multiLevelType w:val="hybridMultilevel"/>
    <w:tmpl w:val="FD6473DA"/>
    <w:lvl w:ilvl="0" w:tplc="9F9EF8EC">
      <w:start w:val="1"/>
      <w:numFmt w:val="taiwaneseCountingThousand"/>
      <w:suff w:val="nothing"/>
      <w:lvlText w:val="（%1）"/>
      <w:lvlJc w:val="left"/>
      <w:pPr>
        <w:ind w:left="1049" w:hanging="480"/>
      </w:pPr>
      <w:rPr>
        <w:rFonts w:hint="eastAsia"/>
        <w:u w:val="none"/>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nsid w:val="405B23BE"/>
    <w:multiLevelType w:val="multilevel"/>
    <w:tmpl w:val="405B23BE"/>
    <w:lvl w:ilvl="0">
      <w:start w:val="1"/>
      <w:numFmt w:val="taiwaneseCountingThousand"/>
      <w:suff w:val="nothing"/>
      <w:lvlText w:val="%1、"/>
      <w:lvlJc w:val="left"/>
      <w:pPr>
        <w:ind w:left="466" w:hanging="480"/>
      </w:pPr>
      <w:rPr>
        <w:rFonts w:hint="eastAsia"/>
      </w:rPr>
    </w:lvl>
    <w:lvl w:ilvl="1">
      <w:start w:val="1"/>
      <w:numFmt w:val="ideographTraditional"/>
      <w:lvlText w:val="%2、"/>
      <w:lvlJc w:val="left"/>
      <w:pPr>
        <w:ind w:left="1186" w:hanging="480"/>
      </w:pPr>
    </w:lvl>
    <w:lvl w:ilvl="2">
      <w:start w:val="1"/>
      <w:numFmt w:val="lowerRoman"/>
      <w:lvlText w:val="%3."/>
      <w:lvlJc w:val="right"/>
      <w:pPr>
        <w:ind w:left="1666" w:hanging="480"/>
      </w:pPr>
    </w:lvl>
    <w:lvl w:ilvl="3">
      <w:start w:val="1"/>
      <w:numFmt w:val="decimal"/>
      <w:lvlText w:val="%4."/>
      <w:lvlJc w:val="left"/>
      <w:pPr>
        <w:ind w:left="2146" w:hanging="480"/>
      </w:pPr>
    </w:lvl>
    <w:lvl w:ilvl="4">
      <w:start w:val="1"/>
      <w:numFmt w:val="ideographTraditional"/>
      <w:lvlText w:val="%5、"/>
      <w:lvlJc w:val="left"/>
      <w:pPr>
        <w:ind w:left="2626" w:hanging="480"/>
      </w:pPr>
    </w:lvl>
    <w:lvl w:ilvl="5">
      <w:start w:val="1"/>
      <w:numFmt w:val="lowerRoman"/>
      <w:lvlText w:val="%6."/>
      <w:lvlJc w:val="right"/>
      <w:pPr>
        <w:ind w:left="3106" w:hanging="480"/>
      </w:pPr>
    </w:lvl>
    <w:lvl w:ilvl="6">
      <w:start w:val="1"/>
      <w:numFmt w:val="decimal"/>
      <w:lvlText w:val="%7."/>
      <w:lvlJc w:val="left"/>
      <w:pPr>
        <w:ind w:left="3586" w:hanging="480"/>
      </w:pPr>
    </w:lvl>
    <w:lvl w:ilvl="7">
      <w:start w:val="1"/>
      <w:numFmt w:val="ideographTraditional"/>
      <w:lvlText w:val="%8、"/>
      <w:lvlJc w:val="left"/>
      <w:pPr>
        <w:ind w:left="4066" w:hanging="480"/>
      </w:pPr>
    </w:lvl>
    <w:lvl w:ilvl="8">
      <w:start w:val="1"/>
      <w:numFmt w:val="lowerRoman"/>
      <w:lvlText w:val="%9."/>
      <w:lvlJc w:val="right"/>
      <w:pPr>
        <w:ind w:left="4546" w:hanging="480"/>
      </w:pPr>
    </w:lvl>
  </w:abstractNum>
  <w:abstractNum w:abstractNumId="12">
    <w:nsid w:val="44BC2222"/>
    <w:multiLevelType w:val="multilevel"/>
    <w:tmpl w:val="44BC2222"/>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451450FB"/>
    <w:multiLevelType w:val="multilevel"/>
    <w:tmpl w:val="451450FB"/>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461A1837"/>
    <w:multiLevelType w:val="multilevel"/>
    <w:tmpl w:val="461A1837"/>
    <w:lvl w:ilvl="0">
      <w:start w:val="1"/>
      <w:numFmt w:val="taiwaneseCountingThousand"/>
      <w:suff w:val="nothing"/>
      <w:lvlText w:val="%1、"/>
      <w:lvlJc w:val="left"/>
      <w:pPr>
        <w:ind w:left="360" w:hanging="360"/>
      </w:pPr>
      <w:rPr>
        <w:rFonts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CA0540A"/>
    <w:multiLevelType w:val="multilevel"/>
    <w:tmpl w:val="4CA0540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E5966C5"/>
    <w:multiLevelType w:val="multilevel"/>
    <w:tmpl w:val="4E5966C5"/>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544639A2"/>
    <w:multiLevelType w:val="multilevel"/>
    <w:tmpl w:val="544639A2"/>
    <w:lvl w:ilvl="0">
      <w:start w:val="1"/>
      <w:numFmt w:val="decimal"/>
      <w:lvlText w:val="%1."/>
      <w:lvlJc w:val="left"/>
      <w:pPr>
        <w:ind w:left="1200" w:hanging="480"/>
      </w:pPr>
      <w:rPr>
        <w:rFonts w:hint="eastAsia"/>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nsid w:val="55F274FB"/>
    <w:multiLevelType w:val="hybridMultilevel"/>
    <w:tmpl w:val="1AE4E186"/>
    <w:lvl w:ilvl="0" w:tplc="5D139441">
      <w:start w:val="1"/>
      <w:numFmt w:val="chi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7F77704"/>
    <w:multiLevelType w:val="multilevel"/>
    <w:tmpl w:val="57F77704"/>
    <w:lvl w:ilvl="0">
      <w:start w:val="1"/>
      <w:numFmt w:val="taiwaneseCountingThousand"/>
      <w:lvlText w:val="%1、"/>
      <w:lvlJc w:val="left"/>
      <w:pPr>
        <w:ind w:left="528" w:hanging="480"/>
      </w:pPr>
    </w:lvl>
    <w:lvl w:ilvl="1">
      <w:start w:val="1"/>
      <w:numFmt w:val="ideographTraditional"/>
      <w:lvlText w:val="%2、"/>
      <w:lvlJc w:val="left"/>
      <w:pPr>
        <w:ind w:left="1008" w:hanging="480"/>
      </w:pPr>
    </w:lvl>
    <w:lvl w:ilvl="2">
      <w:start w:val="1"/>
      <w:numFmt w:val="lowerRoman"/>
      <w:lvlText w:val="%3."/>
      <w:lvlJc w:val="right"/>
      <w:pPr>
        <w:ind w:left="1488" w:hanging="480"/>
      </w:pPr>
    </w:lvl>
    <w:lvl w:ilvl="3">
      <w:start w:val="1"/>
      <w:numFmt w:val="decimal"/>
      <w:lvlText w:val="%4."/>
      <w:lvlJc w:val="left"/>
      <w:pPr>
        <w:ind w:left="1968" w:hanging="480"/>
      </w:pPr>
    </w:lvl>
    <w:lvl w:ilvl="4">
      <w:start w:val="1"/>
      <w:numFmt w:val="ideographTraditional"/>
      <w:lvlText w:val="%5、"/>
      <w:lvlJc w:val="left"/>
      <w:pPr>
        <w:ind w:left="2448" w:hanging="480"/>
      </w:pPr>
    </w:lvl>
    <w:lvl w:ilvl="5">
      <w:start w:val="1"/>
      <w:numFmt w:val="lowerRoman"/>
      <w:lvlText w:val="%6."/>
      <w:lvlJc w:val="right"/>
      <w:pPr>
        <w:ind w:left="2928" w:hanging="480"/>
      </w:pPr>
    </w:lvl>
    <w:lvl w:ilvl="6">
      <w:start w:val="1"/>
      <w:numFmt w:val="decimal"/>
      <w:lvlText w:val="%7."/>
      <w:lvlJc w:val="left"/>
      <w:pPr>
        <w:ind w:left="3408" w:hanging="480"/>
      </w:pPr>
    </w:lvl>
    <w:lvl w:ilvl="7">
      <w:start w:val="1"/>
      <w:numFmt w:val="ideographTraditional"/>
      <w:lvlText w:val="%8、"/>
      <w:lvlJc w:val="left"/>
      <w:pPr>
        <w:ind w:left="3888" w:hanging="480"/>
      </w:pPr>
    </w:lvl>
    <w:lvl w:ilvl="8">
      <w:start w:val="1"/>
      <w:numFmt w:val="lowerRoman"/>
      <w:lvlText w:val="%9."/>
      <w:lvlJc w:val="right"/>
      <w:pPr>
        <w:ind w:left="4368" w:hanging="480"/>
      </w:pPr>
    </w:lvl>
  </w:abstractNum>
  <w:abstractNum w:abstractNumId="20">
    <w:nsid w:val="5BC30009"/>
    <w:multiLevelType w:val="multilevel"/>
    <w:tmpl w:val="5BC30009"/>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D139441"/>
    <w:multiLevelType w:val="singleLevel"/>
    <w:tmpl w:val="5D139441"/>
    <w:lvl w:ilvl="0">
      <w:start w:val="1"/>
      <w:numFmt w:val="chineseCounting"/>
      <w:suff w:val="nothing"/>
      <w:lvlText w:val="%1、"/>
      <w:lvlJc w:val="left"/>
      <w:pPr>
        <w:ind w:left="0" w:firstLine="420"/>
      </w:pPr>
      <w:rPr>
        <w:rFonts w:hint="eastAsia"/>
      </w:rPr>
    </w:lvl>
  </w:abstractNum>
  <w:abstractNum w:abstractNumId="22">
    <w:nsid w:val="5D14DA24"/>
    <w:multiLevelType w:val="singleLevel"/>
    <w:tmpl w:val="5D14DA24"/>
    <w:lvl w:ilvl="0">
      <w:start w:val="1"/>
      <w:numFmt w:val="chineseCounting"/>
      <w:suff w:val="nothing"/>
      <w:lvlText w:val="%1、"/>
      <w:lvlJc w:val="left"/>
    </w:lvl>
  </w:abstractNum>
  <w:abstractNum w:abstractNumId="23">
    <w:nsid w:val="5D14DEE4"/>
    <w:multiLevelType w:val="singleLevel"/>
    <w:tmpl w:val="5D14DEE4"/>
    <w:lvl w:ilvl="0">
      <w:start w:val="1"/>
      <w:numFmt w:val="chineseCounting"/>
      <w:suff w:val="nothing"/>
      <w:lvlText w:val="%1、"/>
      <w:lvlJc w:val="left"/>
      <w:rPr>
        <w:rFonts w:hint="eastAsia"/>
      </w:rPr>
    </w:lvl>
  </w:abstractNum>
  <w:abstractNum w:abstractNumId="24">
    <w:nsid w:val="5D1E1DF9"/>
    <w:multiLevelType w:val="singleLevel"/>
    <w:tmpl w:val="5D1E1DF9"/>
    <w:lvl w:ilvl="0">
      <w:start w:val="3"/>
      <w:numFmt w:val="chineseCounting"/>
      <w:suff w:val="nothing"/>
      <w:lvlText w:val="（%1）"/>
      <w:lvlJc w:val="left"/>
    </w:lvl>
  </w:abstractNum>
  <w:abstractNum w:abstractNumId="25">
    <w:nsid w:val="5FD115EA"/>
    <w:multiLevelType w:val="multilevel"/>
    <w:tmpl w:val="5FD115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630119E"/>
    <w:multiLevelType w:val="multilevel"/>
    <w:tmpl w:val="6630119E"/>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6B765C0D"/>
    <w:multiLevelType w:val="singleLevel"/>
    <w:tmpl w:val="6B765C0D"/>
    <w:lvl w:ilvl="0">
      <w:start w:val="1"/>
      <w:numFmt w:val="chineseCounting"/>
      <w:suff w:val="nothing"/>
      <w:lvlText w:val="%1、"/>
      <w:lvlJc w:val="left"/>
      <w:pPr>
        <w:ind w:left="0" w:firstLine="420"/>
      </w:pPr>
      <w:rPr>
        <w:rFonts w:hint="eastAsia"/>
      </w:rPr>
    </w:lvl>
  </w:abstractNum>
  <w:abstractNum w:abstractNumId="28">
    <w:nsid w:val="74553656"/>
    <w:multiLevelType w:val="multilevel"/>
    <w:tmpl w:val="74553656"/>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74A7050D"/>
    <w:multiLevelType w:val="multilevel"/>
    <w:tmpl w:val="74A7050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76377006"/>
    <w:multiLevelType w:val="multilevel"/>
    <w:tmpl w:val="B33A4F18"/>
    <w:lvl w:ilvl="0">
      <w:start w:val="1"/>
      <w:numFmt w:val="taiwaneseCountingThousand"/>
      <w:lvlText w:val="%1、"/>
      <w:lvlJc w:val="left"/>
      <w:pPr>
        <w:ind w:left="720" w:hanging="480"/>
      </w:pPr>
      <w:rPr>
        <w:color w:val="auto"/>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1">
    <w:nsid w:val="7947753A"/>
    <w:multiLevelType w:val="multilevel"/>
    <w:tmpl w:val="ED7681D0"/>
    <w:lvl w:ilvl="0">
      <w:start w:val="1"/>
      <w:numFmt w:val="taiwaneseCountingThousand"/>
      <w:lvlText w:val="%1、"/>
      <w:lvlJc w:val="left"/>
      <w:pPr>
        <w:ind w:left="480" w:hanging="480"/>
      </w:pPr>
      <w:rPr>
        <w:rFonts w:hint="eastAsia"/>
      </w:rPr>
    </w:lvl>
    <w:lvl w:ilvl="1">
      <w:start w:val="1"/>
      <w:numFmt w:val="taiwaneseCountingThousand"/>
      <w:suff w:val="nothing"/>
      <w:lvlText w:val="（%2）"/>
      <w:lvlJc w:val="left"/>
      <w:pPr>
        <w:ind w:left="960" w:hanging="480"/>
      </w:pPr>
      <w:rPr>
        <w:rFonts w:hint="eastAsia"/>
        <w:u w:val="none"/>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nsid w:val="7A68333E"/>
    <w:multiLevelType w:val="hybridMultilevel"/>
    <w:tmpl w:val="FDB0EAE2"/>
    <w:lvl w:ilvl="0" w:tplc="5D139441">
      <w:start w:val="1"/>
      <w:numFmt w:val="chi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AA7235F"/>
    <w:multiLevelType w:val="multilevel"/>
    <w:tmpl w:val="7AA7235F"/>
    <w:lvl w:ilvl="0">
      <w:start w:val="1"/>
      <w:numFmt w:val="taiwaneseCountingThousand"/>
      <w:lvlText w:val="%1、"/>
      <w:lvlJc w:val="left"/>
      <w:pPr>
        <w:ind w:left="718" w:hanging="480"/>
      </w:pPr>
      <w:rPr>
        <w:color w:val="auto"/>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num w:numId="1">
    <w:abstractNumId w:val="2"/>
  </w:num>
  <w:num w:numId="2">
    <w:abstractNumId w:val="9"/>
  </w:num>
  <w:num w:numId="3">
    <w:abstractNumId w:val="13"/>
  </w:num>
  <w:num w:numId="4">
    <w:abstractNumId w:val="11"/>
  </w:num>
  <w:num w:numId="5">
    <w:abstractNumId w:val="20"/>
  </w:num>
  <w:num w:numId="6">
    <w:abstractNumId w:val="14"/>
  </w:num>
  <w:num w:numId="7">
    <w:abstractNumId w:val="19"/>
  </w:num>
  <w:num w:numId="8">
    <w:abstractNumId w:val="3"/>
  </w:num>
  <w:num w:numId="9">
    <w:abstractNumId w:val="25"/>
  </w:num>
  <w:num w:numId="10">
    <w:abstractNumId w:val="21"/>
  </w:num>
  <w:num w:numId="11">
    <w:abstractNumId w:val="27"/>
  </w:num>
  <w:num w:numId="12">
    <w:abstractNumId w:val="28"/>
  </w:num>
  <w:num w:numId="13">
    <w:abstractNumId w:val="6"/>
  </w:num>
  <w:num w:numId="14">
    <w:abstractNumId w:val="30"/>
  </w:num>
  <w:num w:numId="15">
    <w:abstractNumId w:val="29"/>
  </w:num>
  <w:num w:numId="16">
    <w:abstractNumId w:val="17"/>
  </w:num>
  <w:num w:numId="17">
    <w:abstractNumId w:val="24"/>
  </w:num>
  <w:num w:numId="18">
    <w:abstractNumId w:val="26"/>
  </w:num>
  <w:num w:numId="19">
    <w:abstractNumId w:val="12"/>
  </w:num>
  <w:num w:numId="20">
    <w:abstractNumId w:val="15"/>
  </w:num>
  <w:num w:numId="21">
    <w:abstractNumId w:val="22"/>
  </w:num>
  <w:num w:numId="22">
    <w:abstractNumId w:val="23"/>
  </w:num>
  <w:num w:numId="23">
    <w:abstractNumId w:val="7"/>
  </w:num>
  <w:num w:numId="24">
    <w:abstractNumId w:val="16"/>
  </w:num>
  <w:num w:numId="25">
    <w:abstractNumId w:val="1"/>
  </w:num>
  <w:num w:numId="26">
    <w:abstractNumId w:val="33"/>
  </w:num>
  <w:num w:numId="27">
    <w:abstractNumId w:val="0"/>
  </w:num>
  <w:num w:numId="28">
    <w:abstractNumId w:val="4"/>
  </w:num>
  <w:num w:numId="29">
    <w:abstractNumId w:val="5"/>
  </w:num>
  <w:num w:numId="30">
    <w:abstractNumId w:val="31"/>
  </w:num>
  <w:num w:numId="31">
    <w:abstractNumId w:val="10"/>
  </w:num>
  <w:num w:numId="32">
    <w:abstractNumId w:val="8"/>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3D"/>
    <w:rsid w:val="0000533D"/>
    <w:rsid w:val="0000582D"/>
    <w:rsid w:val="000070B1"/>
    <w:rsid w:val="00010C39"/>
    <w:rsid w:val="00015C56"/>
    <w:rsid w:val="000304C6"/>
    <w:rsid w:val="00036803"/>
    <w:rsid w:val="00041783"/>
    <w:rsid w:val="00047614"/>
    <w:rsid w:val="00050042"/>
    <w:rsid w:val="00050DAD"/>
    <w:rsid w:val="0005490B"/>
    <w:rsid w:val="00057A62"/>
    <w:rsid w:val="00060F45"/>
    <w:rsid w:val="00067004"/>
    <w:rsid w:val="00071F28"/>
    <w:rsid w:val="00073802"/>
    <w:rsid w:val="0007528C"/>
    <w:rsid w:val="00075494"/>
    <w:rsid w:val="000825CA"/>
    <w:rsid w:val="000827CF"/>
    <w:rsid w:val="00091744"/>
    <w:rsid w:val="000A04E1"/>
    <w:rsid w:val="000A0E0D"/>
    <w:rsid w:val="000A4F70"/>
    <w:rsid w:val="000A5FD4"/>
    <w:rsid w:val="000B0C32"/>
    <w:rsid w:val="000B428D"/>
    <w:rsid w:val="000D22A4"/>
    <w:rsid w:val="000D327C"/>
    <w:rsid w:val="000D4511"/>
    <w:rsid w:val="000F3452"/>
    <w:rsid w:val="000F3889"/>
    <w:rsid w:val="00103C1C"/>
    <w:rsid w:val="00104A16"/>
    <w:rsid w:val="00105F65"/>
    <w:rsid w:val="001067EE"/>
    <w:rsid w:val="001135D2"/>
    <w:rsid w:val="00121C46"/>
    <w:rsid w:val="0012242C"/>
    <w:rsid w:val="001224D1"/>
    <w:rsid w:val="001316C9"/>
    <w:rsid w:val="00133A5C"/>
    <w:rsid w:val="001421D1"/>
    <w:rsid w:val="00144223"/>
    <w:rsid w:val="00147C1E"/>
    <w:rsid w:val="00162D49"/>
    <w:rsid w:val="0016492C"/>
    <w:rsid w:val="001657FF"/>
    <w:rsid w:val="001875B5"/>
    <w:rsid w:val="00193AC6"/>
    <w:rsid w:val="00194342"/>
    <w:rsid w:val="00197A80"/>
    <w:rsid w:val="001A7DD4"/>
    <w:rsid w:val="001C1106"/>
    <w:rsid w:val="001C7DAC"/>
    <w:rsid w:val="001D3C8A"/>
    <w:rsid w:val="001D4606"/>
    <w:rsid w:val="001E2170"/>
    <w:rsid w:val="001E3FE6"/>
    <w:rsid w:val="001F2DF6"/>
    <w:rsid w:val="001F3FFC"/>
    <w:rsid w:val="001F59EE"/>
    <w:rsid w:val="001F6739"/>
    <w:rsid w:val="001F77FC"/>
    <w:rsid w:val="00201DDE"/>
    <w:rsid w:val="00212593"/>
    <w:rsid w:val="00213A72"/>
    <w:rsid w:val="00224871"/>
    <w:rsid w:val="00224985"/>
    <w:rsid w:val="00226BD0"/>
    <w:rsid w:val="00226C76"/>
    <w:rsid w:val="002317B7"/>
    <w:rsid w:val="00240213"/>
    <w:rsid w:val="0026442B"/>
    <w:rsid w:val="00277BA5"/>
    <w:rsid w:val="0028083C"/>
    <w:rsid w:val="00285707"/>
    <w:rsid w:val="00285FB2"/>
    <w:rsid w:val="00296A43"/>
    <w:rsid w:val="002A0DE9"/>
    <w:rsid w:val="002B5E6C"/>
    <w:rsid w:val="002B6475"/>
    <w:rsid w:val="002C007E"/>
    <w:rsid w:val="002C0B8A"/>
    <w:rsid w:val="002C1312"/>
    <w:rsid w:val="002D1265"/>
    <w:rsid w:val="002D6415"/>
    <w:rsid w:val="002D78A0"/>
    <w:rsid w:val="002F1550"/>
    <w:rsid w:val="002F2532"/>
    <w:rsid w:val="002F5279"/>
    <w:rsid w:val="002F6610"/>
    <w:rsid w:val="002F7A7C"/>
    <w:rsid w:val="00300356"/>
    <w:rsid w:val="00321CE0"/>
    <w:rsid w:val="00323B0A"/>
    <w:rsid w:val="003405AC"/>
    <w:rsid w:val="00344A81"/>
    <w:rsid w:val="00367EFF"/>
    <w:rsid w:val="00373E59"/>
    <w:rsid w:val="0037782F"/>
    <w:rsid w:val="003A2A12"/>
    <w:rsid w:val="003C4895"/>
    <w:rsid w:val="003D2781"/>
    <w:rsid w:val="003D352E"/>
    <w:rsid w:val="003D4797"/>
    <w:rsid w:val="003F12DA"/>
    <w:rsid w:val="003F5882"/>
    <w:rsid w:val="004111D9"/>
    <w:rsid w:val="00417041"/>
    <w:rsid w:val="004274D3"/>
    <w:rsid w:val="004315C0"/>
    <w:rsid w:val="00434A44"/>
    <w:rsid w:val="00436F4C"/>
    <w:rsid w:val="0045133F"/>
    <w:rsid w:val="004557C7"/>
    <w:rsid w:val="0046507C"/>
    <w:rsid w:val="004706B4"/>
    <w:rsid w:val="004946AB"/>
    <w:rsid w:val="00495C9A"/>
    <w:rsid w:val="00496153"/>
    <w:rsid w:val="004B7A17"/>
    <w:rsid w:val="004B7B54"/>
    <w:rsid w:val="004C22B4"/>
    <w:rsid w:val="004C29D1"/>
    <w:rsid w:val="004C6E74"/>
    <w:rsid w:val="004D1012"/>
    <w:rsid w:val="004D3139"/>
    <w:rsid w:val="004F01C8"/>
    <w:rsid w:val="00500293"/>
    <w:rsid w:val="005009E8"/>
    <w:rsid w:val="00503168"/>
    <w:rsid w:val="00506063"/>
    <w:rsid w:val="00506529"/>
    <w:rsid w:val="00513E48"/>
    <w:rsid w:val="00537032"/>
    <w:rsid w:val="0053729D"/>
    <w:rsid w:val="005621F6"/>
    <w:rsid w:val="0056370B"/>
    <w:rsid w:val="00563F77"/>
    <w:rsid w:val="00570CC5"/>
    <w:rsid w:val="005732D8"/>
    <w:rsid w:val="00577989"/>
    <w:rsid w:val="005819C3"/>
    <w:rsid w:val="0058698D"/>
    <w:rsid w:val="00587FCD"/>
    <w:rsid w:val="00592691"/>
    <w:rsid w:val="00597248"/>
    <w:rsid w:val="005A2917"/>
    <w:rsid w:val="005A6872"/>
    <w:rsid w:val="005C2AD7"/>
    <w:rsid w:val="005C2BBE"/>
    <w:rsid w:val="005D575B"/>
    <w:rsid w:val="005D696C"/>
    <w:rsid w:val="005D77B1"/>
    <w:rsid w:val="005D7992"/>
    <w:rsid w:val="005E296B"/>
    <w:rsid w:val="005F52EE"/>
    <w:rsid w:val="00615C3D"/>
    <w:rsid w:val="006237CE"/>
    <w:rsid w:val="00627033"/>
    <w:rsid w:val="00634BAB"/>
    <w:rsid w:val="00635B1A"/>
    <w:rsid w:val="00643CDF"/>
    <w:rsid w:val="00643F24"/>
    <w:rsid w:val="006456C5"/>
    <w:rsid w:val="0064628D"/>
    <w:rsid w:val="006470C0"/>
    <w:rsid w:val="00657775"/>
    <w:rsid w:val="00660F2D"/>
    <w:rsid w:val="00662F9E"/>
    <w:rsid w:val="00663C4E"/>
    <w:rsid w:val="00672294"/>
    <w:rsid w:val="00675A5B"/>
    <w:rsid w:val="00676994"/>
    <w:rsid w:val="0068046E"/>
    <w:rsid w:val="00681142"/>
    <w:rsid w:val="00684A64"/>
    <w:rsid w:val="006861BC"/>
    <w:rsid w:val="006879AC"/>
    <w:rsid w:val="00694AB3"/>
    <w:rsid w:val="00697094"/>
    <w:rsid w:val="006A2ADB"/>
    <w:rsid w:val="006A3310"/>
    <w:rsid w:val="006C08EA"/>
    <w:rsid w:val="006C2CDA"/>
    <w:rsid w:val="006E49AA"/>
    <w:rsid w:val="00707CCE"/>
    <w:rsid w:val="0072032B"/>
    <w:rsid w:val="00722084"/>
    <w:rsid w:val="00722A92"/>
    <w:rsid w:val="00724192"/>
    <w:rsid w:val="0073606D"/>
    <w:rsid w:val="00752468"/>
    <w:rsid w:val="0075531F"/>
    <w:rsid w:val="00764078"/>
    <w:rsid w:val="00773861"/>
    <w:rsid w:val="00774240"/>
    <w:rsid w:val="00787C32"/>
    <w:rsid w:val="00792A10"/>
    <w:rsid w:val="007952BE"/>
    <w:rsid w:val="007954BA"/>
    <w:rsid w:val="007B0526"/>
    <w:rsid w:val="007B5F2F"/>
    <w:rsid w:val="007B7366"/>
    <w:rsid w:val="007C247C"/>
    <w:rsid w:val="007C3D90"/>
    <w:rsid w:val="007C46D3"/>
    <w:rsid w:val="007C7CA8"/>
    <w:rsid w:val="007D78C0"/>
    <w:rsid w:val="007E16C1"/>
    <w:rsid w:val="007E4CDD"/>
    <w:rsid w:val="007E71E8"/>
    <w:rsid w:val="007F6B34"/>
    <w:rsid w:val="007F7C56"/>
    <w:rsid w:val="00811170"/>
    <w:rsid w:val="00821155"/>
    <w:rsid w:val="0082441A"/>
    <w:rsid w:val="008244CE"/>
    <w:rsid w:val="008249EF"/>
    <w:rsid w:val="00826618"/>
    <w:rsid w:val="008273CD"/>
    <w:rsid w:val="0084071F"/>
    <w:rsid w:val="008418D6"/>
    <w:rsid w:val="0084336D"/>
    <w:rsid w:val="008455D4"/>
    <w:rsid w:val="00853C99"/>
    <w:rsid w:val="0085574D"/>
    <w:rsid w:val="008634F6"/>
    <w:rsid w:val="00866B2D"/>
    <w:rsid w:val="00873969"/>
    <w:rsid w:val="00873E13"/>
    <w:rsid w:val="00886CF3"/>
    <w:rsid w:val="008919F1"/>
    <w:rsid w:val="008A7DA8"/>
    <w:rsid w:val="008C4753"/>
    <w:rsid w:val="008C4790"/>
    <w:rsid w:val="008C4D8E"/>
    <w:rsid w:val="008C541A"/>
    <w:rsid w:val="008D6D66"/>
    <w:rsid w:val="008E4AEA"/>
    <w:rsid w:val="008E7C4F"/>
    <w:rsid w:val="008F2152"/>
    <w:rsid w:val="008F6D61"/>
    <w:rsid w:val="00900D8D"/>
    <w:rsid w:val="00903EAD"/>
    <w:rsid w:val="00911527"/>
    <w:rsid w:val="00913EAE"/>
    <w:rsid w:val="00914B00"/>
    <w:rsid w:val="009223D3"/>
    <w:rsid w:val="00922C27"/>
    <w:rsid w:val="00924136"/>
    <w:rsid w:val="0093042A"/>
    <w:rsid w:val="0095024C"/>
    <w:rsid w:val="00955925"/>
    <w:rsid w:val="009A2DAA"/>
    <w:rsid w:val="009A542B"/>
    <w:rsid w:val="009A5BC7"/>
    <w:rsid w:val="009A5E76"/>
    <w:rsid w:val="009A5FE0"/>
    <w:rsid w:val="009B0714"/>
    <w:rsid w:val="009B22F0"/>
    <w:rsid w:val="009B5C79"/>
    <w:rsid w:val="009C039D"/>
    <w:rsid w:val="009C0B5A"/>
    <w:rsid w:val="009C59A1"/>
    <w:rsid w:val="009D090E"/>
    <w:rsid w:val="009D1E8E"/>
    <w:rsid w:val="009D3FF6"/>
    <w:rsid w:val="009E02ED"/>
    <w:rsid w:val="009F1540"/>
    <w:rsid w:val="009F1A37"/>
    <w:rsid w:val="009F2340"/>
    <w:rsid w:val="009F4154"/>
    <w:rsid w:val="00A030D4"/>
    <w:rsid w:val="00A16F6F"/>
    <w:rsid w:val="00A2501A"/>
    <w:rsid w:val="00A2716B"/>
    <w:rsid w:val="00A310A0"/>
    <w:rsid w:val="00A35829"/>
    <w:rsid w:val="00A36749"/>
    <w:rsid w:val="00A5496F"/>
    <w:rsid w:val="00A6175A"/>
    <w:rsid w:val="00A66A8B"/>
    <w:rsid w:val="00A840B9"/>
    <w:rsid w:val="00A936CA"/>
    <w:rsid w:val="00AA4198"/>
    <w:rsid w:val="00AA52BF"/>
    <w:rsid w:val="00AB42A3"/>
    <w:rsid w:val="00AB48E6"/>
    <w:rsid w:val="00AC1847"/>
    <w:rsid w:val="00AC6F54"/>
    <w:rsid w:val="00AD0E21"/>
    <w:rsid w:val="00AD3B37"/>
    <w:rsid w:val="00AD5D78"/>
    <w:rsid w:val="00AE19EF"/>
    <w:rsid w:val="00AF46B4"/>
    <w:rsid w:val="00B05CF5"/>
    <w:rsid w:val="00B14949"/>
    <w:rsid w:val="00B21849"/>
    <w:rsid w:val="00B23147"/>
    <w:rsid w:val="00B25393"/>
    <w:rsid w:val="00B31E3B"/>
    <w:rsid w:val="00B332B5"/>
    <w:rsid w:val="00B33D1F"/>
    <w:rsid w:val="00B351E6"/>
    <w:rsid w:val="00B36889"/>
    <w:rsid w:val="00B36E1E"/>
    <w:rsid w:val="00B40FC8"/>
    <w:rsid w:val="00B423D5"/>
    <w:rsid w:val="00B42D51"/>
    <w:rsid w:val="00B52480"/>
    <w:rsid w:val="00B56F2F"/>
    <w:rsid w:val="00B57781"/>
    <w:rsid w:val="00B57E97"/>
    <w:rsid w:val="00B6279D"/>
    <w:rsid w:val="00B651E0"/>
    <w:rsid w:val="00B8256C"/>
    <w:rsid w:val="00B86356"/>
    <w:rsid w:val="00B93515"/>
    <w:rsid w:val="00BA4B49"/>
    <w:rsid w:val="00BB5495"/>
    <w:rsid w:val="00BB7584"/>
    <w:rsid w:val="00BC003D"/>
    <w:rsid w:val="00BC0C10"/>
    <w:rsid w:val="00BC6781"/>
    <w:rsid w:val="00BC7F32"/>
    <w:rsid w:val="00BD3D73"/>
    <w:rsid w:val="00BD51C1"/>
    <w:rsid w:val="00BD7366"/>
    <w:rsid w:val="00BE5837"/>
    <w:rsid w:val="00BF161A"/>
    <w:rsid w:val="00BF329A"/>
    <w:rsid w:val="00BF5179"/>
    <w:rsid w:val="00C003EB"/>
    <w:rsid w:val="00C05DBC"/>
    <w:rsid w:val="00C0763A"/>
    <w:rsid w:val="00C142D9"/>
    <w:rsid w:val="00C14AE0"/>
    <w:rsid w:val="00C150F5"/>
    <w:rsid w:val="00C15E04"/>
    <w:rsid w:val="00C21952"/>
    <w:rsid w:val="00C403F1"/>
    <w:rsid w:val="00C43178"/>
    <w:rsid w:val="00C4373F"/>
    <w:rsid w:val="00C50C50"/>
    <w:rsid w:val="00C60686"/>
    <w:rsid w:val="00C61512"/>
    <w:rsid w:val="00C65BAB"/>
    <w:rsid w:val="00C67590"/>
    <w:rsid w:val="00C729A4"/>
    <w:rsid w:val="00C7645F"/>
    <w:rsid w:val="00C961FB"/>
    <w:rsid w:val="00C96DEC"/>
    <w:rsid w:val="00CA0CA8"/>
    <w:rsid w:val="00CA2763"/>
    <w:rsid w:val="00CA4FFD"/>
    <w:rsid w:val="00CA7B23"/>
    <w:rsid w:val="00CB2010"/>
    <w:rsid w:val="00CC1C5C"/>
    <w:rsid w:val="00CC6EDB"/>
    <w:rsid w:val="00CD3405"/>
    <w:rsid w:val="00CD674A"/>
    <w:rsid w:val="00CE06D3"/>
    <w:rsid w:val="00CF3CB8"/>
    <w:rsid w:val="00CF630F"/>
    <w:rsid w:val="00D104C7"/>
    <w:rsid w:val="00D14ABE"/>
    <w:rsid w:val="00D225E6"/>
    <w:rsid w:val="00D44079"/>
    <w:rsid w:val="00D47524"/>
    <w:rsid w:val="00D50178"/>
    <w:rsid w:val="00D50A4F"/>
    <w:rsid w:val="00D570E5"/>
    <w:rsid w:val="00D604A7"/>
    <w:rsid w:val="00D64128"/>
    <w:rsid w:val="00D648C8"/>
    <w:rsid w:val="00D65CAD"/>
    <w:rsid w:val="00D707BB"/>
    <w:rsid w:val="00D75019"/>
    <w:rsid w:val="00D851EB"/>
    <w:rsid w:val="00D85C11"/>
    <w:rsid w:val="00DA3671"/>
    <w:rsid w:val="00DC50D0"/>
    <w:rsid w:val="00DC636F"/>
    <w:rsid w:val="00DD14E0"/>
    <w:rsid w:val="00DE58CF"/>
    <w:rsid w:val="00DF3EA4"/>
    <w:rsid w:val="00DF4EF4"/>
    <w:rsid w:val="00DF5099"/>
    <w:rsid w:val="00DF5A60"/>
    <w:rsid w:val="00E00F9D"/>
    <w:rsid w:val="00E1285C"/>
    <w:rsid w:val="00E168BC"/>
    <w:rsid w:val="00E24315"/>
    <w:rsid w:val="00E3071A"/>
    <w:rsid w:val="00E34AAC"/>
    <w:rsid w:val="00E3667B"/>
    <w:rsid w:val="00E40336"/>
    <w:rsid w:val="00E53601"/>
    <w:rsid w:val="00E55C84"/>
    <w:rsid w:val="00E71D9C"/>
    <w:rsid w:val="00E75899"/>
    <w:rsid w:val="00E75B2E"/>
    <w:rsid w:val="00E94960"/>
    <w:rsid w:val="00E94D37"/>
    <w:rsid w:val="00EA2858"/>
    <w:rsid w:val="00EE4F33"/>
    <w:rsid w:val="00EE5D34"/>
    <w:rsid w:val="00EE5E79"/>
    <w:rsid w:val="00F0309A"/>
    <w:rsid w:val="00F04392"/>
    <w:rsid w:val="00F15EBE"/>
    <w:rsid w:val="00F20348"/>
    <w:rsid w:val="00F21B50"/>
    <w:rsid w:val="00F22D3D"/>
    <w:rsid w:val="00F34B04"/>
    <w:rsid w:val="00F35366"/>
    <w:rsid w:val="00F3606E"/>
    <w:rsid w:val="00F36C0F"/>
    <w:rsid w:val="00F44663"/>
    <w:rsid w:val="00F5306A"/>
    <w:rsid w:val="00F537C8"/>
    <w:rsid w:val="00F63E1B"/>
    <w:rsid w:val="00F6448C"/>
    <w:rsid w:val="00F65C1E"/>
    <w:rsid w:val="00F67F47"/>
    <w:rsid w:val="00F72811"/>
    <w:rsid w:val="00F80E4D"/>
    <w:rsid w:val="00F81FC0"/>
    <w:rsid w:val="00F87956"/>
    <w:rsid w:val="00F91701"/>
    <w:rsid w:val="00F954FE"/>
    <w:rsid w:val="00F9702E"/>
    <w:rsid w:val="00FA00CD"/>
    <w:rsid w:val="00FA5D22"/>
    <w:rsid w:val="00FB3637"/>
    <w:rsid w:val="00FB750E"/>
    <w:rsid w:val="00FD0A8B"/>
    <w:rsid w:val="00FE3F16"/>
    <w:rsid w:val="00FE4053"/>
    <w:rsid w:val="00FE521B"/>
    <w:rsid w:val="00FE61A8"/>
    <w:rsid w:val="00FF5E76"/>
    <w:rsid w:val="094E6DD4"/>
    <w:rsid w:val="12B629C9"/>
    <w:rsid w:val="28B46C2C"/>
    <w:rsid w:val="3BC85305"/>
    <w:rsid w:val="7ADA35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customStyle="1" w:styleId="1">
    <w:name w:val="清單段落1"/>
    <w:basedOn w:val="a"/>
    <w:uiPriority w:val="34"/>
    <w:qFormat/>
    <w:pPr>
      <w:ind w:leftChars="200" w:left="480"/>
    </w:pPr>
  </w:style>
  <w:style w:type="character" w:customStyle="1" w:styleId="a4">
    <w:name w:val="頁首 字元"/>
    <w:basedOn w:val="a0"/>
    <w:link w:val="a3"/>
    <w:uiPriority w:val="99"/>
    <w:qFormat/>
    <w:rPr>
      <w:sz w:val="20"/>
      <w:szCs w:val="20"/>
    </w:rPr>
  </w:style>
  <w:style w:type="character" w:customStyle="1" w:styleId="a6">
    <w:name w:val="頁尾 字元"/>
    <w:basedOn w:val="a0"/>
    <w:link w:val="a5"/>
    <w:uiPriority w:val="99"/>
    <w:qFormat/>
    <w:rPr>
      <w:sz w:val="20"/>
      <w:szCs w:val="20"/>
    </w:rPr>
  </w:style>
  <w:style w:type="character" w:customStyle="1" w:styleId="a8">
    <w:name w:val="註解方塊文字 字元"/>
    <w:basedOn w:val="a0"/>
    <w:link w:val="a7"/>
    <w:uiPriority w:val="99"/>
    <w:semiHidden/>
    <w:qFormat/>
    <w:rPr>
      <w:rFonts w:asciiTheme="majorHAnsi" w:eastAsiaTheme="majorEastAsia" w:hAnsiTheme="majorHAnsi" w:cstheme="majorBidi"/>
      <w:sz w:val="18"/>
      <w:szCs w:val="18"/>
    </w:rPr>
  </w:style>
  <w:style w:type="paragraph" w:customStyle="1" w:styleId="Default">
    <w:name w:val="Default"/>
    <w:qFormat/>
    <w:pPr>
      <w:widowControl w:val="0"/>
      <w:autoSpaceDE w:val="0"/>
      <w:autoSpaceDN w:val="0"/>
      <w:adjustRightInd w:val="0"/>
    </w:pPr>
    <w:rPr>
      <w:rFonts w:ascii="標楷體" w:eastAsia="標楷體" w:cs="標楷體"/>
      <w:color w:val="000000"/>
      <w:sz w:val="24"/>
      <w:szCs w:val="24"/>
    </w:rPr>
  </w:style>
  <w:style w:type="paragraph" w:customStyle="1" w:styleId="2">
    <w:name w:val="清單段落2"/>
    <w:basedOn w:val="a"/>
    <w:uiPriority w:val="99"/>
    <w:unhideWhenUsed/>
    <w:pPr>
      <w:ind w:leftChars="200" w:left="480"/>
    </w:pPr>
  </w:style>
  <w:style w:type="paragraph" w:styleId="a9">
    <w:name w:val="List Paragraph"/>
    <w:basedOn w:val="a"/>
    <w:uiPriority w:val="99"/>
    <w:unhideWhenUsed/>
    <w:rsid w:val="001C7DA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customStyle="1" w:styleId="1">
    <w:name w:val="清單段落1"/>
    <w:basedOn w:val="a"/>
    <w:uiPriority w:val="34"/>
    <w:qFormat/>
    <w:pPr>
      <w:ind w:leftChars="200" w:left="480"/>
    </w:pPr>
  </w:style>
  <w:style w:type="character" w:customStyle="1" w:styleId="a4">
    <w:name w:val="頁首 字元"/>
    <w:basedOn w:val="a0"/>
    <w:link w:val="a3"/>
    <w:uiPriority w:val="99"/>
    <w:qFormat/>
    <w:rPr>
      <w:sz w:val="20"/>
      <w:szCs w:val="20"/>
    </w:rPr>
  </w:style>
  <w:style w:type="character" w:customStyle="1" w:styleId="a6">
    <w:name w:val="頁尾 字元"/>
    <w:basedOn w:val="a0"/>
    <w:link w:val="a5"/>
    <w:uiPriority w:val="99"/>
    <w:qFormat/>
    <w:rPr>
      <w:sz w:val="20"/>
      <w:szCs w:val="20"/>
    </w:rPr>
  </w:style>
  <w:style w:type="character" w:customStyle="1" w:styleId="a8">
    <w:name w:val="註解方塊文字 字元"/>
    <w:basedOn w:val="a0"/>
    <w:link w:val="a7"/>
    <w:uiPriority w:val="99"/>
    <w:semiHidden/>
    <w:qFormat/>
    <w:rPr>
      <w:rFonts w:asciiTheme="majorHAnsi" w:eastAsiaTheme="majorEastAsia" w:hAnsiTheme="majorHAnsi" w:cstheme="majorBidi"/>
      <w:sz w:val="18"/>
      <w:szCs w:val="18"/>
    </w:rPr>
  </w:style>
  <w:style w:type="paragraph" w:customStyle="1" w:styleId="Default">
    <w:name w:val="Default"/>
    <w:qFormat/>
    <w:pPr>
      <w:widowControl w:val="0"/>
      <w:autoSpaceDE w:val="0"/>
      <w:autoSpaceDN w:val="0"/>
      <w:adjustRightInd w:val="0"/>
    </w:pPr>
    <w:rPr>
      <w:rFonts w:ascii="標楷體" w:eastAsia="標楷體" w:cs="標楷體"/>
      <w:color w:val="000000"/>
      <w:sz w:val="24"/>
      <w:szCs w:val="24"/>
    </w:rPr>
  </w:style>
  <w:style w:type="paragraph" w:customStyle="1" w:styleId="2">
    <w:name w:val="清單段落2"/>
    <w:basedOn w:val="a"/>
    <w:uiPriority w:val="99"/>
    <w:unhideWhenUsed/>
    <w:pPr>
      <w:ind w:leftChars="200" w:left="480"/>
    </w:pPr>
  </w:style>
  <w:style w:type="paragraph" w:styleId="a9">
    <w:name w:val="List Paragraph"/>
    <w:basedOn w:val="a"/>
    <w:uiPriority w:val="99"/>
    <w:unhideWhenUsed/>
    <w:rsid w:val="001C7DA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2C84F-569A-44E0-9A2E-85E2ABEC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許平和</dc:creator>
  <cp:lastModifiedBy>許平和</cp:lastModifiedBy>
  <cp:revision>3</cp:revision>
  <cp:lastPrinted>2019-08-12T05:58:00Z</cp:lastPrinted>
  <dcterms:created xsi:type="dcterms:W3CDTF">2019-08-12T03:36:00Z</dcterms:created>
  <dcterms:modified xsi:type="dcterms:W3CDTF">2019-08-12T07:44:00Z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