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11" w:rsidRPr="00B76F99" w:rsidRDefault="001E6E11" w:rsidP="00E42222">
      <w:pPr>
        <w:widowControl/>
        <w:snapToGrid w:val="0"/>
        <w:spacing w:afterLines="50" w:line="460" w:lineRule="exact"/>
        <w:ind w:left="539" w:hanging="539"/>
        <w:jc w:val="center"/>
        <w:rPr>
          <w:rFonts w:eastAsia="標楷體"/>
          <w:color w:val="000000"/>
          <w:sz w:val="40"/>
        </w:rPr>
      </w:pPr>
      <w:r w:rsidRPr="00B76F99">
        <w:rPr>
          <w:rFonts w:eastAsia="標楷體" w:hAnsi="標楷體"/>
          <w:color w:val="000000"/>
          <w:sz w:val="40"/>
        </w:rPr>
        <w:t>固定污染源最佳可行控制技術修正總說明</w:t>
      </w:r>
    </w:p>
    <w:p w:rsidR="001E6E11" w:rsidRPr="00B76F99" w:rsidRDefault="001E6E11" w:rsidP="00394018">
      <w:pPr>
        <w:snapToGrid w:val="0"/>
        <w:spacing w:line="460" w:lineRule="exact"/>
        <w:ind w:firstLineChars="200" w:firstLine="560"/>
        <w:jc w:val="both"/>
        <w:rPr>
          <w:rFonts w:eastAsia="標楷體"/>
          <w:color w:val="000000"/>
          <w:sz w:val="28"/>
          <w:szCs w:val="28"/>
        </w:rPr>
      </w:pPr>
      <w:r w:rsidRPr="00B76F99">
        <w:rPr>
          <w:rFonts w:eastAsia="標楷體" w:hAnsi="標楷體"/>
          <w:color w:val="000000"/>
          <w:sz w:val="28"/>
        </w:rPr>
        <w:t>空氣污染防制法（以下簡稱本法）第六條第三項及第八條第三項規定，三級</w:t>
      </w:r>
      <w:r w:rsidRPr="00B76F99">
        <w:rPr>
          <w:rFonts w:eastAsia="標楷體" w:hAnsi="標楷體"/>
          <w:color w:val="000000"/>
          <w:sz w:val="28"/>
          <w:szCs w:val="28"/>
        </w:rPr>
        <w:t>防制區及未符空氣品質標準之總量管制區，其新設或變更之固定污染源達一定規模者，應採用最佳可行控制技術。行政院環境保護署爰依本法第六條第四項授權，訂定最佳可行控制技術，於九十一年十月三十日公告</w:t>
      </w:r>
      <w:r w:rsidR="00A75C30" w:rsidRPr="00B76F99">
        <w:rPr>
          <w:rFonts w:eastAsia="標楷體" w:hAnsi="標楷體"/>
          <w:color w:val="000000"/>
          <w:sz w:val="28"/>
          <w:szCs w:val="28"/>
        </w:rPr>
        <w:t>「</w:t>
      </w:r>
      <w:r w:rsidRPr="00B76F99">
        <w:rPr>
          <w:rFonts w:eastAsia="標楷體" w:hAnsi="標楷體"/>
          <w:color w:val="000000"/>
          <w:sz w:val="28"/>
          <w:szCs w:val="28"/>
        </w:rPr>
        <w:t>固定污染源最佳可行控制技術</w:t>
      </w:r>
      <w:r w:rsidR="00A75C30" w:rsidRPr="00B76F99">
        <w:rPr>
          <w:rFonts w:eastAsia="標楷體" w:hAnsi="標楷體"/>
          <w:color w:val="000000"/>
          <w:sz w:val="28"/>
          <w:szCs w:val="28"/>
        </w:rPr>
        <w:t>」</w:t>
      </w:r>
      <w:r w:rsidRPr="00B76F99">
        <w:rPr>
          <w:rFonts w:eastAsia="標楷體" w:hAnsi="標楷體"/>
          <w:color w:val="000000"/>
          <w:sz w:val="28"/>
          <w:szCs w:val="28"/>
        </w:rPr>
        <w:t>，以公告附表明列固定污染源之最佳可行控制技術應使用低污染性原（物）料及燃料、採用低污染製程、裝置空氣污染排放控制設備及其他經主管機關或中央主管機關委託之政府其他機關認定之空氣污染減量技術等，以達維護空氣品質之目的。</w:t>
      </w:r>
    </w:p>
    <w:p w:rsidR="001E6E11" w:rsidRPr="00B76F99" w:rsidRDefault="001E6E11" w:rsidP="00394018">
      <w:pPr>
        <w:snapToGrid w:val="0"/>
        <w:spacing w:line="460" w:lineRule="exact"/>
        <w:ind w:firstLineChars="200" w:firstLine="560"/>
        <w:jc w:val="both"/>
        <w:rPr>
          <w:rFonts w:eastAsia="標楷體"/>
          <w:color w:val="000000"/>
          <w:sz w:val="28"/>
          <w:szCs w:val="28"/>
        </w:rPr>
      </w:pPr>
      <w:r w:rsidRPr="00B76F99">
        <w:rPr>
          <w:rFonts w:eastAsia="標楷體" w:hAnsi="標楷體"/>
          <w:color w:val="000000"/>
          <w:sz w:val="28"/>
          <w:szCs w:val="28"/>
        </w:rPr>
        <w:t>鑑於本公告施行迄今，現行已有發展較佳之可行控制技術及實績，為持續改善空氣品質，有必要檢討修正特定行業別最佳可行控制技術。本次修正係考量特定行業排放特性及可採行控制技術，參考美國及歐盟等國家最佳可行控制技術、國內現行採用控制技術及歷年監（檢）測結果、直轄市或縣（市）主管機關研訂之加嚴標準及重大開發環評案件等，其修正</w:t>
      </w:r>
      <w:r w:rsidR="00F31EC6" w:rsidRPr="00B76F99">
        <w:rPr>
          <w:rFonts w:eastAsia="標楷體" w:hAnsi="標楷體"/>
          <w:color w:val="000000"/>
          <w:sz w:val="28"/>
          <w:szCs w:val="28"/>
        </w:rPr>
        <w:t>要</w:t>
      </w:r>
      <w:r w:rsidRPr="00B76F99">
        <w:rPr>
          <w:rFonts w:eastAsia="標楷體" w:hAnsi="標楷體"/>
          <w:color w:val="000000"/>
          <w:sz w:val="28"/>
          <w:szCs w:val="28"/>
        </w:rPr>
        <w:t>點如下：</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配合固定污染源設置與操作許可證管理辦法第八條規定，增修正公私場所固定污染源如因情形特殊，未採用表列最佳可行控制技術者，應檢附相關文件並報經地方主管機關或中央主管機關委託之政府其他機關核准後為之。（修正公告事項二）</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考量公私場所新設或變更固定污染源應採行最佳可行控制技術者，除必須符合附表所列規定外，依其製程設備操作可達空氣污染物減量與最佳化控制之操作條件，應作為操作許可證核定內容，爰新增公告事項三與附表二。（新增公告事項三及附表二）</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為明確說明各項製程最佳可行控制技術種類與空氣污染物排放濃度或防制設備削減效率條件，本次修正附表最佳可行控制技術欄位格式，將各項製程空氣污染物之最佳可行控制技術劃分為技術種類及應符合條件；另刪除附表一內各項製程尚未訂定最佳可行控制技術之污染物種欄位。（修正附表一最佳可行控制技術欄位格式）</w:t>
      </w:r>
    </w:p>
    <w:p w:rsidR="001E6E11" w:rsidRPr="00B76F99" w:rsidRDefault="00E31112"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修正附表電力設施及鍋爐各項製程之空氣污染物最佳可行</w:t>
      </w:r>
      <w:r w:rsidR="001E6E11" w:rsidRPr="00B76F99">
        <w:rPr>
          <w:rFonts w:eastAsia="標楷體" w:hAnsi="標楷體"/>
          <w:color w:val="000000"/>
          <w:sz w:val="28"/>
          <w:szCs w:val="28"/>
        </w:rPr>
        <w:t>控制技術應符合條件，並增列最佳可行控制技術種類。（修正附表一電力設施及鍋</w:t>
      </w:r>
      <w:r w:rsidR="001E6E11" w:rsidRPr="00B76F99">
        <w:rPr>
          <w:rFonts w:eastAsia="標楷體" w:hAnsi="標楷體"/>
          <w:color w:val="000000"/>
          <w:sz w:val="28"/>
          <w:szCs w:val="28"/>
        </w:rPr>
        <w:lastRenderedPageBreak/>
        <w:t>爐各項製程）</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修正耐火物製造程序之粒狀污染物</w:t>
      </w:r>
      <w:r w:rsidR="00E31112" w:rsidRPr="00B76F99">
        <w:rPr>
          <w:rFonts w:eastAsia="標楷體" w:hAnsi="標楷體"/>
          <w:color w:val="000000"/>
          <w:sz w:val="28"/>
          <w:szCs w:val="28"/>
        </w:rPr>
        <w:t>最佳可行</w:t>
      </w:r>
      <w:r w:rsidRPr="00B76F99">
        <w:rPr>
          <w:rFonts w:eastAsia="標楷體" w:hAnsi="標楷體"/>
          <w:color w:val="000000"/>
          <w:sz w:val="28"/>
          <w:szCs w:val="28"/>
        </w:rPr>
        <w:t>控制技術應符合條件。（修正附表一耐火物製造程序）</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修正鐵初級熔煉</w:t>
      </w:r>
      <w:r w:rsidRPr="00B76F99">
        <w:rPr>
          <w:rFonts w:eastAsia="標楷體"/>
          <w:color w:val="000000"/>
          <w:sz w:val="28"/>
          <w:szCs w:val="28"/>
        </w:rPr>
        <w:t>/</w:t>
      </w:r>
      <w:r w:rsidRPr="00B76F99">
        <w:rPr>
          <w:rFonts w:eastAsia="標楷體" w:hAnsi="標楷體"/>
          <w:color w:val="000000"/>
          <w:sz w:val="28"/>
          <w:szCs w:val="28"/>
        </w:rPr>
        <w:t>燒結程序之空氣污染物</w:t>
      </w:r>
      <w:r w:rsidR="00E31112" w:rsidRPr="00B76F99">
        <w:rPr>
          <w:rFonts w:eastAsia="標楷體" w:hAnsi="標楷體"/>
          <w:color w:val="000000"/>
          <w:sz w:val="28"/>
          <w:szCs w:val="28"/>
        </w:rPr>
        <w:t>最佳可行</w:t>
      </w:r>
      <w:r w:rsidRPr="00B76F99">
        <w:rPr>
          <w:rFonts w:eastAsia="標楷體" w:hAnsi="標楷體"/>
          <w:color w:val="000000"/>
          <w:sz w:val="28"/>
          <w:szCs w:val="28"/>
        </w:rPr>
        <w:t>控制技術應符合條件。（修正附表一鐵初級熔煉／燒結程序）</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修正電弧爐煉鋼程序</w:t>
      </w:r>
      <w:r w:rsidR="000A61B0" w:rsidRPr="00B76F99">
        <w:rPr>
          <w:rFonts w:eastAsia="標楷體" w:hAnsi="標楷體"/>
          <w:color w:val="000000"/>
          <w:sz w:val="28"/>
          <w:szCs w:val="28"/>
        </w:rPr>
        <w:t>、鋼鐵鑄造程序及灰鐵鑄造程序</w:t>
      </w:r>
      <w:r w:rsidRPr="00B76F99">
        <w:rPr>
          <w:rFonts w:eastAsia="標楷體" w:hAnsi="標楷體"/>
          <w:color w:val="000000"/>
          <w:sz w:val="28"/>
          <w:szCs w:val="28"/>
        </w:rPr>
        <w:t>之粒狀污染物</w:t>
      </w:r>
      <w:r w:rsidR="00E31112" w:rsidRPr="00B76F99">
        <w:rPr>
          <w:rFonts w:eastAsia="標楷體" w:hAnsi="標楷體"/>
          <w:color w:val="000000"/>
          <w:sz w:val="28"/>
          <w:szCs w:val="28"/>
        </w:rPr>
        <w:t>最佳可行</w:t>
      </w:r>
      <w:r w:rsidRPr="00B76F99">
        <w:rPr>
          <w:rFonts w:eastAsia="標楷體" w:hAnsi="標楷體"/>
          <w:color w:val="000000"/>
          <w:sz w:val="28"/>
          <w:szCs w:val="28"/>
        </w:rPr>
        <w:t>控制技術應符合條件。（修正附表一電弧爐煉鋼</w:t>
      </w:r>
      <w:r w:rsidR="000A61B0" w:rsidRPr="00B76F99">
        <w:rPr>
          <w:rFonts w:eastAsia="標楷體" w:hAnsi="標楷體"/>
          <w:color w:val="000000"/>
          <w:sz w:val="28"/>
          <w:szCs w:val="28"/>
        </w:rPr>
        <w:t>、鋼鐵鑄造程序及灰鐵鑄造程序</w:t>
      </w:r>
      <w:r w:rsidRPr="00B76F99">
        <w:rPr>
          <w:rFonts w:eastAsia="標楷體" w:hAnsi="標楷體"/>
          <w:color w:val="000000"/>
          <w:sz w:val="28"/>
          <w:szCs w:val="28"/>
        </w:rPr>
        <w:t>）</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修正一般廢棄物焚化程序及事業廢棄物焚化程序排氣中氧氣百分率與硫氧化物及氮氧化物</w:t>
      </w:r>
      <w:r w:rsidR="00E31112" w:rsidRPr="00B76F99">
        <w:rPr>
          <w:rFonts w:eastAsia="標楷體" w:hAnsi="標楷體"/>
          <w:color w:val="000000"/>
          <w:sz w:val="28"/>
          <w:szCs w:val="28"/>
        </w:rPr>
        <w:t>最佳可行</w:t>
      </w:r>
      <w:r w:rsidRPr="00B76F99">
        <w:rPr>
          <w:rFonts w:eastAsia="標楷體" w:hAnsi="標楷體"/>
          <w:color w:val="000000"/>
          <w:sz w:val="28"/>
          <w:szCs w:val="28"/>
        </w:rPr>
        <w:t>控制技術應符合條件。（修正附表一一般廢棄物焚化程序及事業廢棄物焚化程序）</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修正玻璃、玻璃製品製造程序之硫氧化物及氮氧化物</w:t>
      </w:r>
      <w:r w:rsidR="00E31112" w:rsidRPr="00B76F99">
        <w:rPr>
          <w:rFonts w:eastAsia="標楷體" w:hAnsi="標楷體"/>
          <w:color w:val="000000"/>
          <w:sz w:val="28"/>
          <w:szCs w:val="28"/>
        </w:rPr>
        <w:t>最佳可行</w:t>
      </w:r>
      <w:r w:rsidRPr="00B76F99">
        <w:rPr>
          <w:rFonts w:eastAsia="標楷體" w:hAnsi="標楷體"/>
          <w:color w:val="000000"/>
          <w:sz w:val="28"/>
          <w:szCs w:val="28"/>
        </w:rPr>
        <w:t>控制技術種類及應符合條件。（修正附表一玻璃、玻璃製品製造程序）</w:t>
      </w:r>
    </w:p>
    <w:p w:rsidR="001E6E11" w:rsidRPr="00B76F99" w:rsidRDefault="001E6E11" w:rsidP="001E6E11">
      <w:pPr>
        <w:numPr>
          <w:ilvl w:val="0"/>
          <w:numId w:val="7"/>
        </w:numPr>
        <w:tabs>
          <w:tab w:val="clear" w:pos="1275"/>
        </w:tabs>
        <w:adjustRightInd w:val="0"/>
        <w:snapToGrid w:val="0"/>
        <w:spacing w:line="460" w:lineRule="exact"/>
        <w:ind w:left="566" w:hangingChars="202" w:hanging="566"/>
        <w:jc w:val="both"/>
        <w:textAlignment w:val="baseline"/>
        <w:rPr>
          <w:rFonts w:eastAsia="標楷體"/>
          <w:color w:val="000000"/>
          <w:sz w:val="28"/>
          <w:szCs w:val="28"/>
        </w:rPr>
      </w:pPr>
      <w:r w:rsidRPr="00B76F99">
        <w:rPr>
          <w:rFonts w:eastAsia="標楷體" w:hAnsi="標楷體"/>
          <w:color w:val="000000"/>
          <w:sz w:val="28"/>
          <w:szCs w:val="28"/>
        </w:rPr>
        <w:t>修正半導體、二極體及電晶體製造程序揮發性有機物最佳可行控制技術應符合條件，並配合新增光電材料及元件製程最佳可行控制技術，刪除液晶顯示器製造程序。（修正附表一半導體、二極體及電晶體製造程序及新增附表一光電材料及元件製程及刪除液晶顯示器製造程序）</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修正油性膠帶製造程序名稱為膠帶製造程序，並增列採用水性膠帶製程及熱焚化技術為最佳可行控制技術種類，同時修正應符合條件。（修正附表一膠帶製造程序）</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聚氨基甲酸酯合成皮製造程序增列採用水性製程、洗滌及熱焚化技術為揮發性有機物最佳可行控制技術種類，同時修正應符合條件。（修正附表一聚氨基甲酸酯合成皮製造程序）</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配合揮發性有機空氣污染管制及排放標準之修正，爰修正標準條次規定及附表石化製程之條件說明內容。（修正附表一各項石化製程）</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修正石化製程中具有空氣氧化單元或蒸餾操作單元之製程及揮發性有機物空氣污染管制及排放標準第七條規定之其他石化製程單元；石化製程－廢水處理場之油水分離池、調勻池及曝氣系統；石化製程－具氣體壓縮機之設備元件及石化製程－具氣體釋壓裝置之設備元件等各項相關規定。（修正附表一各項石化製程）</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lastRenderedPageBreak/>
        <w:t>刪除原公告附表石化製程－廢氣燃燒塔之規定。（刪除附表一石化製程－廢氣燃燒塔）</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修正各行業儲槽條件說明及揮發性有機物之最佳可行控制技術。（修正附表一各行業儲槽規定）</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增訂光電材料及元件製造程序之最佳可行控制技術。（新增附表一光電材料及元件製造程序）</w:t>
      </w:r>
    </w:p>
    <w:p w:rsidR="001E6E11" w:rsidRPr="00B76F99" w:rsidRDefault="001E6E11" w:rsidP="001E6E11">
      <w:pPr>
        <w:numPr>
          <w:ilvl w:val="0"/>
          <w:numId w:val="7"/>
        </w:numPr>
        <w:tabs>
          <w:tab w:val="clear" w:pos="1275"/>
        </w:tabs>
        <w:adjustRightInd w:val="0"/>
        <w:snapToGrid w:val="0"/>
        <w:spacing w:line="460" w:lineRule="exact"/>
        <w:ind w:left="848" w:hangingChars="303" w:hanging="848"/>
        <w:jc w:val="both"/>
        <w:textAlignment w:val="baseline"/>
        <w:rPr>
          <w:rFonts w:eastAsia="標楷體"/>
          <w:color w:val="000000"/>
          <w:sz w:val="28"/>
          <w:szCs w:val="28"/>
        </w:rPr>
      </w:pPr>
      <w:r w:rsidRPr="00B76F99">
        <w:rPr>
          <w:rFonts w:eastAsia="標楷體" w:hAnsi="標楷體"/>
          <w:color w:val="000000"/>
          <w:sz w:val="28"/>
          <w:szCs w:val="28"/>
        </w:rPr>
        <w:t>增訂各製程逸散性粒狀污染物堆置場之最佳可行控制技術。（新增附表一各製程逸散性粒狀污染物堆置場程序）</w:t>
      </w:r>
    </w:p>
    <w:p w:rsidR="001E6E11" w:rsidRPr="00B76F99" w:rsidRDefault="001E6E11" w:rsidP="00394018">
      <w:pPr>
        <w:spacing w:line="560" w:lineRule="exact"/>
        <w:ind w:firstLineChars="200" w:firstLine="480"/>
        <w:jc w:val="both"/>
        <w:rPr>
          <w:rFonts w:eastAsia="標楷體"/>
          <w:color w:val="000000"/>
        </w:rPr>
        <w:sectPr w:rsidR="001E6E11" w:rsidRPr="00B76F99" w:rsidSect="00394018">
          <w:footerReference w:type="even" r:id="rId8"/>
          <w:footerReference w:type="default" r:id="rId9"/>
          <w:pgSz w:w="11907" w:h="16840" w:code="9"/>
          <w:pgMar w:top="1418" w:right="1418" w:bottom="1418" w:left="1418" w:header="567" w:footer="567" w:gutter="0"/>
          <w:cols w:space="425"/>
          <w:docGrid w:linePitch="368"/>
        </w:sectPr>
      </w:pPr>
    </w:p>
    <w:p w:rsidR="001E6E11" w:rsidRPr="00B76F99" w:rsidRDefault="001E6E11" w:rsidP="00E42222">
      <w:pPr>
        <w:widowControl/>
        <w:snapToGrid w:val="0"/>
        <w:spacing w:afterLines="50"/>
        <w:jc w:val="center"/>
        <w:rPr>
          <w:rFonts w:eastAsia="標楷體"/>
          <w:color w:val="000000"/>
          <w:sz w:val="40"/>
          <w:szCs w:val="40"/>
        </w:rPr>
      </w:pPr>
      <w:r w:rsidRPr="00B76F99">
        <w:rPr>
          <w:rFonts w:eastAsia="標楷體" w:hAnsi="標楷體"/>
          <w:color w:val="000000"/>
          <w:sz w:val="40"/>
          <w:szCs w:val="40"/>
        </w:rPr>
        <w:lastRenderedPageBreak/>
        <w:t>固定污染源最佳可行控制技術修正公告對照表</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231"/>
        <w:gridCol w:w="3231"/>
        <w:gridCol w:w="3232"/>
      </w:tblGrid>
      <w:tr w:rsidR="001E6E11" w:rsidRPr="00B76F99" w:rsidTr="00394018">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center"/>
              <w:rPr>
                <w:rFonts w:eastAsia="標楷體"/>
                <w:color w:val="000000"/>
              </w:rPr>
            </w:pPr>
            <w:r w:rsidRPr="00B76F99">
              <w:rPr>
                <w:rFonts w:eastAsia="標楷體" w:hAnsi="標楷體"/>
                <w:color w:val="000000"/>
              </w:rPr>
              <w:t>修正公告</w:t>
            </w:r>
          </w:p>
        </w:tc>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center"/>
              <w:rPr>
                <w:rFonts w:eastAsia="標楷體"/>
                <w:color w:val="000000"/>
              </w:rPr>
            </w:pPr>
            <w:r w:rsidRPr="00B76F99">
              <w:rPr>
                <w:rFonts w:eastAsia="標楷體" w:hAnsi="標楷體"/>
                <w:color w:val="000000"/>
              </w:rPr>
              <w:t>現行公告</w:t>
            </w:r>
          </w:p>
        </w:tc>
        <w:tc>
          <w:tcPr>
            <w:tcW w:w="1667"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center"/>
              <w:rPr>
                <w:rFonts w:eastAsia="標楷體"/>
                <w:color w:val="000000"/>
              </w:rPr>
            </w:pPr>
            <w:r w:rsidRPr="00B76F99">
              <w:rPr>
                <w:rFonts w:eastAsia="標楷體" w:hAnsi="標楷體"/>
                <w:color w:val="000000"/>
              </w:rPr>
              <w:t>說明</w:t>
            </w:r>
          </w:p>
        </w:tc>
      </w:tr>
      <w:tr w:rsidR="001E6E11" w:rsidRPr="00B76F99" w:rsidTr="00394018">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720" w:hangingChars="300" w:hanging="720"/>
              <w:jc w:val="both"/>
              <w:rPr>
                <w:rFonts w:eastAsia="標楷體"/>
                <w:b/>
                <w:bCs/>
                <w:color w:val="000000"/>
              </w:rPr>
            </w:pPr>
            <w:r w:rsidRPr="00B76F99">
              <w:rPr>
                <w:rFonts w:eastAsia="標楷體" w:hAnsi="標楷體"/>
                <w:color w:val="000000"/>
              </w:rPr>
              <w:t>主旨：修正</w:t>
            </w:r>
            <w:r w:rsidR="00A75C30" w:rsidRPr="00B76F99">
              <w:rPr>
                <w:rFonts w:eastAsia="標楷體" w:hAnsi="標楷體"/>
                <w:color w:val="000000"/>
              </w:rPr>
              <w:t>「</w:t>
            </w:r>
            <w:r w:rsidRPr="00B76F99">
              <w:rPr>
                <w:rFonts w:eastAsia="標楷體" w:hAnsi="標楷體"/>
                <w:color w:val="000000"/>
              </w:rPr>
              <w:t>固定污染源最佳可行控制技術</w:t>
            </w:r>
            <w:r w:rsidR="00A75C30" w:rsidRPr="00B76F99">
              <w:rPr>
                <w:rFonts w:eastAsia="標楷體" w:hAnsi="標楷體"/>
                <w:color w:val="000000"/>
                <w:u w:val="single"/>
              </w:rPr>
              <w:t>」</w:t>
            </w:r>
            <w:r w:rsidRPr="00B76F99">
              <w:rPr>
                <w:rFonts w:eastAsia="標楷體" w:hAnsi="標楷體"/>
                <w:color w:val="000000"/>
              </w:rPr>
              <w:t>，</w:t>
            </w:r>
            <w:r w:rsidRPr="00B76F99">
              <w:rPr>
                <w:rFonts w:eastAsia="標楷體" w:hAnsi="標楷體"/>
                <w:color w:val="000000"/>
                <w:u w:val="single"/>
              </w:rPr>
              <w:t>並自即日生效</w:t>
            </w:r>
            <w:r w:rsidRPr="00B76F99">
              <w:rPr>
                <w:rFonts w:eastAsia="標楷體" w:hAnsi="標楷體"/>
                <w:color w:val="000000"/>
              </w:rPr>
              <w:t>。</w:t>
            </w:r>
          </w:p>
        </w:tc>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691" w:hangingChars="288" w:hanging="691"/>
              <w:jc w:val="both"/>
              <w:rPr>
                <w:rFonts w:eastAsia="標楷體"/>
                <w:color w:val="000000"/>
              </w:rPr>
            </w:pPr>
            <w:r w:rsidRPr="00B76F99">
              <w:rPr>
                <w:rFonts w:eastAsia="標楷體" w:hAnsi="標楷體"/>
                <w:color w:val="000000"/>
              </w:rPr>
              <w:t>主旨：公告</w:t>
            </w:r>
            <w:r w:rsidR="00A75C30" w:rsidRPr="00B76F99">
              <w:rPr>
                <w:rFonts w:eastAsia="標楷體" w:hAnsi="標楷體"/>
                <w:color w:val="000000"/>
              </w:rPr>
              <w:t>「</w:t>
            </w:r>
            <w:r w:rsidRPr="00B76F99">
              <w:rPr>
                <w:rFonts w:eastAsia="標楷體" w:hAnsi="標楷體"/>
                <w:color w:val="000000"/>
              </w:rPr>
              <w:t>固定污染源最佳可行控制技術</w:t>
            </w:r>
            <w:r w:rsidR="00A75C30" w:rsidRPr="00B76F99">
              <w:rPr>
                <w:rFonts w:eastAsia="標楷體" w:hAnsi="標楷體"/>
                <w:color w:val="000000"/>
                <w:u w:val="single"/>
              </w:rPr>
              <w:t>」</w:t>
            </w:r>
            <w:r w:rsidRPr="00B76F99">
              <w:rPr>
                <w:rFonts w:eastAsia="標楷體" w:hAnsi="標楷體"/>
                <w:color w:val="000000"/>
              </w:rPr>
              <w:t>。</w:t>
            </w:r>
          </w:p>
        </w:tc>
        <w:tc>
          <w:tcPr>
            <w:tcW w:w="1667"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both"/>
              <w:rPr>
                <w:rFonts w:eastAsia="標楷體"/>
                <w:color w:val="000000"/>
              </w:rPr>
            </w:pPr>
            <w:r w:rsidRPr="00B76F99">
              <w:rPr>
                <w:rFonts w:eastAsia="標楷體" w:hAnsi="標楷體"/>
                <w:color w:val="000000"/>
              </w:rPr>
              <w:t>依行政院頒行政機關法制作業實務有關實質法規命令法制作業規定，修正公告主旨，敘明生效日期。</w:t>
            </w:r>
          </w:p>
        </w:tc>
      </w:tr>
      <w:tr w:rsidR="001E6E11" w:rsidRPr="00B76F99" w:rsidTr="00394018">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720" w:hangingChars="300" w:hanging="720"/>
              <w:jc w:val="both"/>
              <w:rPr>
                <w:rFonts w:eastAsia="標楷體"/>
                <w:color w:val="000000"/>
              </w:rPr>
            </w:pPr>
            <w:r w:rsidRPr="00B76F99">
              <w:rPr>
                <w:rFonts w:eastAsia="標楷體" w:hAnsi="標楷體"/>
                <w:color w:val="000000"/>
              </w:rPr>
              <w:t>依據：空氣污染防制法第六條第四項。</w:t>
            </w:r>
          </w:p>
        </w:tc>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720" w:hangingChars="300" w:hanging="720"/>
              <w:jc w:val="both"/>
              <w:rPr>
                <w:rFonts w:eastAsia="標楷體"/>
                <w:color w:val="000000"/>
              </w:rPr>
            </w:pPr>
            <w:r w:rsidRPr="00B76F99">
              <w:rPr>
                <w:rFonts w:eastAsia="標楷體" w:hAnsi="標楷體"/>
                <w:color w:val="000000"/>
              </w:rPr>
              <w:t>依據：空氣污染防制法第六條第四項。</w:t>
            </w:r>
          </w:p>
        </w:tc>
        <w:tc>
          <w:tcPr>
            <w:tcW w:w="1667"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both"/>
              <w:rPr>
                <w:rFonts w:eastAsia="標楷體"/>
                <w:color w:val="000000"/>
              </w:rPr>
            </w:pPr>
            <w:r w:rsidRPr="00B76F99">
              <w:rPr>
                <w:rFonts w:eastAsia="標楷體" w:hAnsi="標楷體"/>
                <w:color w:val="000000"/>
              </w:rPr>
              <w:t>公告之法源依據未修正。</w:t>
            </w:r>
          </w:p>
        </w:tc>
      </w:tr>
      <w:tr w:rsidR="001E6E11" w:rsidRPr="00B76F99" w:rsidTr="00394018">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both"/>
              <w:rPr>
                <w:rFonts w:eastAsia="標楷體"/>
                <w:color w:val="000000"/>
              </w:rPr>
            </w:pPr>
            <w:r w:rsidRPr="00B76F99">
              <w:rPr>
                <w:rFonts w:eastAsia="標楷體" w:hAnsi="標楷體"/>
                <w:color w:val="000000"/>
              </w:rPr>
              <w:t>公告事項：</w:t>
            </w:r>
          </w:p>
          <w:p w:rsidR="001E6E11" w:rsidRPr="00B76F99" w:rsidRDefault="001E6E11" w:rsidP="001E6E11">
            <w:pPr>
              <w:pStyle w:val="a5"/>
              <w:numPr>
                <w:ilvl w:val="0"/>
                <w:numId w:val="6"/>
              </w:numPr>
              <w:spacing w:line="240" w:lineRule="auto"/>
              <w:ind w:left="480" w:hangingChars="200" w:hanging="480"/>
              <w:jc w:val="both"/>
              <w:rPr>
                <w:color w:val="000000"/>
                <w:sz w:val="24"/>
                <w:szCs w:val="24"/>
              </w:rPr>
            </w:pPr>
            <w:r w:rsidRPr="00B76F99">
              <w:rPr>
                <w:rFonts w:hAnsi="標楷體"/>
                <w:color w:val="000000"/>
                <w:sz w:val="24"/>
                <w:szCs w:val="24"/>
              </w:rPr>
              <w:t>空氣污染防制法第六條第四項及第八條第三項所規定應採用之最佳可行控制技術，係包含下列技術：</w:t>
            </w:r>
          </w:p>
          <w:p w:rsidR="001E6E11" w:rsidRPr="00B76F99" w:rsidRDefault="001E6E11" w:rsidP="00A75C30">
            <w:pPr>
              <w:pStyle w:val="a5"/>
              <w:numPr>
                <w:ilvl w:val="1"/>
                <w:numId w:val="6"/>
              </w:numPr>
              <w:spacing w:line="240" w:lineRule="auto"/>
              <w:ind w:leftChars="115" w:left="996" w:hangingChars="300" w:hanging="720"/>
              <w:jc w:val="both"/>
              <w:rPr>
                <w:color w:val="000000"/>
                <w:sz w:val="24"/>
                <w:szCs w:val="24"/>
              </w:rPr>
            </w:pPr>
            <w:r w:rsidRPr="00B76F99">
              <w:rPr>
                <w:rFonts w:hAnsi="標楷體"/>
                <w:color w:val="000000"/>
                <w:sz w:val="24"/>
                <w:szCs w:val="24"/>
              </w:rPr>
              <w:t>使用低污染性原（物）料、燃料。</w:t>
            </w:r>
          </w:p>
          <w:p w:rsidR="001E6E11" w:rsidRPr="00B76F99" w:rsidRDefault="001E6E11" w:rsidP="00A75C30">
            <w:pPr>
              <w:pStyle w:val="a5"/>
              <w:numPr>
                <w:ilvl w:val="1"/>
                <w:numId w:val="6"/>
              </w:numPr>
              <w:spacing w:line="240" w:lineRule="auto"/>
              <w:ind w:leftChars="115" w:left="996" w:hangingChars="300" w:hanging="720"/>
              <w:jc w:val="both"/>
              <w:rPr>
                <w:color w:val="000000"/>
                <w:sz w:val="24"/>
                <w:szCs w:val="24"/>
              </w:rPr>
            </w:pPr>
            <w:r w:rsidRPr="00B76F99">
              <w:rPr>
                <w:rFonts w:hAnsi="標楷體"/>
                <w:color w:val="000000"/>
                <w:sz w:val="24"/>
                <w:szCs w:val="24"/>
              </w:rPr>
              <w:t>採用低污染製程。</w:t>
            </w:r>
          </w:p>
          <w:p w:rsidR="001E6E11" w:rsidRPr="00B76F99" w:rsidRDefault="001E6E11" w:rsidP="00A75C30">
            <w:pPr>
              <w:pStyle w:val="a5"/>
              <w:numPr>
                <w:ilvl w:val="1"/>
                <w:numId w:val="6"/>
              </w:numPr>
              <w:spacing w:line="240" w:lineRule="auto"/>
              <w:ind w:leftChars="115" w:left="996" w:hangingChars="300" w:hanging="720"/>
              <w:jc w:val="both"/>
              <w:rPr>
                <w:color w:val="000000"/>
                <w:sz w:val="24"/>
                <w:szCs w:val="24"/>
              </w:rPr>
            </w:pPr>
            <w:r w:rsidRPr="00B76F99">
              <w:rPr>
                <w:rFonts w:hAnsi="標楷體"/>
                <w:color w:val="000000"/>
                <w:sz w:val="24"/>
                <w:szCs w:val="24"/>
              </w:rPr>
              <w:t>裝置空氣污染排放控制設備。</w:t>
            </w:r>
          </w:p>
          <w:p w:rsidR="001E6E11" w:rsidRPr="00B76F99" w:rsidRDefault="001E6E11" w:rsidP="00A75C30">
            <w:pPr>
              <w:pStyle w:val="a5"/>
              <w:numPr>
                <w:ilvl w:val="1"/>
                <w:numId w:val="6"/>
              </w:numPr>
              <w:spacing w:line="240" w:lineRule="auto"/>
              <w:ind w:leftChars="115" w:left="996" w:hangingChars="300" w:hanging="720"/>
              <w:jc w:val="both"/>
              <w:rPr>
                <w:color w:val="000000"/>
                <w:sz w:val="24"/>
                <w:szCs w:val="24"/>
              </w:rPr>
            </w:pPr>
            <w:r w:rsidRPr="00B76F99">
              <w:rPr>
                <w:rFonts w:hAnsi="標楷體"/>
                <w:color w:val="000000"/>
                <w:sz w:val="24"/>
                <w:szCs w:val="24"/>
              </w:rPr>
              <w:t>其他經</w:t>
            </w:r>
            <w:r w:rsidRPr="00B76F99">
              <w:rPr>
                <w:rFonts w:hAnsi="標楷體"/>
                <w:color w:val="000000"/>
                <w:sz w:val="24"/>
                <w:szCs w:val="24"/>
                <w:u w:val="single"/>
              </w:rPr>
              <w:t>直轄市、縣（市）</w:t>
            </w:r>
            <w:r w:rsidRPr="00B76F99">
              <w:rPr>
                <w:rFonts w:hAnsi="標楷體"/>
                <w:color w:val="000000"/>
                <w:sz w:val="24"/>
                <w:szCs w:val="24"/>
              </w:rPr>
              <w:t>主管機關</w:t>
            </w:r>
            <w:r w:rsidR="0077084E" w:rsidRPr="00B76F99">
              <w:rPr>
                <w:rFonts w:hAnsi="標楷體"/>
                <w:color w:val="000000"/>
                <w:sz w:val="24"/>
                <w:szCs w:val="24"/>
              </w:rPr>
              <w:t>或中央主管機關</w:t>
            </w:r>
            <w:r w:rsidRPr="00B76F99">
              <w:rPr>
                <w:rFonts w:hAnsi="標楷體"/>
                <w:color w:val="000000"/>
                <w:sz w:val="24"/>
                <w:szCs w:val="24"/>
              </w:rPr>
              <w:t>委託之政府其他機關</w:t>
            </w:r>
            <w:r w:rsidRPr="00B76F99">
              <w:rPr>
                <w:rFonts w:hAnsi="標楷體"/>
                <w:color w:val="000000"/>
                <w:sz w:val="24"/>
                <w:szCs w:val="24"/>
                <w:u w:val="single"/>
              </w:rPr>
              <w:t>（以下簡稱審核機關）</w:t>
            </w:r>
            <w:r w:rsidRPr="00B76F99">
              <w:rPr>
                <w:rFonts w:hAnsi="標楷體"/>
                <w:color w:val="000000"/>
                <w:sz w:val="24"/>
                <w:szCs w:val="24"/>
              </w:rPr>
              <w:t>認定之空氣污染減量技術。</w:t>
            </w:r>
          </w:p>
        </w:tc>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jc w:val="both"/>
              <w:rPr>
                <w:rFonts w:eastAsia="標楷體"/>
                <w:color w:val="000000"/>
              </w:rPr>
            </w:pPr>
            <w:r w:rsidRPr="00B76F99">
              <w:rPr>
                <w:rFonts w:eastAsia="標楷體" w:hAnsi="標楷體"/>
                <w:color w:val="000000"/>
              </w:rPr>
              <w:t>公告事項：</w:t>
            </w:r>
          </w:p>
          <w:p w:rsidR="001E6E11" w:rsidRPr="00B76F99" w:rsidRDefault="001E6E11" w:rsidP="001E6E11">
            <w:pPr>
              <w:pStyle w:val="a5"/>
              <w:numPr>
                <w:ilvl w:val="0"/>
                <w:numId w:val="36"/>
              </w:numPr>
              <w:spacing w:line="240" w:lineRule="auto"/>
              <w:ind w:left="480" w:hangingChars="200" w:hanging="480"/>
              <w:jc w:val="both"/>
              <w:rPr>
                <w:color w:val="000000"/>
                <w:sz w:val="24"/>
                <w:szCs w:val="24"/>
              </w:rPr>
            </w:pPr>
            <w:r w:rsidRPr="00B76F99">
              <w:rPr>
                <w:rFonts w:hAnsi="標楷體"/>
                <w:color w:val="000000"/>
                <w:sz w:val="24"/>
                <w:szCs w:val="24"/>
              </w:rPr>
              <w:t>空氣污染防制法第六條第四項及第八條第三項所規定應採用之最佳可行控制技術，係包含下列技術：</w:t>
            </w:r>
          </w:p>
          <w:p w:rsidR="001E6E11" w:rsidRPr="00B76F99" w:rsidRDefault="001E6E11" w:rsidP="00A75C30">
            <w:pPr>
              <w:pStyle w:val="a5"/>
              <w:numPr>
                <w:ilvl w:val="1"/>
                <w:numId w:val="52"/>
              </w:numPr>
              <w:spacing w:line="240" w:lineRule="auto"/>
              <w:ind w:leftChars="115" w:left="996" w:hangingChars="300" w:hanging="720"/>
              <w:jc w:val="both"/>
              <w:rPr>
                <w:color w:val="000000"/>
                <w:sz w:val="24"/>
                <w:szCs w:val="24"/>
              </w:rPr>
            </w:pPr>
            <w:r w:rsidRPr="00B76F99">
              <w:rPr>
                <w:rFonts w:hAnsi="標楷體"/>
                <w:color w:val="000000"/>
                <w:sz w:val="24"/>
                <w:szCs w:val="24"/>
              </w:rPr>
              <w:t>使用低污染性原（物）料、燃料。</w:t>
            </w:r>
          </w:p>
          <w:p w:rsidR="001E6E11" w:rsidRPr="00B76F99" w:rsidRDefault="001E6E11" w:rsidP="00A75C30">
            <w:pPr>
              <w:pStyle w:val="a5"/>
              <w:numPr>
                <w:ilvl w:val="1"/>
                <w:numId w:val="52"/>
              </w:numPr>
              <w:spacing w:line="240" w:lineRule="auto"/>
              <w:ind w:leftChars="115" w:left="996" w:hangingChars="300" w:hanging="720"/>
              <w:jc w:val="both"/>
              <w:rPr>
                <w:color w:val="000000"/>
                <w:sz w:val="24"/>
                <w:szCs w:val="24"/>
              </w:rPr>
            </w:pPr>
            <w:r w:rsidRPr="00B76F99">
              <w:rPr>
                <w:rFonts w:hAnsi="標楷體"/>
                <w:color w:val="000000"/>
                <w:sz w:val="24"/>
                <w:szCs w:val="24"/>
              </w:rPr>
              <w:t>採用低污染製程。</w:t>
            </w:r>
          </w:p>
          <w:p w:rsidR="001E6E11" w:rsidRPr="00B76F99" w:rsidRDefault="001E6E11" w:rsidP="00A75C30">
            <w:pPr>
              <w:pStyle w:val="a5"/>
              <w:numPr>
                <w:ilvl w:val="1"/>
                <w:numId w:val="52"/>
              </w:numPr>
              <w:spacing w:line="240" w:lineRule="auto"/>
              <w:ind w:leftChars="115" w:left="996" w:hangingChars="300" w:hanging="720"/>
              <w:jc w:val="both"/>
              <w:rPr>
                <w:color w:val="000000"/>
                <w:sz w:val="24"/>
                <w:szCs w:val="24"/>
              </w:rPr>
            </w:pPr>
            <w:r w:rsidRPr="00B76F99">
              <w:rPr>
                <w:rFonts w:hAnsi="標楷體"/>
                <w:color w:val="000000"/>
                <w:sz w:val="24"/>
                <w:szCs w:val="24"/>
              </w:rPr>
              <w:t>裝置空氣污染排放控制設備。</w:t>
            </w:r>
          </w:p>
          <w:p w:rsidR="001E6E11" w:rsidRPr="00B76F99" w:rsidRDefault="001E6E11" w:rsidP="00A75C30">
            <w:pPr>
              <w:pStyle w:val="a5"/>
              <w:numPr>
                <w:ilvl w:val="1"/>
                <w:numId w:val="52"/>
              </w:numPr>
              <w:spacing w:line="240" w:lineRule="auto"/>
              <w:ind w:leftChars="115" w:left="996" w:hangingChars="300" w:hanging="720"/>
              <w:jc w:val="both"/>
              <w:rPr>
                <w:color w:val="000000"/>
                <w:sz w:val="24"/>
                <w:szCs w:val="24"/>
              </w:rPr>
            </w:pPr>
            <w:r w:rsidRPr="00B76F99">
              <w:rPr>
                <w:rFonts w:hAnsi="標楷體"/>
                <w:color w:val="000000"/>
                <w:sz w:val="24"/>
                <w:szCs w:val="24"/>
              </w:rPr>
              <w:t>其他經主管機關或中央主管機關委託之政府其他機關認定之空氣污染減量技術。</w:t>
            </w:r>
          </w:p>
        </w:tc>
        <w:tc>
          <w:tcPr>
            <w:tcW w:w="1667"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480" w:hangingChars="200" w:hanging="480"/>
              <w:jc w:val="both"/>
              <w:rPr>
                <w:rFonts w:eastAsia="標楷體"/>
                <w:color w:val="000000"/>
              </w:rPr>
            </w:pPr>
            <w:r w:rsidRPr="00B76F99">
              <w:rPr>
                <w:rFonts w:eastAsia="標楷體" w:hAnsi="標楷體"/>
                <w:color w:val="000000"/>
              </w:rPr>
              <w:t>一、酌作文字修正，以符合現行法制作業。</w:t>
            </w:r>
          </w:p>
          <w:p w:rsidR="001E6E11" w:rsidRPr="00B76F99" w:rsidRDefault="001E6E11" w:rsidP="00394018">
            <w:pPr>
              <w:widowControl/>
              <w:snapToGrid w:val="0"/>
              <w:ind w:left="480" w:hangingChars="200" w:hanging="480"/>
              <w:jc w:val="both"/>
              <w:rPr>
                <w:rFonts w:eastAsia="標楷體"/>
                <w:color w:val="000000"/>
              </w:rPr>
            </w:pPr>
            <w:r w:rsidRPr="00B76F99">
              <w:rPr>
                <w:rFonts w:eastAsia="標楷體" w:hAnsi="標楷體"/>
                <w:color w:val="000000"/>
              </w:rPr>
              <w:t>二、將其他經主管機關或中央主管機關委託之政府其他機關簡稱為審核機關。</w:t>
            </w:r>
          </w:p>
        </w:tc>
      </w:tr>
      <w:tr w:rsidR="001E6E11" w:rsidRPr="00B76F99" w:rsidTr="00394018">
        <w:trPr>
          <w:trHeight w:val="1045"/>
        </w:trPr>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1E6E11">
            <w:pPr>
              <w:pStyle w:val="a5"/>
              <w:numPr>
                <w:ilvl w:val="0"/>
                <w:numId w:val="36"/>
              </w:numPr>
              <w:spacing w:line="240" w:lineRule="auto"/>
              <w:ind w:left="480" w:hangingChars="200" w:hanging="480"/>
              <w:jc w:val="both"/>
              <w:rPr>
                <w:color w:val="000000"/>
                <w:sz w:val="24"/>
                <w:szCs w:val="24"/>
              </w:rPr>
            </w:pPr>
            <w:r w:rsidRPr="00B76F99">
              <w:rPr>
                <w:rFonts w:hAnsi="標楷體"/>
                <w:color w:val="000000"/>
                <w:sz w:val="24"/>
                <w:szCs w:val="24"/>
              </w:rPr>
              <w:t>公私場所固定污染源</w:t>
            </w:r>
            <w:r w:rsidRPr="00B76F99">
              <w:rPr>
                <w:rFonts w:hAnsi="標楷體"/>
                <w:color w:val="000000"/>
                <w:sz w:val="24"/>
                <w:szCs w:val="24"/>
                <w:u w:val="single"/>
              </w:rPr>
              <w:t>應</w:t>
            </w:r>
            <w:r w:rsidRPr="00B76F99">
              <w:rPr>
                <w:rFonts w:hAnsi="標楷體"/>
                <w:color w:val="000000"/>
                <w:sz w:val="24"/>
                <w:szCs w:val="24"/>
              </w:rPr>
              <w:t>採用附表</w:t>
            </w:r>
            <w:r w:rsidRPr="00B76F99">
              <w:rPr>
                <w:rFonts w:hAnsi="標楷體"/>
                <w:color w:val="000000"/>
                <w:sz w:val="24"/>
                <w:szCs w:val="24"/>
                <w:u w:val="single"/>
              </w:rPr>
              <w:t>一</w:t>
            </w:r>
            <w:r w:rsidRPr="00B76F99">
              <w:rPr>
                <w:rFonts w:hAnsi="標楷體"/>
                <w:color w:val="000000"/>
                <w:sz w:val="24"/>
                <w:szCs w:val="24"/>
              </w:rPr>
              <w:t>所列最佳可行控制技術，其空氣污染物排放應符合附表所列排放濃度、排放削減率、排放係數或其他規定。</w:t>
            </w:r>
            <w:r w:rsidRPr="00B76F99">
              <w:rPr>
                <w:rFonts w:hAnsi="標楷體"/>
                <w:color w:val="000000"/>
                <w:sz w:val="24"/>
                <w:szCs w:val="24"/>
                <w:u w:val="single"/>
              </w:rPr>
              <w:t>但因情形特殊，未能採用</w:t>
            </w:r>
            <w:r w:rsidRPr="00B76F99">
              <w:rPr>
                <w:rFonts w:hAnsi="標楷體"/>
                <w:color w:val="000000"/>
                <w:sz w:val="24"/>
                <w:szCs w:val="24"/>
              </w:rPr>
              <w:t>附表</w:t>
            </w:r>
            <w:r w:rsidRPr="00B76F99">
              <w:rPr>
                <w:rFonts w:hAnsi="標楷體"/>
                <w:color w:val="000000"/>
                <w:sz w:val="24"/>
                <w:szCs w:val="24"/>
                <w:u w:val="single"/>
              </w:rPr>
              <w:t>一</w:t>
            </w:r>
            <w:r w:rsidRPr="00B76F99">
              <w:rPr>
                <w:rFonts w:hAnsi="標楷體"/>
                <w:color w:val="000000"/>
                <w:sz w:val="24"/>
                <w:szCs w:val="24"/>
              </w:rPr>
              <w:t>所列最佳可行控制技術者，</w:t>
            </w:r>
            <w:r w:rsidRPr="00B76F99">
              <w:rPr>
                <w:rFonts w:hAnsi="標楷體"/>
                <w:color w:val="000000"/>
                <w:sz w:val="24"/>
                <w:szCs w:val="24"/>
                <w:u w:val="single"/>
              </w:rPr>
              <w:t>應檢具下列資料，報請審核機關同意後為之：</w:t>
            </w:r>
          </w:p>
          <w:p w:rsidR="001E6E11" w:rsidRPr="00B76F99" w:rsidRDefault="001E6E11" w:rsidP="00A75C30">
            <w:pPr>
              <w:pStyle w:val="a5"/>
              <w:numPr>
                <w:ilvl w:val="1"/>
                <w:numId w:val="50"/>
              </w:numPr>
              <w:spacing w:line="240" w:lineRule="auto"/>
              <w:ind w:leftChars="115" w:left="996" w:hangingChars="300" w:hanging="720"/>
              <w:jc w:val="both"/>
              <w:rPr>
                <w:color w:val="000000"/>
                <w:sz w:val="24"/>
                <w:szCs w:val="24"/>
                <w:u w:val="single"/>
              </w:rPr>
            </w:pPr>
            <w:r w:rsidRPr="00B76F99">
              <w:rPr>
                <w:rFonts w:hAnsi="標楷體"/>
                <w:color w:val="000000"/>
                <w:sz w:val="24"/>
                <w:szCs w:val="24"/>
                <w:u w:val="single"/>
              </w:rPr>
              <w:t>符合附表一所列排放濃度、排放削減率、排放係數或其他規定之佐證資料。</w:t>
            </w:r>
          </w:p>
          <w:p w:rsidR="001E6E11" w:rsidRPr="00B76F99" w:rsidRDefault="001E6E11" w:rsidP="00A75C30">
            <w:pPr>
              <w:pStyle w:val="a5"/>
              <w:numPr>
                <w:ilvl w:val="1"/>
                <w:numId w:val="50"/>
              </w:numPr>
              <w:spacing w:line="240" w:lineRule="auto"/>
              <w:ind w:leftChars="115" w:left="996" w:hangingChars="300" w:hanging="720"/>
              <w:jc w:val="both"/>
              <w:rPr>
                <w:color w:val="000000"/>
                <w:sz w:val="24"/>
                <w:szCs w:val="24"/>
                <w:u w:val="single"/>
              </w:rPr>
            </w:pPr>
            <w:r w:rsidRPr="00B76F99">
              <w:rPr>
                <w:rFonts w:hAnsi="標楷體"/>
                <w:color w:val="000000"/>
                <w:sz w:val="24"/>
                <w:szCs w:val="24"/>
                <w:u w:val="single"/>
              </w:rPr>
              <w:t>採用低污染性原（物）料、燃料、低污染製程或空氣污染控制設施之污染減量說明資料。</w:t>
            </w:r>
          </w:p>
          <w:p w:rsidR="001E6E11" w:rsidRPr="00B76F99" w:rsidRDefault="001E6E11" w:rsidP="00A75C30">
            <w:pPr>
              <w:pStyle w:val="a5"/>
              <w:numPr>
                <w:ilvl w:val="1"/>
                <w:numId w:val="50"/>
              </w:numPr>
              <w:spacing w:line="240" w:lineRule="auto"/>
              <w:ind w:leftChars="115" w:left="996" w:hangingChars="300" w:hanging="720"/>
              <w:jc w:val="both"/>
              <w:rPr>
                <w:color w:val="000000"/>
                <w:sz w:val="24"/>
                <w:szCs w:val="24"/>
                <w:u w:val="single"/>
              </w:rPr>
            </w:pPr>
            <w:r w:rsidRPr="00B76F99">
              <w:rPr>
                <w:rFonts w:hAnsi="標楷體"/>
                <w:color w:val="000000"/>
                <w:sz w:val="24"/>
                <w:szCs w:val="24"/>
                <w:u w:val="single"/>
              </w:rPr>
              <w:t>空氣污染減量措施或</w:t>
            </w:r>
            <w:r w:rsidRPr="00B76F99">
              <w:rPr>
                <w:rFonts w:hAnsi="標楷體"/>
                <w:color w:val="000000"/>
                <w:sz w:val="24"/>
                <w:szCs w:val="24"/>
                <w:u w:val="single"/>
              </w:rPr>
              <w:lastRenderedPageBreak/>
              <w:t>控制設施之相關操作參數、紀錄方式及頻率。</w:t>
            </w:r>
          </w:p>
          <w:p w:rsidR="001E6E11" w:rsidRPr="00B76F99" w:rsidRDefault="001E6E11" w:rsidP="00A75C30">
            <w:pPr>
              <w:pStyle w:val="a5"/>
              <w:numPr>
                <w:ilvl w:val="1"/>
                <w:numId w:val="50"/>
              </w:numPr>
              <w:spacing w:line="240" w:lineRule="auto"/>
              <w:ind w:leftChars="115" w:left="996" w:hangingChars="300" w:hanging="720"/>
              <w:jc w:val="both"/>
              <w:rPr>
                <w:color w:val="000000"/>
                <w:sz w:val="24"/>
                <w:szCs w:val="24"/>
                <w:u w:val="single"/>
              </w:rPr>
            </w:pPr>
            <w:r w:rsidRPr="00B76F99">
              <w:rPr>
                <w:rFonts w:hAnsi="標楷體"/>
                <w:color w:val="000000"/>
                <w:sz w:val="24"/>
                <w:szCs w:val="24"/>
                <w:u w:val="single"/>
              </w:rPr>
              <w:t>空氣污染物質能平衡或其他計算說明資料。</w:t>
            </w:r>
          </w:p>
          <w:p w:rsidR="001E6E11" w:rsidRPr="00B76F99" w:rsidRDefault="001E6E11" w:rsidP="00A75C30">
            <w:pPr>
              <w:pStyle w:val="a5"/>
              <w:numPr>
                <w:ilvl w:val="1"/>
                <w:numId w:val="50"/>
              </w:numPr>
              <w:spacing w:line="240" w:lineRule="auto"/>
              <w:ind w:leftChars="115" w:left="996" w:hangingChars="300" w:hanging="720"/>
              <w:jc w:val="both"/>
              <w:rPr>
                <w:color w:val="000000"/>
              </w:rPr>
            </w:pPr>
            <w:r w:rsidRPr="00B76F99">
              <w:rPr>
                <w:rFonts w:hAnsi="標楷體"/>
                <w:color w:val="000000"/>
                <w:sz w:val="24"/>
                <w:szCs w:val="24"/>
                <w:u w:val="single"/>
              </w:rPr>
              <w:t>其他經審核機關指定之資料。</w:t>
            </w:r>
          </w:p>
        </w:tc>
        <w:tc>
          <w:tcPr>
            <w:tcW w:w="1666" w:type="pct"/>
            <w:tcBorders>
              <w:top w:val="single" w:sz="4" w:space="0" w:color="auto"/>
              <w:left w:val="single" w:sz="4" w:space="0" w:color="auto"/>
              <w:bottom w:val="single" w:sz="4" w:space="0" w:color="auto"/>
              <w:right w:val="single" w:sz="4" w:space="0" w:color="auto"/>
            </w:tcBorders>
          </w:tcPr>
          <w:p w:rsidR="001E6E11" w:rsidRPr="00B76F99" w:rsidRDefault="001E6E11" w:rsidP="001E6E11">
            <w:pPr>
              <w:pStyle w:val="a5"/>
              <w:numPr>
                <w:ilvl w:val="0"/>
                <w:numId w:val="37"/>
              </w:numPr>
              <w:spacing w:line="240" w:lineRule="auto"/>
              <w:ind w:left="480" w:hangingChars="200" w:hanging="480"/>
              <w:jc w:val="both"/>
              <w:rPr>
                <w:color w:val="000000"/>
                <w:sz w:val="24"/>
                <w:szCs w:val="24"/>
              </w:rPr>
            </w:pPr>
            <w:r w:rsidRPr="00B76F99">
              <w:rPr>
                <w:rFonts w:hAnsi="標楷體"/>
                <w:color w:val="000000"/>
                <w:sz w:val="24"/>
                <w:szCs w:val="24"/>
              </w:rPr>
              <w:lastRenderedPageBreak/>
              <w:t>公私場所固定污染源</w:t>
            </w:r>
            <w:r w:rsidRPr="00B76F99">
              <w:rPr>
                <w:rFonts w:hAnsi="標楷體"/>
                <w:color w:val="000000"/>
                <w:sz w:val="24"/>
                <w:szCs w:val="24"/>
                <w:u w:val="single"/>
              </w:rPr>
              <w:t>得優先</w:t>
            </w:r>
            <w:r w:rsidRPr="00B76F99">
              <w:rPr>
                <w:rFonts w:hAnsi="標楷體"/>
                <w:color w:val="000000"/>
                <w:sz w:val="24"/>
                <w:szCs w:val="24"/>
              </w:rPr>
              <w:t>採用附表所列最佳可行控制技術，其空氣污染物排放應符合附表所列排放濃度、排放削減率、排放係數或其他規定。採用非附表所列最佳可行控制技術者，</w:t>
            </w:r>
            <w:r w:rsidRPr="00B76F99">
              <w:rPr>
                <w:rFonts w:hAnsi="標楷體"/>
                <w:color w:val="000000"/>
                <w:sz w:val="24"/>
                <w:szCs w:val="24"/>
                <w:u w:val="single"/>
              </w:rPr>
              <w:t>應向地方主管機關或中央主管機關委託之政府其他機關提出其空氣污染物排放符合附表所列排放濃度、排放削減率、排放係數或其他規定之佐證資料。</w:t>
            </w:r>
          </w:p>
        </w:tc>
        <w:tc>
          <w:tcPr>
            <w:tcW w:w="1667" w:type="pct"/>
            <w:tcBorders>
              <w:top w:val="single" w:sz="4" w:space="0" w:color="auto"/>
              <w:left w:val="single" w:sz="4" w:space="0" w:color="auto"/>
              <w:bottom w:val="single" w:sz="4" w:space="0" w:color="auto"/>
              <w:right w:val="single" w:sz="4" w:space="0" w:color="auto"/>
            </w:tcBorders>
          </w:tcPr>
          <w:p w:rsidR="001E6E11" w:rsidRPr="00B76F99" w:rsidRDefault="001E6E11" w:rsidP="00394018">
            <w:pPr>
              <w:widowControl/>
              <w:snapToGrid w:val="0"/>
              <w:ind w:left="480" w:hangingChars="200" w:hanging="480"/>
              <w:jc w:val="both"/>
              <w:rPr>
                <w:rFonts w:eastAsia="標楷體"/>
              </w:rPr>
            </w:pPr>
            <w:r w:rsidRPr="00B76F99">
              <w:rPr>
                <w:rFonts w:eastAsia="標楷體" w:hAnsi="標楷體"/>
              </w:rPr>
              <w:t>一、明確規範固定污染源應採用附表一所列之最佳可行控制技術。</w:t>
            </w:r>
          </w:p>
          <w:p w:rsidR="001E6E11" w:rsidRPr="00B76F99" w:rsidRDefault="001E6E11" w:rsidP="00394018">
            <w:pPr>
              <w:widowControl/>
              <w:snapToGrid w:val="0"/>
              <w:ind w:left="480" w:hangingChars="200" w:hanging="480"/>
              <w:jc w:val="both"/>
              <w:rPr>
                <w:rFonts w:eastAsia="標楷體"/>
                <w:color w:val="000000"/>
              </w:rPr>
            </w:pPr>
            <w:r w:rsidRPr="00B76F99">
              <w:rPr>
                <w:rFonts w:eastAsia="標楷體" w:hAnsi="標楷體"/>
                <w:color w:val="000000"/>
              </w:rPr>
              <w:t>二、參考固定污染源設置與操作許可證管理辦法規定，如因情形特殊，如新設污染源考量國內外發展更佳之可行控制技術，或既存污染源涉及變更達一定規模，惟受限於場地空間等特殊情況，未能採用附表一所列之最佳可行控制技術，應檢附佐證文件，報請審核機關同意後始得採行。</w:t>
            </w:r>
          </w:p>
        </w:tc>
      </w:tr>
      <w:tr w:rsidR="00F31EC6" w:rsidRPr="00B76F99" w:rsidTr="00394018">
        <w:tc>
          <w:tcPr>
            <w:tcW w:w="1666" w:type="pct"/>
            <w:tcBorders>
              <w:top w:val="single" w:sz="4" w:space="0" w:color="auto"/>
              <w:left w:val="single" w:sz="4" w:space="0" w:color="auto"/>
              <w:bottom w:val="single" w:sz="4" w:space="0" w:color="auto"/>
              <w:right w:val="single" w:sz="4" w:space="0" w:color="auto"/>
            </w:tcBorders>
          </w:tcPr>
          <w:p w:rsidR="00F31EC6" w:rsidRPr="00B76F99" w:rsidRDefault="00F31EC6" w:rsidP="00F31EC6">
            <w:pPr>
              <w:pStyle w:val="a5"/>
              <w:spacing w:line="240" w:lineRule="auto"/>
              <w:ind w:left="0"/>
              <w:jc w:val="both"/>
              <w:rPr>
                <w:color w:val="000000"/>
                <w:sz w:val="24"/>
                <w:szCs w:val="24"/>
              </w:rPr>
            </w:pPr>
          </w:p>
        </w:tc>
        <w:tc>
          <w:tcPr>
            <w:tcW w:w="1666" w:type="pct"/>
            <w:tcBorders>
              <w:top w:val="single" w:sz="4" w:space="0" w:color="auto"/>
              <w:left w:val="single" w:sz="4" w:space="0" w:color="auto"/>
              <w:bottom w:val="single" w:sz="4" w:space="0" w:color="auto"/>
              <w:right w:val="single" w:sz="4" w:space="0" w:color="auto"/>
            </w:tcBorders>
          </w:tcPr>
          <w:p w:rsidR="00F31EC6" w:rsidRPr="00B76F99" w:rsidRDefault="00F31EC6" w:rsidP="00F31EC6">
            <w:pPr>
              <w:pStyle w:val="a5"/>
              <w:numPr>
                <w:ilvl w:val="0"/>
                <w:numId w:val="37"/>
              </w:numPr>
              <w:spacing w:line="240" w:lineRule="auto"/>
              <w:ind w:left="480" w:hangingChars="200" w:hanging="480"/>
              <w:jc w:val="both"/>
              <w:rPr>
                <w:color w:val="000000"/>
                <w:sz w:val="24"/>
                <w:szCs w:val="24"/>
              </w:rPr>
            </w:pPr>
            <w:r w:rsidRPr="00B76F99">
              <w:rPr>
                <w:rFonts w:hAnsi="標楷體"/>
                <w:color w:val="000000"/>
                <w:sz w:val="24"/>
                <w:szCs w:val="24"/>
              </w:rPr>
              <w:t>本公告自九十二年一月一日實施。</w:t>
            </w:r>
          </w:p>
        </w:tc>
        <w:tc>
          <w:tcPr>
            <w:tcW w:w="1667" w:type="pct"/>
            <w:tcBorders>
              <w:top w:val="single" w:sz="4" w:space="0" w:color="auto"/>
              <w:left w:val="single" w:sz="4" w:space="0" w:color="auto"/>
              <w:bottom w:val="single" w:sz="4" w:space="0" w:color="auto"/>
              <w:right w:val="single" w:sz="4" w:space="0" w:color="auto"/>
            </w:tcBorders>
          </w:tcPr>
          <w:p w:rsidR="00F31EC6" w:rsidRPr="00B76F99" w:rsidRDefault="00F31EC6" w:rsidP="00F31EC6">
            <w:pPr>
              <w:widowControl/>
              <w:snapToGrid w:val="0"/>
              <w:ind w:left="480" w:hangingChars="200" w:hanging="480"/>
              <w:jc w:val="both"/>
              <w:rPr>
                <w:rFonts w:eastAsia="標楷體"/>
                <w:color w:val="000000"/>
              </w:rPr>
            </w:pPr>
            <w:r w:rsidRPr="00B76F99">
              <w:rPr>
                <w:rFonts w:eastAsia="標楷體" w:hAnsi="標楷體"/>
                <w:color w:val="000000"/>
              </w:rPr>
              <w:t>一、</w:t>
            </w:r>
            <w:r w:rsidRPr="00B76F99">
              <w:rPr>
                <w:rFonts w:eastAsia="標楷體" w:hAnsi="標楷體"/>
                <w:color w:val="000000"/>
                <w:u w:val="single"/>
              </w:rPr>
              <w:t>本項刪除</w:t>
            </w:r>
            <w:r w:rsidRPr="00B76F99">
              <w:rPr>
                <w:rFonts w:eastAsia="標楷體" w:hAnsi="標楷體"/>
                <w:color w:val="000000"/>
              </w:rPr>
              <w:t>。</w:t>
            </w:r>
          </w:p>
          <w:p w:rsidR="00F31EC6" w:rsidRPr="00B76F99" w:rsidRDefault="00F31EC6" w:rsidP="00F31EC6">
            <w:pPr>
              <w:widowControl/>
              <w:snapToGrid w:val="0"/>
              <w:ind w:left="480" w:hangingChars="200" w:hanging="480"/>
              <w:jc w:val="both"/>
              <w:rPr>
                <w:rFonts w:eastAsia="標楷體"/>
                <w:color w:val="000000"/>
              </w:rPr>
            </w:pPr>
            <w:r w:rsidRPr="00B76F99">
              <w:rPr>
                <w:rFonts w:eastAsia="標楷體" w:hAnsi="標楷體"/>
                <w:color w:val="000000"/>
              </w:rPr>
              <w:t>二、公告主旨已敘明本修正公告生效日期，爰刪除本項。</w:t>
            </w:r>
          </w:p>
        </w:tc>
      </w:tr>
      <w:tr w:rsidR="00F31EC6" w:rsidRPr="00B76F99" w:rsidTr="00394018">
        <w:tc>
          <w:tcPr>
            <w:tcW w:w="1666" w:type="pct"/>
            <w:tcBorders>
              <w:top w:val="single" w:sz="4" w:space="0" w:color="auto"/>
              <w:left w:val="single" w:sz="4" w:space="0" w:color="auto"/>
              <w:bottom w:val="single" w:sz="4" w:space="0" w:color="auto"/>
              <w:right w:val="single" w:sz="4" w:space="0" w:color="auto"/>
            </w:tcBorders>
          </w:tcPr>
          <w:p w:rsidR="00F31EC6" w:rsidRPr="00B76F99" w:rsidRDefault="00F31EC6" w:rsidP="00F31EC6">
            <w:pPr>
              <w:pStyle w:val="a5"/>
              <w:numPr>
                <w:ilvl w:val="0"/>
                <w:numId w:val="36"/>
              </w:numPr>
              <w:spacing w:line="240" w:lineRule="auto"/>
              <w:ind w:left="480" w:hangingChars="200" w:hanging="480"/>
              <w:jc w:val="both"/>
              <w:rPr>
                <w:color w:val="000000"/>
                <w:sz w:val="24"/>
                <w:szCs w:val="24"/>
              </w:rPr>
            </w:pPr>
            <w:r w:rsidRPr="00B76F99">
              <w:rPr>
                <w:rFonts w:hAnsi="標楷體"/>
                <w:color w:val="000000"/>
                <w:sz w:val="24"/>
                <w:szCs w:val="24"/>
              </w:rPr>
              <w:t>公私場所固定污染源採用最佳可行控制技術，應進行下列驗證程序，其驗證結果得作為操作許可證核定內容及應遵行事項：</w:t>
            </w:r>
          </w:p>
          <w:p w:rsidR="00F31EC6" w:rsidRPr="00B76F99" w:rsidRDefault="00F31EC6" w:rsidP="00A75C30">
            <w:pPr>
              <w:pStyle w:val="a5"/>
              <w:numPr>
                <w:ilvl w:val="1"/>
                <w:numId w:val="51"/>
              </w:numPr>
              <w:spacing w:line="240" w:lineRule="auto"/>
              <w:ind w:leftChars="115" w:left="996" w:hangingChars="300" w:hanging="720"/>
              <w:jc w:val="both"/>
              <w:rPr>
                <w:color w:val="000000"/>
                <w:sz w:val="24"/>
                <w:szCs w:val="24"/>
              </w:rPr>
            </w:pPr>
            <w:r w:rsidRPr="00B76F99">
              <w:rPr>
                <w:rFonts w:hAnsi="標楷體"/>
                <w:color w:val="000000"/>
                <w:sz w:val="24"/>
                <w:szCs w:val="24"/>
              </w:rPr>
              <w:t>應於操作許可證申請最大產量、原（物）料及燃料使用量百分之八十以上之操作條件進行試車或檢測。</w:t>
            </w:r>
          </w:p>
          <w:p w:rsidR="00F31EC6" w:rsidRPr="00B76F99" w:rsidRDefault="00F31EC6" w:rsidP="00A75C30">
            <w:pPr>
              <w:pStyle w:val="a5"/>
              <w:numPr>
                <w:ilvl w:val="1"/>
                <w:numId w:val="51"/>
              </w:numPr>
              <w:spacing w:line="240" w:lineRule="auto"/>
              <w:ind w:leftChars="115" w:left="996" w:hangingChars="300" w:hanging="720"/>
              <w:jc w:val="both"/>
              <w:rPr>
                <w:color w:val="000000"/>
                <w:sz w:val="24"/>
                <w:szCs w:val="24"/>
              </w:rPr>
            </w:pPr>
            <w:r w:rsidRPr="00B76F99">
              <w:rPr>
                <w:rFonts w:hAnsi="標楷體"/>
                <w:color w:val="000000"/>
                <w:sz w:val="24"/>
                <w:szCs w:val="24"/>
              </w:rPr>
              <w:t>符合附表一所列排放濃度、排放削減率、排放係數或其他規定。</w:t>
            </w:r>
          </w:p>
          <w:p w:rsidR="00F31EC6" w:rsidRPr="00B76F99" w:rsidRDefault="00F31EC6" w:rsidP="00A75C30">
            <w:pPr>
              <w:pStyle w:val="a5"/>
              <w:numPr>
                <w:ilvl w:val="1"/>
                <w:numId w:val="51"/>
              </w:numPr>
              <w:spacing w:line="240" w:lineRule="auto"/>
              <w:ind w:leftChars="115" w:left="996" w:hangingChars="300" w:hanging="720"/>
              <w:jc w:val="both"/>
              <w:rPr>
                <w:color w:val="000000"/>
                <w:szCs w:val="24"/>
              </w:rPr>
            </w:pPr>
            <w:r w:rsidRPr="00B76F99">
              <w:rPr>
                <w:rFonts w:hAnsi="標楷體"/>
                <w:color w:val="000000"/>
                <w:sz w:val="24"/>
                <w:szCs w:val="24"/>
              </w:rPr>
              <w:t>各項控制設備操作運轉驗證結果應依附表二所列項目核定於操作許可證內容。</w:t>
            </w:r>
          </w:p>
        </w:tc>
        <w:tc>
          <w:tcPr>
            <w:tcW w:w="1666" w:type="pct"/>
            <w:tcBorders>
              <w:top w:val="single" w:sz="4" w:space="0" w:color="auto"/>
              <w:left w:val="single" w:sz="4" w:space="0" w:color="auto"/>
              <w:bottom w:val="single" w:sz="4" w:space="0" w:color="auto"/>
              <w:right w:val="single" w:sz="4" w:space="0" w:color="auto"/>
            </w:tcBorders>
          </w:tcPr>
          <w:p w:rsidR="00F31EC6" w:rsidRPr="00B76F99" w:rsidRDefault="00F31EC6" w:rsidP="00394018">
            <w:pPr>
              <w:pStyle w:val="a5"/>
              <w:spacing w:line="240" w:lineRule="auto"/>
              <w:ind w:left="829"/>
              <w:jc w:val="both"/>
              <w:rPr>
                <w:color w:val="000000"/>
                <w:sz w:val="24"/>
                <w:szCs w:val="24"/>
              </w:rPr>
            </w:pPr>
          </w:p>
        </w:tc>
        <w:tc>
          <w:tcPr>
            <w:tcW w:w="1667" w:type="pct"/>
            <w:tcBorders>
              <w:top w:val="single" w:sz="4" w:space="0" w:color="auto"/>
              <w:left w:val="single" w:sz="4" w:space="0" w:color="auto"/>
              <w:bottom w:val="single" w:sz="4" w:space="0" w:color="auto"/>
              <w:right w:val="single" w:sz="4" w:space="0" w:color="auto"/>
            </w:tcBorders>
          </w:tcPr>
          <w:p w:rsidR="00F31EC6" w:rsidRPr="00B76F99" w:rsidRDefault="00F31EC6" w:rsidP="00394018">
            <w:pPr>
              <w:widowControl/>
              <w:snapToGrid w:val="0"/>
              <w:ind w:left="480" w:hangingChars="200" w:hanging="480"/>
              <w:jc w:val="both"/>
              <w:rPr>
                <w:rFonts w:eastAsia="標楷體"/>
                <w:color w:val="000000"/>
                <w:u w:val="single"/>
              </w:rPr>
            </w:pPr>
            <w:r w:rsidRPr="00B76F99">
              <w:rPr>
                <w:rFonts w:eastAsia="標楷體" w:hAnsi="標楷體"/>
                <w:color w:val="000000"/>
              </w:rPr>
              <w:t>一、</w:t>
            </w:r>
            <w:r w:rsidRPr="00B76F99">
              <w:rPr>
                <w:rFonts w:eastAsia="標楷體" w:hAnsi="標楷體"/>
                <w:color w:val="000000"/>
                <w:u w:val="single"/>
              </w:rPr>
              <w:t>本項新增</w:t>
            </w:r>
            <w:r w:rsidRPr="00B76F99">
              <w:rPr>
                <w:rFonts w:eastAsia="標楷體" w:hAnsi="標楷體"/>
                <w:color w:val="000000"/>
              </w:rPr>
              <w:t>。</w:t>
            </w:r>
          </w:p>
          <w:p w:rsidR="00F31EC6" w:rsidRPr="00B76F99" w:rsidRDefault="00F31EC6" w:rsidP="00394018">
            <w:pPr>
              <w:widowControl/>
              <w:snapToGrid w:val="0"/>
              <w:ind w:left="480" w:hangingChars="200" w:hanging="480"/>
              <w:jc w:val="both"/>
              <w:rPr>
                <w:rFonts w:eastAsia="標楷體"/>
                <w:color w:val="000000"/>
                <w:u w:val="single"/>
              </w:rPr>
            </w:pPr>
            <w:r w:rsidRPr="00B76F99">
              <w:rPr>
                <w:rFonts w:eastAsia="標楷體" w:hAnsi="標楷體"/>
                <w:color w:val="000000"/>
              </w:rPr>
              <w:t>二、結合固定污染源設置與操作許可證管理辦法，規範採行之最佳可行控制技術應於一定產能條件下進行驗證，以證明其排放結果符合性，審核機關得將驗證程序之相關條件核定於操作許可證中進行管理與紀錄，並</w:t>
            </w:r>
            <w:r w:rsidR="00A75C30" w:rsidRPr="00B76F99">
              <w:rPr>
                <w:rFonts w:eastAsia="標楷體" w:hAnsi="標楷體"/>
                <w:color w:val="000000"/>
              </w:rPr>
              <w:t>作</w:t>
            </w:r>
            <w:r w:rsidRPr="00B76F99">
              <w:rPr>
                <w:rFonts w:eastAsia="標楷體" w:hAnsi="標楷體"/>
                <w:color w:val="000000"/>
              </w:rPr>
              <w:t>為符合最佳可行控制技術之依據。</w:t>
            </w:r>
          </w:p>
        </w:tc>
      </w:tr>
    </w:tbl>
    <w:p w:rsidR="001E6E11" w:rsidRPr="00B76F99" w:rsidRDefault="001E6E11" w:rsidP="00394018">
      <w:pPr>
        <w:ind w:rightChars="-183" w:right="-439"/>
        <w:rPr>
          <w:rFonts w:eastAsia="標楷體"/>
          <w:color w:val="000000"/>
        </w:rPr>
        <w:sectPr w:rsidR="001E6E11" w:rsidRPr="00B76F99" w:rsidSect="00394018">
          <w:pgSz w:w="11906" w:h="16838" w:code="9"/>
          <w:pgMar w:top="1258" w:right="1134" w:bottom="1258" w:left="1134" w:header="567" w:footer="567" w:gutter="0"/>
          <w:cols w:space="425"/>
          <w:docGrid w:type="lines" w:linePitch="360"/>
        </w:sectPr>
      </w:pPr>
    </w:p>
    <w:p w:rsidR="001E6E11" w:rsidRPr="00B76F99" w:rsidRDefault="001E6E11" w:rsidP="00E42222">
      <w:pPr>
        <w:widowControl/>
        <w:adjustRightInd w:val="0"/>
        <w:snapToGrid w:val="0"/>
        <w:spacing w:beforeLines="50" w:afterLines="50"/>
        <w:ind w:left="357" w:hanging="357"/>
        <w:jc w:val="both"/>
        <w:rPr>
          <w:rFonts w:eastAsia="標楷體"/>
          <w:color w:val="000000"/>
          <w:sz w:val="40"/>
          <w:szCs w:val="40"/>
        </w:rPr>
      </w:pPr>
      <w:r w:rsidRPr="00B76F99">
        <w:rPr>
          <w:rFonts w:eastAsia="標楷體" w:hAnsi="標楷體"/>
          <w:color w:val="000000"/>
          <w:sz w:val="40"/>
          <w:szCs w:val="40"/>
        </w:rPr>
        <w:lastRenderedPageBreak/>
        <w:t>公告事項二附表</w:t>
      </w:r>
      <w:r w:rsidR="00F31EC6" w:rsidRPr="00B76F99">
        <w:rPr>
          <w:rFonts w:eastAsia="標楷體" w:hAnsi="標楷體"/>
          <w:color w:val="000000"/>
          <w:sz w:val="40"/>
          <w:szCs w:val="40"/>
        </w:rPr>
        <w:t>一</w:t>
      </w:r>
      <w:r w:rsidRPr="00B76F99">
        <w:rPr>
          <w:rFonts w:eastAsia="標楷體" w:hAnsi="標楷體"/>
          <w:color w:val="000000"/>
          <w:sz w:val="40"/>
          <w:szCs w:val="40"/>
        </w:rPr>
        <w:t>最佳可行控制技術修正對照表</w:t>
      </w:r>
    </w:p>
    <w:tbl>
      <w:tblPr>
        <w:tblW w:w="2174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2"/>
        <w:gridCol w:w="9232"/>
        <w:gridCol w:w="2977"/>
      </w:tblGrid>
      <w:tr w:rsidR="001E6E11" w:rsidRPr="00B76F99" w:rsidTr="00394018">
        <w:tc>
          <w:tcPr>
            <w:tcW w:w="9532" w:type="dxa"/>
            <w:shd w:val="clear" w:color="auto" w:fill="auto"/>
          </w:tcPr>
          <w:p w:rsidR="001E6E11" w:rsidRPr="00B76F99" w:rsidRDefault="001E6E11" w:rsidP="00394018">
            <w:pPr>
              <w:snapToGrid w:val="0"/>
              <w:ind w:rightChars="-183" w:right="-439"/>
              <w:jc w:val="center"/>
              <w:rPr>
                <w:rFonts w:eastAsia="標楷體"/>
                <w:color w:val="000000"/>
              </w:rPr>
            </w:pPr>
            <w:r w:rsidRPr="00B76F99">
              <w:rPr>
                <w:rFonts w:eastAsia="標楷體" w:hAnsi="標楷體"/>
                <w:color w:val="000000"/>
              </w:rPr>
              <w:t>修正規定</w:t>
            </w:r>
          </w:p>
        </w:tc>
        <w:tc>
          <w:tcPr>
            <w:tcW w:w="9232" w:type="dxa"/>
            <w:shd w:val="clear" w:color="auto" w:fill="auto"/>
          </w:tcPr>
          <w:p w:rsidR="001E6E11" w:rsidRPr="00B76F99" w:rsidRDefault="001E6E11" w:rsidP="00394018">
            <w:pPr>
              <w:snapToGrid w:val="0"/>
              <w:ind w:rightChars="-183" w:right="-439"/>
              <w:jc w:val="center"/>
              <w:rPr>
                <w:rFonts w:eastAsia="標楷體"/>
                <w:color w:val="000000"/>
              </w:rPr>
            </w:pPr>
            <w:r w:rsidRPr="00B76F99">
              <w:rPr>
                <w:rFonts w:eastAsia="標楷體" w:hAnsi="標楷體"/>
                <w:color w:val="000000"/>
              </w:rPr>
              <w:t>現行規定</w:t>
            </w:r>
          </w:p>
        </w:tc>
        <w:tc>
          <w:tcPr>
            <w:tcW w:w="2977" w:type="dxa"/>
            <w:shd w:val="clear" w:color="auto" w:fill="auto"/>
          </w:tcPr>
          <w:p w:rsidR="001E6E11" w:rsidRPr="00B76F99" w:rsidRDefault="001E6E11" w:rsidP="00394018">
            <w:pPr>
              <w:snapToGrid w:val="0"/>
              <w:ind w:rightChars="-183" w:right="-439"/>
              <w:jc w:val="center"/>
              <w:rPr>
                <w:rFonts w:eastAsia="標楷體"/>
                <w:color w:val="000000"/>
              </w:rPr>
            </w:pPr>
            <w:r w:rsidRPr="00B76F99">
              <w:rPr>
                <w:rFonts w:eastAsia="標楷體" w:hAnsi="標楷體"/>
                <w:color w:val="000000"/>
              </w:rPr>
              <w:t>說明</w:t>
            </w:r>
          </w:p>
        </w:tc>
      </w:tr>
      <w:tr w:rsidR="001E6E11" w:rsidRPr="00B76F99" w:rsidTr="00394018">
        <w:trPr>
          <w:trHeight w:val="13273"/>
        </w:trPr>
        <w:tc>
          <w:tcPr>
            <w:tcW w:w="9532" w:type="dxa"/>
            <w:shd w:val="clear" w:color="auto" w:fill="auto"/>
          </w:tcPr>
          <w:tbl>
            <w:tblPr>
              <w:tblpPr w:leftFromText="180" w:rightFromText="180" w:vertAnchor="page" w:horzAnchor="margin" w:tblpY="414"/>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602"/>
              <w:gridCol w:w="1090"/>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7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09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2"/>
                    </w:numPr>
                    <w:adjustRightInd w:val="0"/>
                    <w:snapToGrid w:val="0"/>
                    <w:jc w:val="both"/>
                    <w:textAlignment w:val="baseline"/>
                    <w:rPr>
                      <w:rFonts w:eastAsia="標楷體"/>
                      <w:color w:val="000000"/>
                    </w:rPr>
                  </w:pPr>
                  <w:r w:rsidRPr="00B76F99">
                    <w:rPr>
                      <w:rFonts w:eastAsia="標楷體" w:hAnsi="標楷體"/>
                      <w:color w:val="000000"/>
                    </w:rPr>
                    <w:t>汽力發電程序</w:t>
                  </w:r>
                </w:p>
                <w:p w:rsidR="001E6E11" w:rsidRPr="00B76F99" w:rsidRDefault="001E6E11" w:rsidP="001E6E11">
                  <w:pPr>
                    <w:numPr>
                      <w:ilvl w:val="0"/>
                      <w:numId w:val="22"/>
                    </w:numPr>
                    <w:adjustRightInd w:val="0"/>
                    <w:snapToGrid w:val="0"/>
                    <w:jc w:val="both"/>
                    <w:textAlignment w:val="baseline"/>
                    <w:rPr>
                      <w:rFonts w:eastAsia="標楷體"/>
                      <w:color w:val="000000"/>
                    </w:rPr>
                  </w:pPr>
                  <w:r w:rsidRPr="00B76F99">
                    <w:rPr>
                      <w:rFonts w:eastAsia="標楷體" w:hAnsi="標楷體"/>
                      <w:color w:val="000000"/>
                    </w:rPr>
                    <w:t>汽電共生程序</w:t>
                  </w:r>
                </w:p>
                <w:p w:rsidR="001E6E11" w:rsidRPr="00B76F99" w:rsidRDefault="001E6E11" w:rsidP="001E6E11">
                  <w:pPr>
                    <w:numPr>
                      <w:ilvl w:val="0"/>
                      <w:numId w:val="22"/>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氣</w:t>
                  </w:r>
                  <w:r w:rsidRPr="00B76F99">
                    <w:rPr>
                      <w:rFonts w:eastAsia="標楷體" w:hAnsi="標楷體"/>
                      <w:color w:val="000000"/>
                    </w:rPr>
                    <w:t>產生程序</w:t>
                  </w:r>
                </w:p>
                <w:p w:rsidR="001E6E11" w:rsidRPr="00B76F99" w:rsidRDefault="001E6E11" w:rsidP="001E6E11">
                  <w:pPr>
                    <w:numPr>
                      <w:ilvl w:val="0"/>
                      <w:numId w:val="22"/>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1" w:type="dxa"/>
                  <w:vMerge w:val="restart"/>
                  <w:shd w:val="clear" w:color="auto" w:fill="auto"/>
                  <w:vAlign w:val="center"/>
                </w:tcPr>
                <w:p w:rsidR="001E6E11" w:rsidRPr="00B76F99" w:rsidRDefault="001E6E11" w:rsidP="00394018">
                  <w:pPr>
                    <w:pStyle w:val="affa"/>
                    <w:snapToGrid w:val="0"/>
                    <w:rPr>
                      <w:rFonts w:eastAsia="標楷體"/>
                      <w:color w:val="000000"/>
                      <w:szCs w:val="24"/>
                    </w:rPr>
                  </w:pPr>
                  <w:r w:rsidRPr="00B76F99">
                    <w:rPr>
                      <w:rFonts w:eastAsia="標楷體" w:hAnsi="標楷體"/>
                      <w:color w:val="000000"/>
                      <w:szCs w:val="24"/>
                    </w:rPr>
                    <w:t>符合下列條件之一者，但廢熱鍋爐不在此限：</w:t>
                  </w:r>
                </w:p>
                <w:p w:rsidR="001E6E11" w:rsidRPr="00B76F99" w:rsidRDefault="001E6E11" w:rsidP="001E6E11">
                  <w:pPr>
                    <w:pStyle w:val="affa"/>
                    <w:numPr>
                      <w:ilvl w:val="0"/>
                      <w:numId w:val="23"/>
                    </w:numPr>
                    <w:snapToGrid w:val="0"/>
                    <w:jc w:val="both"/>
                    <w:rPr>
                      <w:rFonts w:eastAsia="標楷體"/>
                      <w:color w:val="000000"/>
                      <w:szCs w:val="24"/>
                      <w:u w:val="single"/>
                    </w:rPr>
                  </w:pPr>
                  <w:r w:rsidRPr="00B76F99">
                    <w:rPr>
                      <w:rFonts w:eastAsia="標楷體" w:hAnsi="標楷體"/>
                      <w:color w:val="000000"/>
                      <w:szCs w:val="24"/>
                      <w:u w:val="single"/>
                    </w:rPr>
                    <w:t>符合電力設施空氣污染物排放標準定義之汽力機組或汽電共生設備鍋爐。</w:t>
                  </w:r>
                </w:p>
                <w:p w:rsidR="001E6E11" w:rsidRPr="00B76F99" w:rsidRDefault="001E6E11" w:rsidP="001E6E11">
                  <w:pPr>
                    <w:pStyle w:val="affa"/>
                    <w:numPr>
                      <w:ilvl w:val="0"/>
                      <w:numId w:val="23"/>
                    </w:numPr>
                    <w:snapToGrid w:val="0"/>
                    <w:jc w:val="both"/>
                    <w:rPr>
                      <w:rFonts w:eastAsia="標楷體"/>
                      <w:color w:val="000000"/>
                      <w:szCs w:val="24"/>
                    </w:rPr>
                  </w:pPr>
                  <w:r w:rsidRPr="00B76F99">
                    <w:rPr>
                      <w:rFonts w:eastAsia="標楷體" w:hAnsi="標楷體"/>
                      <w:color w:val="000000"/>
                      <w:szCs w:val="24"/>
                    </w:rPr>
                    <w:t>鍋爐蒸</w:t>
                  </w:r>
                  <w:r w:rsidRPr="00B76F99">
                    <w:rPr>
                      <w:rFonts w:eastAsia="標楷體" w:hAnsi="標楷體"/>
                      <w:color w:val="000000"/>
                      <w:szCs w:val="24"/>
                      <w:u w:val="single"/>
                    </w:rPr>
                    <w:t>氣</w:t>
                  </w:r>
                  <w:r w:rsidRPr="00B76F99">
                    <w:rPr>
                      <w:rFonts w:eastAsia="標楷體" w:hAnsi="標楷體"/>
                      <w:color w:val="000000"/>
                      <w:szCs w:val="24"/>
                    </w:rPr>
                    <w:t>量</w:t>
                  </w:r>
                  <w:r w:rsidRPr="00B76F99">
                    <w:rPr>
                      <w:rFonts w:eastAsia="標楷體"/>
                      <w:color w:val="000000"/>
                      <w:szCs w:val="24"/>
                    </w:rPr>
                    <w:t>80</w:t>
                  </w:r>
                  <w:r w:rsidRPr="00B76F99">
                    <w:rPr>
                      <w:rFonts w:eastAsia="標楷體" w:hAnsi="標楷體"/>
                      <w:color w:val="000000"/>
                      <w:szCs w:val="24"/>
                    </w:rPr>
                    <w:t>噸</w:t>
                  </w:r>
                  <w:r w:rsidRPr="00B76F99">
                    <w:rPr>
                      <w:rFonts w:eastAsia="標楷體"/>
                      <w:color w:val="000000"/>
                      <w:szCs w:val="24"/>
                    </w:rPr>
                    <w:t>/</w:t>
                  </w:r>
                  <w:r w:rsidRPr="00B76F99">
                    <w:rPr>
                      <w:rFonts w:eastAsia="標楷體" w:hAnsi="標楷體"/>
                      <w:color w:val="000000"/>
                      <w:szCs w:val="24"/>
                    </w:rPr>
                    <w:t>小時以上。</w:t>
                  </w:r>
                </w:p>
                <w:p w:rsidR="001E6E11" w:rsidRPr="00B76F99" w:rsidRDefault="001E6E11" w:rsidP="001E6E11">
                  <w:pPr>
                    <w:numPr>
                      <w:ilvl w:val="0"/>
                      <w:numId w:val="23"/>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61.5</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tabs>
                      <w:tab w:val="left" w:pos="214"/>
                    </w:tabs>
                    <w:ind w:left="240" w:hangingChars="100" w:hanging="240"/>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Times New Roman" w:cs="Times New Roman"/>
                      <w:color w:val="000000"/>
                    </w:rPr>
                    <w:tab/>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0.1</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tc>
              <w:tc>
                <w:tcPr>
                  <w:tcW w:w="1090"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2071"/>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25</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96</w:t>
                  </w:r>
                  <w:r w:rsidRPr="00B76F99">
                    <w:rPr>
                      <w:rFonts w:ascii="Times New Roman" w:hAnsi="Times New Roman" w:cs="Times New Roman"/>
                      <w:color w:val="000000"/>
                    </w:rPr>
                    <w:t>%</w:t>
                  </w:r>
                  <w:r w:rsidRPr="00B76F99">
                    <w:rPr>
                      <w:rFonts w:ascii="Times New Roman" w:hAnsi="標楷體" w:cs="Times New Roman"/>
                      <w:color w:val="000000"/>
                    </w:rPr>
                    <w:t>規定。</w:t>
                  </w:r>
                </w:p>
                <w:p w:rsidR="001E6E11" w:rsidRPr="00B76F99" w:rsidRDefault="001E6E11" w:rsidP="00394018">
                  <w:pPr>
                    <w:pStyle w:val="affa"/>
                    <w:snapToGrid w:val="0"/>
                    <w:ind w:left="252" w:hangingChars="105" w:hanging="252"/>
                    <w:jc w:val="both"/>
                    <w:rPr>
                      <w:rFonts w:eastAsia="標楷體"/>
                      <w:color w:val="000000"/>
                      <w:szCs w:val="24"/>
                    </w:rPr>
                  </w:pPr>
                  <w:r w:rsidRPr="00B76F99">
                    <w:rPr>
                      <w:rFonts w:eastAsia="標楷體"/>
                      <w:color w:val="000000"/>
                      <w:szCs w:val="24"/>
                    </w:rPr>
                    <w:t>2.</w:t>
                  </w:r>
                  <w:r w:rsidRPr="00B76F99">
                    <w:rPr>
                      <w:rFonts w:eastAsia="標楷體" w:hAnsi="標楷體"/>
                      <w:color w:val="000000"/>
                      <w:szCs w:val="24"/>
                    </w:rPr>
                    <w:t>控制或處理前排放濃度達</w:t>
                  </w:r>
                  <w:r w:rsidRPr="00B76F99">
                    <w:rPr>
                      <w:rFonts w:eastAsia="標楷體"/>
                      <w:color w:val="000000"/>
                      <w:szCs w:val="24"/>
                    </w:rPr>
                    <w:t>2,000ppm</w:t>
                  </w:r>
                  <w:r w:rsidRPr="00B76F99">
                    <w:rPr>
                      <w:rFonts w:eastAsia="標楷體" w:hAnsi="標楷體"/>
                      <w:color w:val="000000"/>
                      <w:szCs w:val="24"/>
                    </w:rPr>
                    <w:t>以上者僅適用排放濃度規定。</w:t>
                  </w:r>
                </w:p>
              </w:tc>
              <w:tc>
                <w:tcPr>
                  <w:tcW w:w="1090"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lang w:bidi="ne-NP"/>
                    </w:rPr>
                  </w:pPr>
                </w:p>
              </w:tc>
            </w:tr>
            <w:tr w:rsidR="001E6E11" w:rsidRPr="00B76F99" w:rsidTr="00394018">
              <w:trPr>
                <w:trHeight w:val="1999"/>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使用低污染性氣體及選擇性觸媒還原技術。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低氮氧化物燃燒器及火上空氣噴注技術。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rPr>
                    <w:t>低氮氧化物燃燒器及選擇性觸媒還原技術。</w:t>
                  </w:r>
                </w:p>
              </w:tc>
              <w:tc>
                <w:tcPr>
                  <w:tcW w:w="1090"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210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30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90</w:t>
                  </w:r>
                  <w:r w:rsidRPr="00B76F99">
                    <w:rPr>
                      <w:rFonts w:ascii="Times New Roman" w:hAnsi="Times New Roman" w:cs="Times New Roman"/>
                      <w:color w:val="000000"/>
                    </w:rPr>
                    <w:t>%</w:t>
                  </w:r>
                  <w:r w:rsidRPr="00B76F99">
                    <w:rPr>
                      <w:rFonts w:ascii="Times New Roman" w:hAnsi="標楷體" w:cs="Times New Roman"/>
                      <w:color w:val="000000"/>
                    </w:rPr>
                    <w:t>規定。</w:t>
                  </w:r>
                </w:p>
                <w:p w:rsidR="001E6E11" w:rsidRPr="00B76F99" w:rsidRDefault="001E6E11" w:rsidP="00394018">
                  <w:pPr>
                    <w:pStyle w:val="affa"/>
                    <w:snapToGrid w:val="0"/>
                    <w:ind w:left="252" w:hangingChars="105" w:hanging="252"/>
                    <w:jc w:val="both"/>
                    <w:rPr>
                      <w:rFonts w:eastAsia="標楷體"/>
                      <w:color w:val="000000"/>
                      <w:szCs w:val="24"/>
                    </w:rPr>
                  </w:pPr>
                  <w:r w:rsidRPr="00B76F99">
                    <w:rPr>
                      <w:rFonts w:eastAsia="標楷體"/>
                      <w:color w:val="000000"/>
                      <w:szCs w:val="24"/>
                    </w:rPr>
                    <w:t>2.</w:t>
                  </w:r>
                  <w:r w:rsidRPr="00B76F99">
                    <w:rPr>
                      <w:rFonts w:eastAsia="標楷體" w:hAnsi="標楷體"/>
                      <w:color w:val="000000"/>
                      <w:szCs w:val="24"/>
                    </w:rPr>
                    <w:t>控制或處理前排放濃度達</w:t>
                  </w:r>
                  <w:r w:rsidRPr="00B76F99">
                    <w:rPr>
                      <w:rFonts w:eastAsia="標楷體"/>
                      <w:color w:val="000000"/>
                      <w:szCs w:val="24"/>
                    </w:rPr>
                    <w:t>1,250ppm</w:t>
                  </w:r>
                  <w:r w:rsidRPr="00B76F99">
                    <w:rPr>
                      <w:rFonts w:eastAsia="標楷體" w:hAnsi="標楷體"/>
                      <w:color w:val="000000"/>
                      <w:szCs w:val="24"/>
                    </w:rPr>
                    <w:t>以上者僅適用排放濃度規定。</w:t>
                  </w:r>
                </w:p>
              </w:tc>
              <w:tc>
                <w:tcPr>
                  <w:tcW w:w="1090"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1245"/>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tc>
              <w:tc>
                <w:tcPr>
                  <w:tcW w:w="1090"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455"/>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10mg/Nm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w:t>
                  </w:r>
                </w:p>
              </w:tc>
              <w:tc>
                <w:tcPr>
                  <w:tcW w:w="1090"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r w:rsidRPr="00B76F99">
              <w:rPr>
                <w:rFonts w:eastAsia="標楷體" w:hAnsi="標楷體"/>
                <w:color w:val="000000"/>
              </w:rPr>
              <w:t>附表</w:t>
            </w:r>
            <w:r w:rsidRPr="00B76F99">
              <w:rPr>
                <w:rFonts w:eastAsia="標楷體" w:hAnsi="標楷體"/>
                <w:color w:val="000000"/>
                <w:u w:val="single"/>
              </w:rPr>
              <w:t>一、</w:t>
            </w:r>
            <w:r w:rsidRPr="00B76F99">
              <w:rPr>
                <w:rFonts w:eastAsia="標楷體" w:hAnsi="標楷體"/>
                <w:color w:val="000000"/>
              </w:rPr>
              <w:t>最佳可行控制技術</w:t>
            </w:r>
          </w:p>
        </w:tc>
        <w:tc>
          <w:tcPr>
            <w:tcW w:w="9232" w:type="dxa"/>
            <w:shd w:val="clear" w:color="auto" w:fill="auto"/>
          </w:tcPr>
          <w:tbl>
            <w:tblPr>
              <w:tblpPr w:leftFromText="180" w:rightFromText="180" w:vertAnchor="page" w:horzAnchor="margin" w:tblpY="534"/>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2753"/>
              </w:trPr>
              <w:tc>
                <w:tcPr>
                  <w:tcW w:w="1512"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4"/>
                    </w:numPr>
                    <w:adjustRightInd w:val="0"/>
                    <w:snapToGrid w:val="0"/>
                    <w:jc w:val="both"/>
                    <w:textAlignment w:val="baseline"/>
                    <w:rPr>
                      <w:rFonts w:eastAsia="標楷體"/>
                      <w:color w:val="000000"/>
                    </w:rPr>
                  </w:pPr>
                  <w:r w:rsidRPr="00B76F99">
                    <w:rPr>
                      <w:rFonts w:eastAsia="標楷體" w:hAnsi="標楷體"/>
                      <w:color w:val="000000"/>
                    </w:rPr>
                    <w:t>汽力發電程序</w:t>
                  </w:r>
                </w:p>
                <w:p w:rsidR="001E6E11" w:rsidRPr="00B76F99" w:rsidRDefault="001E6E11" w:rsidP="001E6E11">
                  <w:pPr>
                    <w:numPr>
                      <w:ilvl w:val="0"/>
                      <w:numId w:val="24"/>
                    </w:numPr>
                    <w:adjustRightInd w:val="0"/>
                    <w:snapToGrid w:val="0"/>
                    <w:jc w:val="both"/>
                    <w:textAlignment w:val="baseline"/>
                    <w:rPr>
                      <w:rFonts w:eastAsia="標楷體"/>
                      <w:color w:val="000000"/>
                    </w:rPr>
                  </w:pPr>
                  <w:r w:rsidRPr="00B76F99">
                    <w:rPr>
                      <w:rFonts w:eastAsia="標楷體" w:hAnsi="標楷體"/>
                      <w:color w:val="000000"/>
                    </w:rPr>
                    <w:t>汽電共生程序</w:t>
                  </w:r>
                </w:p>
                <w:p w:rsidR="001E6E11" w:rsidRPr="00B76F99" w:rsidRDefault="001E6E11" w:rsidP="001E6E11">
                  <w:pPr>
                    <w:numPr>
                      <w:ilvl w:val="0"/>
                      <w:numId w:val="24"/>
                    </w:numPr>
                    <w:adjustRightInd w:val="0"/>
                    <w:snapToGrid w:val="0"/>
                    <w:jc w:val="both"/>
                    <w:textAlignment w:val="baseline"/>
                    <w:rPr>
                      <w:rFonts w:eastAsia="標楷體"/>
                      <w:color w:val="000000"/>
                    </w:rPr>
                  </w:pPr>
                  <w:r w:rsidRPr="00B76F99">
                    <w:rPr>
                      <w:rFonts w:eastAsia="標楷體" w:hAnsi="標楷體"/>
                      <w:color w:val="000000"/>
                    </w:rPr>
                    <w:t>鍋爐蒸汽產生程序</w:t>
                  </w:r>
                </w:p>
                <w:p w:rsidR="001E6E11" w:rsidRPr="00B76F99" w:rsidRDefault="001E6E11" w:rsidP="001E6E11">
                  <w:pPr>
                    <w:numPr>
                      <w:ilvl w:val="0"/>
                      <w:numId w:val="24"/>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6" w:type="dxa"/>
                  <w:vMerge w:val="restart"/>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符合下列條件之一者，但廢熱鍋爐不在此限：</w:t>
                  </w:r>
                </w:p>
                <w:p w:rsidR="001E6E11" w:rsidRPr="00B76F99" w:rsidRDefault="001E6E11" w:rsidP="001E6E11">
                  <w:pPr>
                    <w:pStyle w:val="affa"/>
                    <w:numPr>
                      <w:ilvl w:val="0"/>
                      <w:numId w:val="25"/>
                    </w:numPr>
                    <w:snapToGrid w:val="0"/>
                    <w:jc w:val="both"/>
                    <w:rPr>
                      <w:rFonts w:eastAsia="標楷體"/>
                      <w:color w:val="000000"/>
                      <w:szCs w:val="24"/>
                    </w:rPr>
                  </w:pPr>
                  <w:r w:rsidRPr="00B76F99">
                    <w:rPr>
                      <w:rFonts w:eastAsia="標楷體" w:hAnsi="標楷體"/>
                      <w:color w:val="000000"/>
                      <w:szCs w:val="24"/>
                    </w:rPr>
                    <w:t>鍋爐蒸汽量</w:t>
                  </w:r>
                  <w:r w:rsidRPr="00B76F99">
                    <w:rPr>
                      <w:rFonts w:eastAsia="標楷體"/>
                      <w:color w:val="000000"/>
                      <w:szCs w:val="24"/>
                    </w:rPr>
                    <w:t>80</w:t>
                  </w:r>
                  <w:r w:rsidRPr="00B76F99">
                    <w:rPr>
                      <w:rFonts w:eastAsia="標楷體" w:hAnsi="標楷體"/>
                      <w:color w:val="000000"/>
                      <w:szCs w:val="24"/>
                    </w:rPr>
                    <w:t>噸</w:t>
                  </w:r>
                  <w:r w:rsidRPr="00B76F99">
                    <w:rPr>
                      <w:rFonts w:eastAsia="標楷體"/>
                      <w:color w:val="000000"/>
                      <w:szCs w:val="24"/>
                    </w:rPr>
                    <w:t>/</w:t>
                  </w:r>
                  <w:r w:rsidRPr="00B76F99">
                    <w:rPr>
                      <w:rFonts w:eastAsia="標楷體" w:hAnsi="標楷體"/>
                      <w:color w:val="000000"/>
                      <w:szCs w:val="24"/>
                    </w:rPr>
                    <w:t>小時以上。</w:t>
                  </w:r>
                </w:p>
                <w:p w:rsidR="001E6E11" w:rsidRPr="00B76F99" w:rsidRDefault="001E6E11" w:rsidP="001E6E11">
                  <w:pPr>
                    <w:numPr>
                      <w:ilvl w:val="0"/>
                      <w:numId w:val="25"/>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61.5</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0.1</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p w:rsidR="001E6E11" w:rsidRPr="00B76F99" w:rsidRDefault="00244636" w:rsidP="00183787">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w:t>
                  </w:r>
                  <w:r w:rsidR="00183787" w:rsidRPr="00B76F99">
                    <w:rPr>
                      <w:rFonts w:ascii="Times New Roman" w:hAnsi="標楷體" w:cs="Times New Roman"/>
                      <w:color w:val="000000"/>
                    </w:rPr>
                    <w:t>理</w:t>
                  </w:r>
                  <w:r w:rsidRPr="00B76F99">
                    <w:rPr>
                      <w:rFonts w:ascii="Times New Roman" w:hAnsi="標楷體" w:cs="Times New Roman"/>
                      <w:color w:val="000000"/>
                    </w:rPr>
                    <w:t>前排放濃度達</w:t>
                  </w:r>
                  <w:r w:rsidRPr="00B76F99">
                    <w:rPr>
                      <w:rFonts w:ascii="Times New Roman" w:hAnsi="Times New Roman" w:cs="Times New Roman"/>
                      <w:color w:val="000000"/>
                    </w:rPr>
                    <w:t>2,000ppm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tcPr>
                <w:p w:rsidR="001E6E11" w:rsidRPr="00B76F99" w:rsidRDefault="001E6E11" w:rsidP="00394018">
                  <w:pPr>
                    <w:snapToGrid w:val="0"/>
                    <w:jc w:val="both"/>
                    <w:rPr>
                      <w:rFonts w:eastAsia="標楷體"/>
                      <w:color w:val="000000"/>
                    </w:rPr>
                  </w:pPr>
                </w:p>
              </w:tc>
              <w:tc>
                <w:tcPr>
                  <w:tcW w:w="1426" w:type="dxa"/>
                  <w:vMerge/>
                  <w:shd w:val="clear" w:color="auto" w:fill="auto"/>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使用低污染性氣體及選擇性觸媒還原技術；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低氮氧化物燃燒器及火上空氣噴注技術；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選擇性觸媒還原技術；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rPr>
                    <w:t>低氮氧化物燃燒器及選擇性觸媒還原技術。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80%</w:t>
                  </w:r>
                  <w:r w:rsidRPr="00B76F99">
                    <w:rPr>
                      <w:rFonts w:ascii="Times New Roman" w:hAnsi="標楷體" w:cs="Times New Roman"/>
                      <w:color w:val="000000"/>
                    </w:rPr>
                    <w:t>規定。</w:t>
                  </w:r>
                </w:p>
                <w:p w:rsidR="001E6E11" w:rsidRPr="00B76F99" w:rsidRDefault="001E6E11" w:rsidP="00394018">
                  <w:pPr>
                    <w:pStyle w:val="affa"/>
                    <w:snapToGrid w:val="0"/>
                    <w:ind w:left="252" w:hangingChars="105" w:hanging="252"/>
                    <w:jc w:val="both"/>
                    <w:rPr>
                      <w:rFonts w:eastAsia="標楷體"/>
                      <w:color w:val="000000"/>
                      <w:szCs w:val="24"/>
                    </w:rPr>
                  </w:pPr>
                  <w:r w:rsidRPr="00B76F99">
                    <w:rPr>
                      <w:rFonts w:eastAsia="標楷體"/>
                      <w:color w:val="000000"/>
                      <w:szCs w:val="24"/>
                    </w:rPr>
                    <w:t>3.</w:t>
                  </w:r>
                  <w:r w:rsidRPr="00B76F99">
                    <w:rPr>
                      <w:rFonts w:eastAsia="標楷體" w:hAnsi="標楷體"/>
                      <w:color w:val="000000"/>
                      <w:szCs w:val="24"/>
                    </w:rPr>
                    <w:t>控制或處理前排放濃度達</w:t>
                  </w:r>
                  <w:r w:rsidRPr="00B76F99">
                    <w:rPr>
                      <w:rFonts w:eastAsia="標楷體"/>
                      <w:color w:val="000000"/>
                      <w:szCs w:val="24"/>
                    </w:rPr>
                    <w:t>1,250ppm</w:t>
                  </w:r>
                  <w:r w:rsidRPr="00B76F99">
                    <w:rPr>
                      <w:rFonts w:eastAsia="標楷體" w:hAnsi="標楷體"/>
                      <w:color w:val="000000"/>
                      <w:szCs w:val="24"/>
                    </w:rPr>
                    <w:t>以上者僅適用排放濃度規定。</w:t>
                  </w:r>
                </w:p>
              </w:tc>
              <w:tc>
                <w:tcPr>
                  <w:tcW w:w="1426"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tcPr>
                <w:p w:rsidR="001E6E11" w:rsidRPr="00B76F99" w:rsidRDefault="001E6E11" w:rsidP="00394018">
                  <w:pPr>
                    <w:snapToGrid w:val="0"/>
                    <w:jc w:val="both"/>
                    <w:rPr>
                      <w:rFonts w:eastAsia="標楷體"/>
                      <w:color w:val="000000"/>
                    </w:rPr>
                  </w:pPr>
                </w:p>
              </w:tc>
              <w:tc>
                <w:tcPr>
                  <w:tcW w:w="1426" w:type="dxa"/>
                  <w:vMerge/>
                  <w:shd w:val="clear" w:color="auto" w:fill="auto"/>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p w:rsidR="001E6E11" w:rsidRPr="00B76F99" w:rsidRDefault="001E6E11" w:rsidP="00394018">
                  <w:pPr>
                    <w:pStyle w:val="affa"/>
                    <w:snapToGrid w:val="0"/>
                    <w:ind w:left="252" w:hangingChars="105" w:hanging="252"/>
                    <w:jc w:val="both"/>
                    <w:rPr>
                      <w:rFonts w:eastAsia="標楷體"/>
                      <w:color w:val="000000"/>
                      <w:szCs w:val="24"/>
                    </w:rPr>
                  </w:pPr>
                  <w:r w:rsidRPr="00B76F99">
                    <w:rPr>
                      <w:rFonts w:eastAsia="標楷體"/>
                      <w:color w:val="000000"/>
                      <w:szCs w:val="24"/>
                    </w:rPr>
                    <w:t>2.</w:t>
                  </w:r>
                  <w:r w:rsidRPr="00B76F99">
                    <w:rPr>
                      <w:rFonts w:eastAsia="標楷體" w:hAnsi="標楷體"/>
                      <w:color w:val="000000"/>
                      <w:szCs w:val="24"/>
                      <w:u w:val="single"/>
                    </w:rPr>
                    <w:t>所採行技術應使空氣污染物符合</w:t>
                  </w:r>
                  <w:r w:rsidR="00A75C30" w:rsidRPr="00B76F99">
                    <w:rPr>
                      <w:rFonts w:eastAsia="標楷體" w:hAnsi="標楷體"/>
                      <w:color w:val="000000"/>
                      <w:szCs w:val="24"/>
                      <w:u w:val="single"/>
                    </w:rPr>
                    <w:t>「</w:t>
                  </w:r>
                  <w:r w:rsidRPr="00B76F99">
                    <w:rPr>
                      <w:rFonts w:eastAsia="標楷體" w:hAnsi="標楷體"/>
                      <w:color w:val="000000"/>
                      <w:szCs w:val="24"/>
                      <w:u w:val="single"/>
                    </w:rPr>
                    <w:t>固定污染源空氣污染物排放標準</w:t>
                  </w:r>
                  <w:r w:rsidR="00A75C30" w:rsidRPr="00B76F99">
                    <w:rPr>
                      <w:rFonts w:eastAsia="標楷體" w:hAnsi="標楷體"/>
                      <w:color w:val="000000"/>
                      <w:szCs w:val="24"/>
                      <w:u w:val="single"/>
                    </w:rPr>
                    <w:t>」</w:t>
                  </w:r>
                  <w:r w:rsidRPr="00B76F99">
                    <w:rPr>
                      <w:rFonts w:eastAsia="標楷體" w:hAnsi="標楷體"/>
                      <w:color w:val="000000"/>
                      <w:szCs w:val="24"/>
                      <w:u w:val="single"/>
                    </w:rPr>
                    <w:t>附表之粒狀污染物</w:t>
                  </w:r>
                  <w:r w:rsidRPr="00B76F99">
                    <w:rPr>
                      <w:rFonts w:eastAsia="標楷體"/>
                      <w:color w:val="000000"/>
                      <w:szCs w:val="24"/>
                      <w:u w:val="single"/>
                    </w:rPr>
                    <w:t>(</w:t>
                  </w:r>
                  <w:r w:rsidRPr="00B76F99">
                    <w:rPr>
                      <w:rFonts w:eastAsia="標楷體" w:hAnsi="標楷體"/>
                      <w:color w:val="000000"/>
                      <w:szCs w:val="24"/>
                      <w:u w:val="single"/>
                    </w:rPr>
                    <w:t>重量濃度</w:t>
                  </w:r>
                  <w:r w:rsidRPr="00B76F99">
                    <w:rPr>
                      <w:rFonts w:eastAsia="標楷體"/>
                      <w:color w:val="000000"/>
                      <w:szCs w:val="24"/>
                      <w:u w:val="single"/>
                    </w:rPr>
                    <w:t>)</w:t>
                  </w:r>
                  <w:r w:rsidRPr="00B76F99">
                    <w:rPr>
                      <w:rFonts w:eastAsia="標楷體" w:hAnsi="標楷體"/>
                      <w:color w:val="000000"/>
                      <w:szCs w:val="24"/>
                      <w:u w:val="single"/>
                    </w:rPr>
                    <w:t>標準</w:t>
                  </w:r>
                  <w:r w:rsidRPr="00B76F99">
                    <w:rPr>
                      <w:rFonts w:eastAsia="標楷體"/>
                      <w:color w:val="000000"/>
                      <w:szCs w:val="24"/>
                      <w:u w:val="single"/>
                    </w:rPr>
                    <w:t>(2)</w:t>
                  </w:r>
                  <w:r w:rsidRPr="00B76F99">
                    <w:rPr>
                      <w:rFonts w:eastAsia="標楷體" w:hAnsi="標楷體"/>
                      <w:color w:val="000000"/>
                      <w:szCs w:val="24"/>
                      <w:u w:val="single"/>
                    </w:rPr>
                    <w:t>規定</w:t>
                  </w:r>
                  <w:r w:rsidRPr="00B76F99">
                    <w:rPr>
                      <w:rFonts w:eastAsia="標楷體" w:hAnsi="標楷體"/>
                      <w:color w:val="000000"/>
                      <w:szCs w:val="24"/>
                    </w:rPr>
                    <w:t>。</w:t>
                  </w:r>
                </w:p>
              </w:tc>
              <w:tc>
                <w:tcPr>
                  <w:tcW w:w="1426"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tcPr>
                <w:p w:rsidR="001E6E11" w:rsidRPr="00B76F99" w:rsidRDefault="001E6E11" w:rsidP="00394018">
                  <w:pPr>
                    <w:snapToGrid w:val="0"/>
                    <w:jc w:val="both"/>
                    <w:rPr>
                      <w:rFonts w:eastAsia="標楷體"/>
                      <w:color w:val="000000"/>
                    </w:rPr>
                  </w:pPr>
                </w:p>
              </w:tc>
              <w:tc>
                <w:tcPr>
                  <w:tcW w:w="1426" w:type="dxa"/>
                  <w:vMerge/>
                  <w:shd w:val="clear" w:color="auto" w:fill="auto"/>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揮發性有機物</w:t>
                  </w:r>
                </w:p>
              </w:tc>
              <w:tc>
                <w:tcPr>
                  <w:tcW w:w="3851"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jc w:val="both"/>
              <w:rPr>
                <w:rFonts w:eastAsia="標楷體"/>
                <w:color w:val="000000"/>
              </w:rPr>
            </w:pPr>
            <w:r w:rsidRPr="00B76F99">
              <w:rPr>
                <w:rFonts w:eastAsia="標楷體" w:hAnsi="標楷體"/>
                <w:color w:val="000000"/>
              </w:rPr>
              <w:t>附表</w:t>
            </w:r>
            <w:r w:rsidRPr="00B76F99">
              <w:rPr>
                <w:rFonts w:eastAsia="標楷體"/>
                <w:color w:val="000000"/>
              </w:rPr>
              <w:t xml:space="preserve">  </w:t>
            </w:r>
            <w:r w:rsidRPr="00B76F99">
              <w:rPr>
                <w:rFonts w:eastAsia="標楷體" w:hAnsi="標楷體"/>
                <w:color w:val="000000"/>
              </w:rPr>
              <w:t>最佳可行控制技術</w:t>
            </w: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鍋爐蒸汽量修正為鍋爐蒸氣量。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修正汽力發電程序及汽電共生程序管制條件，不區分規模管制。</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參考美國與歐盟電力業</w:t>
            </w:r>
            <w:r w:rsidRPr="00B76F99">
              <w:rPr>
                <w:rFonts w:eastAsia="標楷體"/>
                <w:color w:val="000000"/>
              </w:rPr>
              <w:t>BACT</w:t>
            </w:r>
            <w:r w:rsidRPr="00B76F99">
              <w:rPr>
                <w:rFonts w:eastAsia="標楷體" w:hAnsi="標楷體"/>
                <w:color w:val="000000"/>
              </w:rPr>
              <w:t>標準及國內電力業環評案件，訂定硫氧化物與氮氧化物排放濃度不大於</w:t>
            </w:r>
            <w:r w:rsidRPr="00B76F99">
              <w:rPr>
                <w:rFonts w:eastAsia="標楷體"/>
                <w:color w:val="000000"/>
              </w:rPr>
              <w:t>25ppm</w:t>
            </w:r>
            <w:r w:rsidR="00A07B85" w:rsidRPr="00B76F99">
              <w:rPr>
                <w:rFonts w:eastAsia="標楷體" w:hAnsi="標楷體"/>
                <w:color w:val="000000"/>
              </w:rPr>
              <w:t>與</w:t>
            </w:r>
            <w:r w:rsidR="00A07B85" w:rsidRPr="00B76F99">
              <w:rPr>
                <w:rFonts w:eastAsia="標楷體"/>
                <w:color w:val="000000"/>
              </w:rPr>
              <w:t>30ppm</w:t>
            </w:r>
            <w:r w:rsidRPr="00B76F99">
              <w:rPr>
                <w:rFonts w:eastAsia="標楷體" w:hAnsi="標楷體"/>
                <w:color w:val="000000"/>
              </w:rPr>
              <w:t>，粒狀污染物排放濃度不大於</w:t>
            </w:r>
            <w:r w:rsidRPr="00B76F99">
              <w:rPr>
                <w:rFonts w:eastAsia="標楷體"/>
                <w:color w:val="000000"/>
              </w:rPr>
              <w:t>10mg/Nm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參考國內可行控制技術，訂定硫氧化物與氮氧化物削減率大於或等於</w:t>
            </w:r>
            <w:r w:rsidRPr="00B76F99">
              <w:rPr>
                <w:rFonts w:eastAsia="標楷體"/>
                <w:color w:val="000000"/>
              </w:rPr>
              <w:t>96%</w:t>
            </w:r>
            <w:r w:rsidRPr="00B76F99">
              <w:rPr>
                <w:rFonts w:eastAsia="標楷體" w:hAnsi="標楷體"/>
                <w:color w:val="000000"/>
              </w:rPr>
              <w:t>與</w:t>
            </w:r>
            <w:r w:rsidRPr="00B76F99">
              <w:rPr>
                <w:rFonts w:eastAsia="標楷體"/>
                <w:color w:val="000000"/>
              </w:rPr>
              <w:t>90%</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八、</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2563"/>
        </w:trPr>
        <w:tc>
          <w:tcPr>
            <w:tcW w:w="9532" w:type="dxa"/>
            <w:shd w:val="clear" w:color="auto" w:fill="auto"/>
          </w:tcPr>
          <w:tbl>
            <w:tblPr>
              <w:tblpPr w:leftFromText="180" w:rightFromText="180" w:vertAnchor="page" w:horzAnchor="margin" w:tblpY="1"/>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602"/>
              <w:gridCol w:w="1087"/>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7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08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6"/>
                    </w:numPr>
                    <w:adjustRightInd w:val="0"/>
                    <w:snapToGrid w:val="0"/>
                    <w:jc w:val="both"/>
                    <w:textAlignment w:val="baseline"/>
                    <w:rPr>
                      <w:rFonts w:eastAsia="標楷體"/>
                      <w:color w:val="000000"/>
                    </w:rPr>
                  </w:pPr>
                  <w:r w:rsidRPr="00B76F99">
                    <w:rPr>
                      <w:rFonts w:eastAsia="標楷體" w:hAnsi="標楷體"/>
                      <w:color w:val="000000"/>
                    </w:rPr>
                    <w:t>氣渦輪發電程序</w:t>
                  </w:r>
                </w:p>
                <w:p w:rsidR="001E6E11" w:rsidRPr="00B76F99" w:rsidRDefault="001E6E11" w:rsidP="001E6E11">
                  <w:pPr>
                    <w:numPr>
                      <w:ilvl w:val="0"/>
                      <w:numId w:val="26"/>
                    </w:numPr>
                    <w:adjustRightInd w:val="0"/>
                    <w:snapToGrid w:val="0"/>
                    <w:jc w:val="both"/>
                    <w:textAlignment w:val="baseline"/>
                    <w:rPr>
                      <w:rFonts w:eastAsia="標楷體"/>
                      <w:color w:val="000000"/>
                    </w:rPr>
                  </w:pPr>
                  <w:r w:rsidRPr="00B76F99">
                    <w:rPr>
                      <w:rFonts w:eastAsia="標楷體" w:hAnsi="標楷體"/>
                      <w:color w:val="000000"/>
                    </w:rPr>
                    <w:t>複循環發電程序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u w:val="single"/>
                    </w:rPr>
                    <w:t>符合電力設施空氣污染物排放標準定義之氣渦輪機組及複循環機組</w:t>
                  </w:r>
                  <w:r w:rsidRPr="00B76F99">
                    <w:rPr>
                      <w:rFonts w:eastAsia="標楷體" w:hAnsi="標楷體"/>
                      <w:color w:val="000000"/>
                    </w:rPr>
                    <w:t>。</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0.1</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28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8</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控制或處理前之污染濃度達</w:t>
                  </w:r>
                  <w:r w:rsidRPr="00B76F99">
                    <w:rPr>
                      <w:rFonts w:ascii="Times New Roman" w:hAnsi="Times New Roman" w:cs="Times New Roman"/>
                      <w:color w:val="000000"/>
                    </w:rPr>
                    <w:t>800ppm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56"/>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使用低污染性氣體及選擇性觸媒還原技術。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選擇性觸媒還原技術。</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u w:val="single"/>
                    </w:rPr>
                    <w:t>3.</w:t>
                  </w:r>
                  <w:r w:rsidRPr="00B76F99">
                    <w:rPr>
                      <w:rFonts w:ascii="Times New Roman" w:hAnsi="標楷體" w:cs="Times New Roman"/>
                      <w:color w:val="000000"/>
                      <w:u w:val="single"/>
                    </w:rPr>
                    <w:t>使用低污染性氣體為燃料</w:t>
                  </w:r>
                  <w:r w:rsidRPr="00B76F99">
                    <w:rPr>
                      <w:rFonts w:ascii="Times New Roman" w:hAnsi="標楷體" w:cs="Times New Roman"/>
                      <w:color w:val="000000"/>
                    </w:rPr>
                    <w:t>。</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10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10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80%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600ppm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45"/>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455"/>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10mg/Nm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rPr>
                    <w:t>，</w:t>
                  </w:r>
                  <w:r w:rsidRPr="00B76F99">
                    <w:rPr>
                      <w:rFonts w:ascii="Times New Roman" w:hAnsi="標楷體" w:cs="Times New Roman"/>
                      <w:color w:val="000000"/>
                      <w:u w:val="single"/>
                    </w:rPr>
                    <w:t>排放濃度計算以排氣中氧氣百分率</w:t>
                  </w:r>
                  <w:r w:rsidRPr="00B76F99">
                    <w:rPr>
                      <w:rFonts w:ascii="Times New Roman" w:hAnsi="Times New Roman" w:cs="Times New Roman"/>
                      <w:color w:val="000000"/>
                      <w:u w:val="single"/>
                    </w:rPr>
                    <w:t>15</w:t>
                  </w:r>
                  <w:r w:rsidRPr="00B76F99">
                    <w:rPr>
                      <w:rFonts w:ascii="Times New Roman" w:hAnsi="標楷體" w:cs="Times New Roman"/>
                      <w:color w:val="000000"/>
                      <w:u w:val="single"/>
                    </w:rPr>
                    <w:t>％為基準。</w:t>
                  </w:r>
                </w:p>
              </w:tc>
              <w:tc>
                <w:tcPr>
                  <w:tcW w:w="1087"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1"/>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275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7"/>
                    </w:numPr>
                    <w:adjustRightInd w:val="0"/>
                    <w:snapToGrid w:val="0"/>
                    <w:jc w:val="both"/>
                    <w:textAlignment w:val="baseline"/>
                    <w:rPr>
                      <w:rFonts w:eastAsia="標楷體"/>
                      <w:color w:val="000000"/>
                    </w:rPr>
                  </w:pPr>
                  <w:r w:rsidRPr="00B76F99">
                    <w:rPr>
                      <w:rFonts w:eastAsia="標楷體" w:hAnsi="標楷體"/>
                      <w:color w:val="000000"/>
                    </w:rPr>
                    <w:t>氣渦輪發電程序</w:t>
                  </w:r>
                </w:p>
                <w:p w:rsidR="001E6E11" w:rsidRPr="00B76F99" w:rsidRDefault="001E6E11" w:rsidP="001E6E11">
                  <w:pPr>
                    <w:numPr>
                      <w:ilvl w:val="0"/>
                      <w:numId w:val="27"/>
                    </w:numPr>
                    <w:adjustRightInd w:val="0"/>
                    <w:snapToGrid w:val="0"/>
                    <w:jc w:val="both"/>
                    <w:textAlignment w:val="baseline"/>
                    <w:rPr>
                      <w:rFonts w:eastAsia="標楷體"/>
                      <w:color w:val="000000"/>
                    </w:rPr>
                  </w:pPr>
                  <w:r w:rsidRPr="00B76F99">
                    <w:rPr>
                      <w:rFonts w:eastAsia="標楷體" w:hAnsi="標楷體"/>
                      <w:color w:val="000000"/>
                    </w:rPr>
                    <w:t>複循環發電程序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符合輸入熱值</w:t>
                  </w:r>
                  <w:r w:rsidRPr="00B76F99">
                    <w:rPr>
                      <w:rFonts w:eastAsia="標楷體"/>
                      <w:color w:val="000000"/>
                    </w:rPr>
                    <w:t>61.5</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小時以上者，但廢熱鍋爐不在此限。</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0.1</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控制或處理前之污染濃度達</w:t>
                  </w:r>
                  <w:r w:rsidRPr="00B76F99">
                    <w:rPr>
                      <w:rFonts w:ascii="Times New Roman" w:hAnsi="Times New Roman" w:cs="Times New Roman"/>
                      <w:color w:val="000000"/>
                    </w:rPr>
                    <w:t>800ppm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使用低污染性氣體及選擇性觸媒還原技術；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40ppm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80%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af8"/>
                    <w:ind w:left="252" w:hangingChars="105" w:hanging="252"/>
                    <w:jc w:val="both"/>
                    <w:rPr>
                      <w:color w:val="000000"/>
                      <w:szCs w:val="24"/>
                    </w:rPr>
                  </w:pPr>
                  <w:r w:rsidRPr="00B76F99">
                    <w:rPr>
                      <w:color w:val="000000"/>
                      <w:szCs w:val="24"/>
                    </w:rPr>
                    <w:t>3.</w:t>
                  </w:r>
                  <w:r w:rsidRPr="00B76F99">
                    <w:rPr>
                      <w:rFonts w:hAnsi="標楷體"/>
                      <w:color w:val="000000"/>
                      <w:szCs w:val="24"/>
                    </w:rPr>
                    <w:t>控制或處理前排放濃度達</w:t>
                  </w:r>
                  <w:r w:rsidRPr="00B76F99">
                    <w:rPr>
                      <w:color w:val="000000"/>
                      <w:szCs w:val="24"/>
                    </w:rPr>
                    <w:t>600ppm</w:t>
                  </w:r>
                  <w:r w:rsidRPr="00B76F99">
                    <w:rPr>
                      <w:rFonts w:hAnsi="標楷體"/>
                      <w:color w:val="000000"/>
                      <w:szCs w:val="24"/>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p w:rsidR="001E6E11" w:rsidRPr="00B76F99" w:rsidRDefault="001E6E11" w:rsidP="00394018">
                  <w:pPr>
                    <w:pStyle w:val="af8"/>
                    <w:ind w:left="252" w:hangingChars="105" w:hanging="252"/>
                    <w:jc w:val="both"/>
                    <w:rPr>
                      <w:color w:val="000000"/>
                      <w:szCs w:val="24"/>
                    </w:rPr>
                  </w:pPr>
                  <w:r w:rsidRPr="00B76F99">
                    <w:rPr>
                      <w:color w:val="000000"/>
                      <w:szCs w:val="24"/>
                    </w:rPr>
                    <w:t>2.</w:t>
                  </w:r>
                  <w:r w:rsidRPr="00B76F99">
                    <w:rPr>
                      <w:rFonts w:hAnsi="標楷體"/>
                      <w:color w:val="000000"/>
                      <w:szCs w:val="24"/>
                      <w:u w:val="single"/>
                    </w:rPr>
                    <w:t>所採行技術應使空氣污染物符合</w:t>
                  </w:r>
                  <w:r w:rsidR="00A75C30" w:rsidRPr="00B76F99">
                    <w:rPr>
                      <w:rFonts w:hAnsi="標楷體"/>
                      <w:color w:val="000000"/>
                      <w:szCs w:val="24"/>
                      <w:u w:val="single"/>
                    </w:rPr>
                    <w:t>「</w:t>
                  </w:r>
                  <w:r w:rsidRPr="00B76F99">
                    <w:rPr>
                      <w:rFonts w:hAnsi="標楷體"/>
                      <w:color w:val="000000"/>
                      <w:szCs w:val="24"/>
                      <w:u w:val="single"/>
                    </w:rPr>
                    <w:t>固定污染源空氣污染物排放標準</w:t>
                  </w:r>
                  <w:r w:rsidR="00A75C30" w:rsidRPr="00B76F99">
                    <w:rPr>
                      <w:rFonts w:hAnsi="標楷體"/>
                      <w:color w:val="000000"/>
                      <w:szCs w:val="24"/>
                      <w:u w:val="single"/>
                    </w:rPr>
                    <w:t>」</w:t>
                  </w:r>
                  <w:r w:rsidRPr="00B76F99">
                    <w:rPr>
                      <w:rFonts w:hAnsi="標楷體"/>
                      <w:color w:val="000000"/>
                      <w:szCs w:val="24"/>
                      <w:u w:val="single"/>
                    </w:rPr>
                    <w:t>附表之粒狀污染物</w:t>
                  </w:r>
                  <w:r w:rsidRPr="00B76F99">
                    <w:rPr>
                      <w:color w:val="000000"/>
                      <w:szCs w:val="24"/>
                      <w:u w:val="single"/>
                    </w:rPr>
                    <w:t>(</w:t>
                  </w:r>
                  <w:r w:rsidRPr="00B76F99">
                    <w:rPr>
                      <w:rFonts w:hAnsi="標楷體"/>
                      <w:color w:val="000000"/>
                      <w:szCs w:val="24"/>
                      <w:u w:val="single"/>
                    </w:rPr>
                    <w:t>重量濃度</w:t>
                  </w:r>
                  <w:r w:rsidRPr="00B76F99">
                    <w:rPr>
                      <w:color w:val="000000"/>
                      <w:szCs w:val="24"/>
                      <w:u w:val="single"/>
                    </w:rPr>
                    <w:t>)</w:t>
                  </w:r>
                  <w:r w:rsidRPr="00B76F99">
                    <w:rPr>
                      <w:rFonts w:hAnsi="標楷體"/>
                      <w:color w:val="000000"/>
                      <w:szCs w:val="24"/>
                      <w:u w:val="single"/>
                    </w:rPr>
                    <w:t>標準</w:t>
                  </w:r>
                  <w:r w:rsidRPr="00B76F99">
                    <w:rPr>
                      <w:color w:val="000000"/>
                      <w:szCs w:val="24"/>
                      <w:u w:val="single"/>
                    </w:rPr>
                    <w:t>(2)</w:t>
                  </w:r>
                  <w:r w:rsidRPr="00B76F99">
                    <w:rPr>
                      <w:rFonts w:hAnsi="標楷體"/>
                      <w:color w:val="000000"/>
                      <w:szCs w:val="24"/>
                      <w:u w:val="single"/>
                    </w:rPr>
                    <w:t>規定</w:t>
                  </w: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揮發性有機物</w:t>
                  </w:r>
                </w:p>
              </w:tc>
              <w:tc>
                <w:tcPr>
                  <w:tcW w:w="3851"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修正氣渦輪發電程序或複循環發電程序管制條件，不區分規模管制。</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增列使用低污染性氣體為氮氧化物可行控制技術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參考國內電力業環評案件，訂定硫氧化物與氮氧化物排放濃度不大於</w:t>
            </w:r>
            <w:r w:rsidRPr="00B76F99">
              <w:rPr>
                <w:rFonts w:eastAsia="標楷體"/>
                <w:color w:val="000000"/>
              </w:rPr>
              <w:t>8ppm</w:t>
            </w:r>
            <w:r w:rsidRPr="00B76F99">
              <w:rPr>
                <w:rFonts w:eastAsia="標楷體" w:hAnsi="標楷體"/>
                <w:color w:val="000000"/>
              </w:rPr>
              <w:t>與</w:t>
            </w:r>
            <w:r w:rsidRPr="00B76F99">
              <w:rPr>
                <w:rFonts w:eastAsia="標楷體"/>
                <w:color w:val="000000"/>
              </w:rPr>
              <w:t>10ppm</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參考國內現行大型污染源粒狀物排放現況與國內電力業環評案件，修正粒狀污染物排放標準應符合排放濃度不大於</w:t>
            </w:r>
            <w:r w:rsidRPr="00B76F99">
              <w:rPr>
                <w:rFonts w:eastAsia="標楷體"/>
                <w:color w:val="000000"/>
              </w:rPr>
              <w:t>10mg/Nm</w:t>
            </w:r>
            <w:r w:rsidRPr="00B76F99">
              <w:rPr>
                <w:rFonts w:eastAsia="標楷體"/>
                <w:color w:val="000000"/>
                <w:vertAlign w:val="superscript"/>
              </w:rPr>
              <w:t>3</w:t>
            </w:r>
            <w:r w:rsidRPr="00B76F99">
              <w:rPr>
                <w:rFonts w:eastAsia="標楷體" w:hAnsi="標楷體"/>
                <w:color w:val="000000"/>
              </w:rPr>
              <w:t>，並修正排放濃度計算以排氣中氧氣百分率</w:t>
            </w:r>
            <w:r w:rsidRPr="00B76F99">
              <w:rPr>
                <w:rFonts w:eastAsia="標楷體"/>
                <w:color w:val="000000"/>
              </w:rPr>
              <w:t>15</w:t>
            </w:r>
            <w:r w:rsidRPr="00B76F99">
              <w:rPr>
                <w:rFonts w:eastAsia="標楷體" w:hAnsi="標楷體"/>
                <w:color w:val="000000"/>
              </w:rPr>
              <w:t>％為基準</w:t>
            </w:r>
            <w:r w:rsidR="006D1B6B"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八、</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2383"/>
        </w:trPr>
        <w:tc>
          <w:tcPr>
            <w:tcW w:w="9532" w:type="dxa"/>
            <w:shd w:val="clear" w:color="auto" w:fill="auto"/>
          </w:tcPr>
          <w:tbl>
            <w:tblPr>
              <w:tblpPr w:leftFromText="180" w:rightFromText="180" w:vertAnchor="page" w:horzAnchor="margin" w:tblpY="576"/>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602"/>
              <w:gridCol w:w="1087"/>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7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08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1"/>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氣</w:t>
                  </w:r>
                  <w:r w:rsidRPr="00B76F99">
                    <w:rPr>
                      <w:rFonts w:eastAsia="標楷體" w:hAnsi="標楷體"/>
                      <w:color w:val="000000"/>
                    </w:rPr>
                    <w:t>產生程序</w:t>
                  </w:r>
                </w:p>
                <w:p w:rsidR="001E6E11" w:rsidRPr="00B76F99" w:rsidRDefault="001E6E11" w:rsidP="001E6E11">
                  <w:pPr>
                    <w:numPr>
                      <w:ilvl w:val="0"/>
                      <w:numId w:val="11"/>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1" w:type="dxa"/>
                  <w:vMerge w:val="restart"/>
                  <w:shd w:val="clear" w:color="auto" w:fill="auto"/>
                  <w:vAlign w:val="center"/>
                </w:tcPr>
                <w:p w:rsidR="001E6E11" w:rsidRPr="00B76F99" w:rsidRDefault="001E6E11" w:rsidP="00394018">
                  <w:pPr>
                    <w:pStyle w:val="affa"/>
                    <w:snapToGrid w:val="0"/>
                    <w:jc w:val="both"/>
                    <w:textAlignment w:val="auto"/>
                    <w:rPr>
                      <w:rFonts w:eastAsia="標楷體"/>
                      <w:color w:val="000000"/>
                      <w:szCs w:val="24"/>
                    </w:rPr>
                  </w:pPr>
                  <w:r w:rsidRPr="00B76F99">
                    <w:rPr>
                      <w:rFonts w:eastAsia="標楷體" w:hAnsi="標楷體"/>
                      <w:color w:val="000000"/>
                      <w:szCs w:val="24"/>
                    </w:rPr>
                    <w:t>符合下列條件之一者，但廢熱鍋爐不在此限：</w:t>
                  </w:r>
                </w:p>
                <w:p w:rsidR="001E6E11" w:rsidRPr="00B76F99" w:rsidRDefault="001E6E11" w:rsidP="001E6E11">
                  <w:pPr>
                    <w:numPr>
                      <w:ilvl w:val="0"/>
                      <w:numId w:val="28"/>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氣</w:t>
                  </w:r>
                  <w:r w:rsidRPr="00B76F99">
                    <w:rPr>
                      <w:rFonts w:eastAsia="標楷體" w:hAnsi="標楷體"/>
                      <w:color w:val="000000"/>
                    </w:rPr>
                    <w:t>量</w:t>
                  </w:r>
                  <w:r w:rsidRPr="00B76F99">
                    <w:rPr>
                      <w:rFonts w:eastAsia="標楷體"/>
                      <w:color w:val="000000"/>
                    </w:rPr>
                    <w:t>50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80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w:t>
                  </w:r>
                </w:p>
                <w:p w:rsidR="001E6E11" w:rsidRPr="00B76F99" w:rsidRDefault="001E6E11" w:rsidP="001E6E11">
                  <w:pPr>
                    <w:numPr>
                      <w:ilvl w:val="0"/>
                      <w:numId w:val="28"/>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40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61.5</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0.2</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28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控制或處理前之污染濃度達</w:t>
                  </w:r>
                  <w:r w:rsidRPr="00B76F99">
                    <w:rPr>
                      <w:rFonts w:ascii="Times New Roman" w:hAnsi="Times New Roman" w:cs="Times New Roman"/>
                      <w:color w:val="000000"/>
                    </w:rPr>
                    <w:t>500ppm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56"/>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低氮氧化物燃燒器及煙道氣迴流技術。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選擇性無觸媒還原技術。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rPr>
                    <w:t>低氮氧化物燃燒器及火上空氣噴注技術。</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10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625ppm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45"/>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455"/>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25mg/Nm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w:t>
                  </w:r>
                </w:p>
              </w:tc>
              <w:tc>
                <w:tcPr>
                  <w:tcW w:w="1087"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39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275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2"/>
                    </w:numPr>
                    <w:adjustRightInd w:val="0"/>
                    <w:snapToGrid w:val="0"/>
                    <w:jc w:val="both"/>
                    <w:textAlignment w:val="baseline"/>
                    <w:rPr>
                      <w:rFonts w:eastAsia="標楷體"/>
                      <w:color w:val="000000"/>
                      <w:u w:val="single"/>
                    </w:rPr>
                  </w:pPr>
                  <w:r w:rsidRPr="00B76F99">
                    <w:rPr>
                      <w:rFonts w:eastAsia="標楷體" w:hAnsi="標楷體"/>
                      <w:color w:val="000000"/>
                      <w:u w:val="single"/>
                    </w:rPr>
                    <w:t>汽力發電程序</w:t>
                  </w:r>
                </w:p>
                <w:p w:rsidR="001E6E11" w:rsidRPr="00B76F99" w:rsidRDefault="001E6E11" w:rsidP="001E6E11">
                  <w:pPr>
                    <w:numPr>
                      <w:ilvl w:val="0"/>
                      <w:numId w:val="12"/>
                    </w:numPr>
                    <w:adjustRightInd w:val="0"/>
                    <w:snapToGrid w:val="0"/>
                    <w:jc w:val="both"/>
                    <w:textAlignment w:val="baseline"/>
                    <w:rPr>
                      <w:rFonts w:eastAsia="標楷體"/>
                      <w:color w:val="000000"/>
                      <w:u w:val="single"/>
                    </w:rPr>
                  </w:pPr>
                  <w:r w:rsidRPr="00B76F99">
                    <w:rPr>
                      <w:rFonts w:eastAsia="標楷體" w:hAnsi="標楷體"/>
                      <w:color w:val="000000"/>
                      <w:u w:val="single"/>
                    </w:rPr>
                    <w:t>汽電共生程序</w:t>
                  </w:r>
                </w:p>
                <w:p w:rsidR="001E6E11" w:rsidRPr="00B76F99" w:rsidRDefault="001E6E11" w:rsidP="001E6E11">
                  <w:pPr>
                    <w:numPr>
                      <w:ilvl w:val="0"/>
                      <w:numId w:val="12"/>
                    </w:numPr>
                    <w:adjustRightInd w:val="0"/>
                    <w:snapToGrid w:val="0"/>
                    <w:jc w:val="both"/>
                    <w:textAlignment w:val="baseline"/>
                    <w:rPr>
                      <w:rFonts w:eastAsia="標楷體"/>
                      <w:color w:val="000000"/>
                    </w:rPr>
                  </w:pPr>
                  <w:r w:rsidRPr="00B76F99">
                    <w:rPr>
                      <w:rFonts w:eastAsia="標楷體" w:hAnsi="標楷體"/>
                      <w:color w:val="000000"/>
                    </w:rPr>
                    <w:t>鍋爐蒸汽產生程序</w:t>
                  </w:r>
                </w:p>
                <w:p w:rsidR="001E6E11" w:rsidRPr="00B76F99" w:rsidRDefault="001E6E11" w:rsidP="001E6E11">
                  <w:pPr>
                    <w:numPr>
                      <w:ilvl w:val="0"/>
                      <w:numId w:val="12"/>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6" w:type="dxa"/>
                  <w:vMerge w:val="restart"/>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符合下列條件之一者，但廢熱鍋爐不在此限：</w:t>
                  </w:r>
                </w:p>
                <w:p w:rsidR="001E6E11" w:rsidRPr="00B76F99" w:rsidRDefault="001E6E11" w:rsidP="001E6E11">
                  <w:pPr>
                    <w:numPr>
                      <w:ilvl w:val="0"/>
                      <w:numId w:val="29"/>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汽</w:t>
                  </w:r>
                  <w:r w:rsidRPr="00B76F99">
                    <w:rPr>
                      <w:rFonts w:eastAsia="標楷體" w:hAnsi="標楷體"/>
                      <w:color w:val="000000"/>
                    </w:rPr>
                    <w:t>量</w:t>
                  </w:r>
                  <w:r w:rsidRPr="00B76F99">
                    <w:rPr>
                      <w:rFonts w:eastAsia="標楷體"/>
                      <w:color w:val="000000"/>
                    </w:rPr>
                    <w:t>50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80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w:t>
                  </w:r>
                </w:p>
                <w:p w:rsidR="001E6E11" w:rsidRPr="00B76F99" w:rsidRDefault="001E6E11" w:rsidP="001E6E11">
                  <w:pPr>
                    <w:numPr>
                      <w:ilvl w:val="0"/>
                      <w:numId w:val="29"/>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40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61.5</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u w:val="single"/>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0.2</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所採行技術應使空氣污染物符合排放濃度小於或等於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500ppm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u w:val="single"/>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低氮氧化物燃燒器及煙道氣迴流技術；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選擇性無觸媒還原技術；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rPr>
                    <w:t>低氮氧化物燃燒器及火上空氣噴注技術。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625ppm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u w:val="single"/>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固定污染源空氣污染物排放標準</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附表之粒狀污染物</w:t>
                  </w:r>
                  <w:r w:rsidRPr="00B76F99">
                    <w:rPr>
                      <w:rFonts w:ascii="Times New Roman" w:hAnsi="Times New Roman" w:cs="Times New Roman"/>
                      <w:color w:val="000000"/>
                      <w:u w:val="single"/>
                    </w:rPr>
                    <w:t>(</w:t>
                  </w:r>
                  <w:r w:rsidRPr="00B76F99">
                    <w:rPr>
                      <w:rFonts w:ascii="Times New Roman" w:hAnsi="標楷體" w:cs="Times New Roman"/>
                      <w:color w:val="000000"/>
                      <w:u w:val="single"/>
                    </w:rPr>
                    <w:t>重量濃度</w:t>
                  </w:r>
                  <w:r w:rsidRPr="00B76F99">
                    <w:rPr>
                      <w:rFonts w:ascii="Times New Roman" w:hAnsi="Times New Roman" w:cs="Times New Roman"/>
                      <w:color w:val="000000"/>
                      <w:u w:val="single"/>
                    </w:rPr>
                    <w:t>)</w:t>
                  </w:r>
                  <w:r w:rsidRPr="00B76F99">
                    <w:rPr>
                      <w:rFonts w:ascii="Times New Roman" w:hAnsi="標楷體" w:cs="Times New Roman"/>
                      <w:color w:val="000000"/>
                      <w:u w:val="single"/>
                    </w:rPr>
                    <w:t>標準</w:t>
                  </w:r>
                  <w:r w:rsidRPr="00B76F99">
                    <w:rPr>
                      <w:rFonts w:ascii="Times New Roman" w:hAnsi="Times New Roman" w:cs="Times New Roman"/>
                      <w:color w:val="000000"/>
                      <w:u w:val="single"/>
                    </w:rPr>
                    <w:t>(2)</w:t>
                  </w:r>
                  <w:r w:rsidRPr="00B76F99">
                    <w:rPr>
                      <w:rFonts w:ascii="Times New Roman" w:hAnsi="標楷體" w:cs="Times New Roman"/>
                      <w:color w:val="000000"/>
                      <w:u w:val="single"/>
                    </w:rPr>
                    <w:t>規定</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揮發性有機物</w:t>
                  </w:r>
                </w:p>
              </w:tc>
              <w:tc>
                <w:tcPr>
                  <w:tcW w:w="3851"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汽力發電程序及汽電共生程序，已另以不區分規模方式管制，刪除本項汽力發電程序及汽電共生程序製程規定。</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鍋爐蒸汽量修正為鍋爐蒸氣量。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參考國內現行大型污染源粒狀物排放現況與防制技術可達程度，修正粒狀污染物排放標準應符合排放濃度不大於</w:t>
            </w:r>
            <w:r w:rsidRPr="00B76F99">
              <w:rPr>
                <w:rFonts w:eastAsia="標楷體"/>
                <w:color w:val="000000"/>
              </w:rPr>
              <w:t>25mg/Nm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1664"/>
        </w:trPr>
        <w:tc>
          <w:tcPr>
            <w:tcW w:w="9532" w:type="dxa"/>
            <w:shd w:val="clear" w:color="auto" w:fill="auto"/>
          </w:tcPr>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39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851"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275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具有下列程序之一者：</w:t>
                  </w:r>
                </w:p>
                <w:p w:rsidR="001E6E11" w:rsidRPr="00E23FD8" w:rsidRDefault="001E6E11" w:rsidP="001E6E11">
                  <w:pPr>
                    <w:numPr>
                      <w:ilvl w:val="0"/>
                      <w:numId w:val="13"/>
                    </w:numPr>
                    <w:adjustRightInd w:val="0"/>
                    <w:snapToGrid w:val="0"/>
                    <w:jc w:val="both"/>
                    <w:textAlignment w:val="baseline"/>
                    <w:rPr>
                      <w:rFonts w:eastAsia="標楷體"/>
                      <w:color w:val="000000"/>
                    </w:rPr>
                  </w:pPr>
                  <w:r w:rsidRPr="00E23FD8">
                    <w:rPr>
                      <w:rFonts w:eastAsia="標楷體" w:hAnsi="標楷體"/>
                      <w:color w:val="000000"/>
                    </w:rPr>
                    <w:t>氣渦輪發電程序</w:t>
                  </w:r>
                </w:p>
                <w:p w:rsidR="001E6E11" w:rsidRPr="00E23FD8" w:rsidRDefault="001E6E11" w:rsidP="001E6E11">
                  <w:pPr>
                    <w:numPr>
                      <w:ilvl w:val="0"/>
                      <w:numId w:val="13"/>
                    </w:numPr>
                    <w:adjustRightInd w:val="0"/>
                    <w:snapToGrid w:val="0"/>
                    <w:jc w:val="both"/>
                    <w:textAlignment w:val="baseline"/>
                    <w:rPr>
                      <w:rFonts w:eastAsia="標楷體"/>
                      <w:color w:val="000000"/>
                    </w:rPr>
                  </w:pPr>
                  <w:r w:rsidRPr="00E23FD8">
                    <w:rPr>
                      <w:rFonts w:eastAsia="標楷體" w:hAnsi="標楷體"/>
                      <w:color w:val="000000"/>
                    </w:rPr>
                    <w:t>複循環發電程序</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符合輸入熱值</w:t>
                  </w:r>
                  <w:r w:rsidRPr="00E23FD8">
                    <w:rPr>
                      <w:rFonts w:eastAsia="標楷體"/>
                      <w:color w:val="000000"/>
                    </w:rPr>
                    <w:t>4</w:t>
                  </w:r>
                  <w:r w:rsidRPr="00E23FD8">
                    <w:rPr>
                      <w:rFonts w:eastAsia="標楷體"/>
                      <w:color w:val="000000"/>
                    </w:rPr>
                    <w:cr/>
                  </w:r>
                  <w:r w:rsidRPr="00E23FD8">
                    <w:rPr>
                      <w:rFonts w:eastAsia="標楷體" w:hAnsi="標楷體"/>
                      <w:color w:val="000000"/>
                    </w:rPr>
                    <w:t>百萬千卡</w:t>
                  </w:r>
                  <w:r w:rsidRPr="00E23FD8">
                    <w:rPr>
                      <w:rFonts w:eastAsia="標楷體"/>
                      <w:color w:val="000000"/>
                    </w:rPr>
                    <w:t>/</w:t>
                  </w:r>
                  <w:r w:rsidRPr="00E23FD8">
                    <w:rPr>
                      <w:rFonts w:eastAsia="標楷體" w:hAnsi="標楷體"/>
                      <w:color w:val="000000"/>
                    </w:rPr>
                    <w:t>小時以上，未滿</w:t>
                  </w:r>
                  <w:r w:rsidRPr="00E23FD8">
                    <w:rPr>
                      <w:rFonts w:eastAsia="標楷體"/>
                      <w:color w:val="000000"/>
                    </w:rPr>
                    <w:t>61.5</w:t>
                  </w:r>
                  <w:r w:rsidRPr="00E23FD8">
                    <w:rPr>
                      <w:rFonts w:eastAsia="標楷體" w:hAnsi="標楷體"/>
                      <w:color w:val="000000"/>
                    </w:rPr>
                    <w:t>百萬千卡</w:t>
                  </w:r>
                  <w:r w:rsidRPr="00E23FD8">
                    <w:rPr>
                      <w:rFonts w:eastAsia="標楷體"/>
                      <w:color w:val="000000"/>
                    </w:rPr>
                    <w:t>/</w:t>
                  </w:r>
                  <w:r w:rsidRPr="00E23FD8">
                    <w:rPr>
                      <w:rFonts w:eastAsia="標楷體" w:hAnsi="標楷體"/>
                      <w:color w:val="000000"/>
                    </w:rPr>
                    <w:t>小時者，但廢熱鍋爐不在此限。</w:t>
                  </w: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w:t>
                  </w:r>
                </w:p>
                <w:p w:rsidR="001E6E11" w:rsidRPr="00E23FD8" w:rsidRDefault="001E6E11" w:rsidP="00394018">
                  <w:pPr>
                    <w:snapToGrid w:val="0"/>
                    <w:jc w:val="center"/>
                    <w:rPr>
                      <w:rFonts w:eastAsia="標楷體"/>
                      <w:color w:val="000000"/>
                    </w:rPr>
                  </w:pPr>
                  <w:r w:rsidRPr="00E23FD8">
                    <w:rPr>
                      <w:rFonts w:eastAsia="標楷體" w:hAnsi="標楷體"/>
                      <w:color w:val="000000"/>
                    </w:rPr>
                    <w:t>化物</w:t>
                  </w:r>
                </w:p>
              </w:tc>
              <w:tc>
                <w:tcPr>
                  <w:tcW w:w="3851"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color w:val="000000"/>
                    </w:rPr>
                    <w:t>1.</w:t>
                  </w:r>
                  <w:r w:rsidRPr="00E23FD8">
                    <w:rPr>
                      <w:rFonts w:eastAsia="標楷體" w:hAnsi="標楷體"/>
                      <w:color w:val="000000"/>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使用低污染性氣體或含硫份</w:t>
                  </w:r>
                  <w:r w:rsidRPr="00E23FD8">
                    <w:rPr>
                      <w:rFonts w:ascii="Times New Roman" w:hAnsi="Times New Roman" w:cs="Times New Roman"/>
                      <w:color w:val="000000"/>
                    </w:rPr>
                    <w:t>0.2</w:t>
                  </w:r>
                  <w:r w:rsidRPr="00E23FD8">
                    <w:rPr>
                      <w:rFonts w:ascii="Times New Roman" w:hAnsi="標楷體" w:cs="Times New Roman"/>
                      <w:color w:val="000000"/>
                    </w:rPr>
                    <w:t>％以下之燃料；或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排煙脫硫技術。</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所採行技術應使空氣污染物符合排放濃度小於或等於</w:t>
                  </w:r>
                  <w:r w:rsidRPr="00E23FD8">
                    <w:rPr>
                      <w:rFonts w:ascii="Times New Roman" w:hAnsi="Times New Roman" w:cs="Times New Roman"/>
                      <w:color w:val="000000"/>
                    </w:rPr>
                    <w:t>40ppm</w:t>
                  </w:r>
                  <w:r w:rsidRPr="00E23FD8">
                    <w:rPr>
                      <w:rFonts w:ascii="Times New Roman" w:hAnsi="標楷體" w:cs="Times New Roman"/>
                      <w:color w:val="000000"/>
                    </w:rPr>
                    <w:t>或排放削減率大於或等於</w:t>
                  </w:r>
                  <w:r w:rsidRPr="00E23FD8">
                    <w:rPr>
                      <w:rFonts w:ascii="Times New Roman" w:hAnsi="Times New Roman" w:cs="Times New Roman"/>
                      <w:color w:val="000000"/>
                    </w:rPr>
                    <w:t>60%</w:t>
                  </w:r>
                  <w:r w:rsidRPr="00E23FD8">
                    <w:rPr>
                      <w:rFonts w:ascii="Times New Roman" w:hAnsi="標楷體" w:cs="Times New Roman"/>
                      <w:color w:val="000000"/>
                    </w:rPr>
                    <w:t>規定，排放濃度計算以排氣中氧氣百分率</w:t>
                  </w:r>
                  <w:r w:rsidRPr="00E23FD8">
                    <w:rPr>
                      <w:rFonts w:ascii="Times New Roman" w:hAnsi="Times New Roman" w:cs="Times New Roman"/>
                      <w:color w:val="000000"/>
                    </w:rPr>
                    <w:t>15</w:t>
                  </w:r>
                  <w:r w:rsidRPr="00E23FD8">
                    <w:rPr>
                      <w:rFonts w:ascii="Times New Roman" w:hAnsi="標楷體" w:cs="Times New Roman"/>
                      <w:color w:val="000000"/>
                    </w:rPr>
                    <w:t>％為參考基準。</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控制或處理前排放濃度達</w:t>
                  </w:r>
                  <w:r w:rsidRPr="00E23FD8">
                    <w:rPr>
                      <w:rFonts w:ascii="Times New Roman" w:hAnsi="Times New Roman" w:cs="Times New Roman"/>
                      <w:color w:val="000000"/>
                    </w:rPr>
                    <w:t>200ppm</w:t>
                  </w:r>
                  <w:r w:rsidRPr="00E23FD8">
                    <w:rPr>
                      <w:rFonts w:ascii="Times New Roman" w:hAnsi="標楷體" w:cs="Times New Roman"/>
                      <w:color w:val="000000"/>
                    </w:rPr>
                    <w:t>以上者僅適用排放濃度規定。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w:t>
                  </w:r>
                </w:p>
                <w:p w:rsidR="001E6E11" w:rsidRPr="00E23FD8" w:rsidRDefault="001E6E11" w:rsidP="00394018">
                  <w:pPr>
                    <w:snapToGrid w:val="0"/>
                    <w:jc w:val="center"/>
                    <w:rPr>
                      <w:rFonts w:eastAsia="標楷體"/>
                      <w:color w:val="000000"/>
                    </w:rPr>
                  </w:pPr>
                  <w:r w:rsidRPr="00E23FD8">
                    <w:rPr>
                      <w:rFonts w:eastAsia="標楷體" w:hAnsi="標楷體"/>
                      <w:color w:val="000000"/>
                    </w:rPr>
                    <w:t>化物</w:t>
                  </w:r>
                </w:p>
              </w:tc>
              <w:tc>
                <w:tcPr>
                  <w:tcW w:w="3851"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color w:val="000000"/>
                    </w:rPr>
                    <w:t>1.</w:t>
                  </w:r>
                  <w:r w:rsidRPr="00E23FD8">
                    <w:rPr>
                      <w:rFonts w:eastAsia="標楷體" w:hAnsi="標楷體"/>
                      <w:color w:val="000000"/>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使用低污染性氣體為燃料；或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選擇性無觸媒還原技術。</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所採行技術應使空氣污染物符合排放濃度小於或等於</w:t>
                  </w:r>
                  <w:r w:rsidRPr="00E23FD8">
                    <w:rPr>
                      <w:rFonts w:ascii="Times New Roman" w:hAnsi="Times New Roman" w:cs="Times New Roman"/>
                      <w:color w:val="000000"/>
                    </w:rPr>
                    <w:t>120ppm</w:t>
                  </w:r>
                  <w:r w:rsidRPr="00E23FD8">
                    <w:rPr>
                      <w:rFonts w:ascii="Times New Roman" w:hAnsi="標楷體" w:cs="Times New Roman"/>
                      <w:color w:val="000000"/>
                    </w:rPr>
                    <w:t>或排放削減率大於或等於</w:t>
                  </w:r>
                  <w:r w:rsidRPr="00E23FD8">
                    <w:rPr>
                      <w:rFonts w:ascii="Times New Roman" w:hAnsi="Times New Roman" w:cs="Times New Roman"/>
                      <w:color w:val="000000"/>
                    </w:rPr>
                    <w:t>60%</w:t>
                  </w:r>
                  <w:r w:rsidRPr="00E23FD8">
                    <w:rPr>
                      <w:rFonts w:ascii="Times New Roman" w:hAnsi="標楷體" w:cs="Times New Roman"/>
                      <w:color w:val="000000"/>
                    </w:rPr>
                    <w:t>規定，排放濃度計算以排氣中氧氣百分率</w:t>
                  </w:r>
                  <w:r w:rsidRPr="00E23FD8">
                    <w:rPr>
                      <w:rFonts w:ascii="Times New Roman" w:hAnsi="Times New Roman" w:cs="Times New Roman"/>
                      <w:color w:val="000000"/>
                    </w:rPr>
                    <w:t>15</w:t>
                  </w:r>
                  <w:r w:rsidRPr="00E23FD8">
                    <w:rPr>
                      <w:rFonts w:ascii="Times New Roman" w:hAnsi="標楷體" w:cs="Times New Roman"/>
                      <w:color w:val="000000"/>
                    </w:rPr>
                    <w:t>％為參考基準。</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控制或處理前排放濃度達</w:t>
                  </w:r>
                  <w:r w:rsidRPr="00E23FD8">
                    <w:rPr>
                      <w:rFonts w:ascii="Times New Roman" w:hAnsi="Times New Roman" w:cs="Times New Roman"/>
                      <w:color w:val="000000"/>
                    </w:rPr>
                    <w:t>300ppm</w:t>
                  </w:r>
                  <w:r w:rsidRPr="00E23FD8">
                    <w:rPr>
                      <w:rFonts w:ascii="Times New Roman" w:hAnsi="標楷體" w:cs="Times New Roman"/>
                      <w:color w:val="000000"/>
                    </w:rPr>
                    <w:t>以上者僅適用排放濃度規定。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粒狀</w:t>
                  </w:r>
                </w:p>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851"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color w:val="000000"/>
                    </w:rPr>
                    <w:t>1.</w:t>
                  </w:r>
                  <w:r w:rsidRPr="00E23FD8">
                    <w:rPr>
                      <w:rFonts w:eastAsia="標楷體" w:hAnsi="標楷體"/>
                      <w:color w:val="000000"/>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使用低污染性氣體為燃料；或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濾袋集塵器；或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靜電集塵器。</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w:t>
                  </w:r>
                  <w:r w:rsidR="00A75C30" w:rsidRPr="00E23FD8">
                    <w:rPr>
                      <w:rFonts w:ascii="Times New Roman" w:hAnsi="標楷體" w:cs="Times New Roman"/>
                      <w:color w:val="000000"/>
                    </w:rPr>
                    <w:t>「</w:t>
                  </w:r>
                  <w:r w:rsidRPr="00E23FD8">
                    <w:rPr>
                      <w:rFonts w:ascii="Times New Roman" w:hAnsi="標楷體" w:cs="Times New Roman"/>
                      <w:color w:val="000000"/>
                    </w:rPr>
                    <w:t>固定污染源空氣污染物排放標準</w:t>
                  </w:r>
                  <w:r w:rsidR="00A75C30" w:rsidRPr="00E23FD8">
                    <w:rPr>
                      <w:rFonts w:ascii="Times New Roman" w:hAnsi="標楷體" w:cs="Times New Roman"/>
                      <w:color w:val="000000"/>
                    </w:rPr>
                    <w:t>」</w:t>
                  </w:r>
                  <w:r w:rsidRPr="00E23FD8">
                    <w:rPr>
                      <w:rFonts w:ascii="Times New Roman" w:hAnsi="標楷體" w:cs="Times New Roman"/>
                      <w:color w:val="000000"/>
                    </w:rPr>
                    <w:t>附表之粒狀污染物</w:t>
                  </w:r>
                  <w:r w:rsidRPr="00E23FD8">
                    <w:rPr>
                      <w:rFonts w:ascii="Times New Roman" w:hAnsi="Times New Roman" w:cs="Times New Roman"/>
                      <w:color w:val="000000"/>
                    </w:rPr>
                    <w:t>(</w:t>
                  </w:r>
                  <w:r w:rsidRPr="00E23FD8">
                    <w:rPr>
                      <w:rFonts w:ascii="Times New Roman" w:hAnsi="標楷體" w:cs="Times New Roman"/>
                      <w:color w:val="000000"/>
                    </w:rPr>
                    <w:t>重量濃度</w:t>
                  </w:r>
                  <w:r w:rsidRPr="00E23FD8">
                    <w:rPr>
                      <w:rFonts w:ascii="Times New Roman" w:hAnsi="Times New Roman" w:cs="Times New Roman"/>
                      <w:color w:val="000000"/>
                    </w:rPr>
                    <w:t>)</w:t>
                  </w:r>
                  <w:r w:rsidRPr="00E23FD8">
                    <w:rPr>
                      <w:rFonts w:ascii="Times New Roman" w:hAnsi="標楷體" w:cs="Times New Roman"/>
                      <w:color w:val="000000"/>
                    </w:rPr>
                    <w:t>標準</w:t>
                  </w:r>
                  <w:r w:rsidRPr="00E23FD8">
                    <w:rPr>
                      <w:rFonts w:ascii="Times New Roman" w:hAnsi="Times New Roman" w:cs="Times New Roman"/>
                      <w:color w:val="000000"/>
                    </w:rPr>
                    <w:t>(2)</w:t>
                  </w:r>
                  <w:r w:rsidRPr="00E23FD8">
                    <w:rPr>
                      <w:rFonts w:ascii="Times New Roman" w:hAnsi="標楷體" w:cs="Times New Roman"/>
                      <w:color w:val="000000"/>
                    </w:rPr>
                    <w:t>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揮發性有機物</w:t>
                  </w:r>
                </w:p>
              </w:tc>
              <w:tc>
                <w:tcPr>
                  <w:tcW w:w="3851"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氣渦輪發電程序或複循環發電程序已另以不區分規模方式進行管制，爰刪除本項。</w:t>
            </w:r>
          </w:p>
        </w:tc>
      </w:tr>
      <w:tr w:rsidR="001E6E11" w:rsidRPr="00B76F99" w:rsidTr="00394018">
        <w:trPr>
          <w:trHeight w:val="10946"/>
        </w:trPr>
        <w:tc>
          <w:tcPr>
            <w:tcW w:w="9532" w:type="dxa"/>
            <w:shd w:val="clear" w:color="auto" w:fill="auto"/>
          </w:tcPr>
          <w:tbl>
            <w:tblPr>
              <w:tblpPr w:leftFromText="180" w:rightFromText="180" w:vertAnchor="page" w:horzAnchor="margin" w:tblpY="576"/>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602"/>
              <w:gridCol w:w="1087"/>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7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08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4"/>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氣</w:t>
                  </w:r>
                  <w:r w:rsidRPr="00B76F99">
                    <w:rPr>
                      <w:rFonts w:eastAsia="標楷體" w:hAnsi="標楷體"/>
                      <w:color w:val="000000"/>
                    </w:rPr>
                    <w:t>產生程序</w:t>
                  </w:r>
                </w:p>
                <w:p w:rsidR="001E6E11" w:rsidRPr="00B76F99" w:rsidRDefault="001E6E11" w:rsidP="001E6E11">
                  <w:pPr>
                    <w:numPr>
                      <w:ilvl w:val="0"/>
                      <w:numId w:val="14"/>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1" w:type="dxa"/>
                  <w:vMerge w:val="restart"/>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符合下列條件之一者，但廢熱鍋爐不在此限：</w:t>
                  </w:r>
                </w:p>
                <w:p w:rsidR="001E6E11" w:rsidRPr="00B76F99" w:rsidRDefault="001E6E11" w:rsidP="001E6E11">
                  <w:pPr>
                    <w:numPr>
                      <w:ilvl w:val="0"/>
                      <w:numId w:val="30"/>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氣</w:t>
                  </w:r>
                  <w:r w:rsidRPr="00B76F99">
                    <w:rPr>
                      <w:rFonts w:eastAsia="標楷體" w:hAnsi="標楷體"/>
                      <w:color w:val="000000"/>
                    </w:rPr>
                    <w:t>量</w:t>
                  </w:r>
                  <w:r w:rsidRPr="00B76F99">
                    <w:rPr>
                      <w:rFonts w:eastAsia="標楷體"/>
                      <w:color w:val="000000"/>
                    </w:rPr>
                    <w:t>13</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50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w:t>
                  </w:r>
                </w:p>
                <w:p w:rsidR="001E6E11" w:rsidRPr="00B76F99" w:rsidRDefault="001E6E11" w:rsidP="001E6E11">
                  <w:pPr>
                    <w:numPr>
                      <w:ilvl w:val="0"/>
                      <w:numId w:val="30"/>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10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40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0.25</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28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125ppm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400ppm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56"/>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650BCD">
                  <w:pPr>
                    <w:pStyle w:val="17"/>
                    <w:ind w:firstLineChars="0"/>
                    <w:rPr>
                      <w:rFonts w:ascii="Times New Roman" w:hAnsi="Times New Roman" w:cs="Times New Roman"/>
                      <w:color w:val="000000"/>
                    </w:rPr>
                  </w:pPr>
                  <w:r w:rsidRPr="00B76F99">
                    <w:rPr>
                      <w:rFonts w:ascii="Times New Roman" w:hAnsi="標楷體" w:cs="Times New Roman"/>
                      <w:color w:val="000000"/>
                    </w:rPr>
                    <w:t>低氮氧化物燃燒器。</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100"/>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物符合排放濃度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180ppm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410ppm</w:t>
                  </w:r>
                  <w:r w:rsidRPr="00B76F99">
                    <w:rPr>
                      <w:rFonts w:ascii="Times New Roman" w:hAnsi="標楷體" w:cs="Times New Roman"/>
                      <w:color w:val="000000"/>
                    </w:rPr>
                    <w:t>以上者僅適用排放濃度規定。</w:t>
                  </w:r>
                </w:p>
              </w:tc>
              <w:tc>
                <w:tcPr>
                  <w:tcW w:w="1087"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245"/>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0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tc>
              <w:tc>
                <w:tcPr>
                  <w:tcW w:w="1087"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455"/>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0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30mg/Nm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w:t>
                  </w:r>
                </w:p>
              </w:tc>
              <w:tc>
                <w:tcPr>
                  <w:tcW w:w="1087"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39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275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5"/>
                    </w:numPr>
                    <w:adjustRightInd w:val="0"/>
                    <w:snapToGrid w:val="0"/>
                    <w:jc w:val="both"/>
                    <w:textAlignment w:val="baseline"/>
                    <w:rPr>
                      <w:rFonts w:eastAsia="標楷體"/>
                      <w:color w:val="000000"/>
                      <w:u w:val="single"/>
                    </w:rPr>
                  </w:pPr>
                  <w:r w:rsidRPr="00B76F99">
                    <w:rPr>
                      <w:rFonts w:eastAsia="標楷體" w:hAnsi="標楷體"/>
                      <w:color w:val="000000"/>
                      <w:u w:val="single"/>
                    </w:rPr>
                    <w:t>汽力發電程序</w:t>
                  </w:r>
                </w:p>
                <w:p w:rsidR="001E6E11" w:rsidRPr="00B76F99" w:rsidRDefault="001E6E11" w:rsidP="001E6E11">
                  <w:pPr>
                    <w:numPr>
                      <w:ilvl w:val="0"/>
                      <w:numId w:val="15"/>
                    </w:numPr>
                    <w:adjustRightInd w:val="0"/>
                    <w:snapToGrid w:val="0"/>
                    <w:jc w:val="both"/>
                    <w:textAlignment w:val="baseline"/>
                    <w:rPr>
                      <w:rFonts w:eastAsia="標楷體"/>
                      <w:color w:val="000000"/>
                      <w:u w:val="single"/>
                    </w:rPr>
                  </w:pPr>
                  <w:r w:rsidRPr="00B76F99">
                    <w:rPr>
                      <w:rFonts w:eastAsia="標楷體" w:hAnsi="標楷體"/>
                      <w:color w:val="000000"/>
                      <w:u w:val="single"/>
                    </w:rPr>
                    <w:t>汽電共生程序</w:t>
                  </w:r>
                </w:p>
                <w:p w:rsidR="001E6E11" w:rsidRPr="00B76F99" w:rsidRDefault="001E6E11" w:rsidP="001E6E11">
                  <w:pPr>
                    <w:numPr>
                      <w:ilvl w:val="0"/>
                      <w:numId w:val="15"/>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汽</w:t>
                  </w:r>
                  <w:r w:rsidRPr="00B76F99">
                    <w:rPr>
                      <w:rFonts w:eastAsia="標楷體" w:hAnsi="標楷體"/>
                      <w:color w:val="000000"/>
                    </w:rPr>
                    <w:t>產生程序</w:t>
                  </w:r>
                </w:p>
                <w:p w:rsidR="001E6E11" w:rsidRPr="00B76F99" w:rsidRDefault="001E6E11" w:rsidP="001E6E11">
                  <w:pPr>
                    <w:numPr>
                      <w:ilvl w:val="0"/>
                      <w:numId w:val="15"/>
                    </w:numPr>
                    <w:adjustRightInd w:val="0"/>
                    <w:snapToGrid w:val="0"/>
                    <w:jc w:val="both"/>
                    <w:textAlignment w:val="baseline"/>
                    <w:rPr>
                      <w:rFonts w:eastAsia="標楷體"/>
                      <w:color w:val="000000"/>
                    </w:rPr>
                  </w:pPr>
                  <w:r w:rsidRPr="00B76F99">
                    <w:rPr>
                      <w:rFonts w:eastAsia="標楷體" w:hAnsi="標楷體"/>
                      <w:color w:val="000000"/>
                    </w:rPr>
                    <w:t>熱媒加熱程序</w:t>
                  </w:r>
                </w:p>
              </w:tc>
              <w:tc>
                <w:tcPr>
                  <w:tcW w:w="1426" w:type="dxa"/>
                  <w:vMerge w:val="restart"/>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符合下列條件之一者，但廢熱鍋爐不在此限：</w:t>
                  </w:r>
                </w:p>
                <w:p w:rsidR="001E6E11" w:rsidRPr="00B76F99" w:rsidRDefault="001E6E11" w:rsidP="001E6E11">
                  <w:pPr>
                    <w:numPr>
                      <w:ilvl w:val="0"/>
                      <w:numId w:val="31"/>
                    </w:numPr>
                    <w:adjustRightInd w:val="0"/>
                    <w:snapToGrid w:val="0"/>
                    <w:jc w:val="both"/>
                    <w:textAlignment w:val="baseline"/>
                    <w:rPr>
                      <w:rFonts w:eastAsia="標楷體"/>
                      <w:color w:val="000000"/>
                    </w:rPr>
                  </w:pPr>
                  <w:r w:rsidRPr="00B76F99">
                    <w:rPr>
                      <w:rFonts w:eastAsia="標楷體" w:hAnsi="標楷體"/>
                      <w:color w:val="000000"/>
                    </w:rPr>
                    <w:t>鍋爐蒸</w:t>
                  </w:r>
                  <w:r w:rsidRPr="00B76F99">
                    <w:rPr>
                      <w:rFonts w:eastAsia="標楷體" w:hAnsi="標楷體"/>
                      <w:color w:val="000000"/>
                      <w:u w:val="single"/>
                    </w:rPr>
                    <w:t>汽</w:t>
                  </w:r>
                  <w:r w:rsidRPr="00B76F99">
                    <w:rPr>
                      <w:rFonts w:eastAsia="標楷體" w:hAnsi="標楷體"/>
                      <w:color w:val="000000"/>
                    </w:rPr>
                    <w:t>量</w:t>
                  </w:r>
                  <w:r w:rsidRPr="00B76F99">
                    <w:rPr>
                      <w:rFonts w:eastAsia="標楷體"/>
                      <w:color w:val="000000"/>
                    </w:rPr>
                    <w:t>13</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50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w:t>
                  </w:r>
                </w:p>
                <w:p w:rsidR="001E6E11" w:rsidRPr="00B76F99" w:rsidRDefault="001E6E11" w:rsidP="001E6E11">
                  <w:pPr>
                    <w:numPr>
                      <w:ilvl w:val="0"/>
                      <w:numId w:val="31"/>
                    </w:numPr>
                    <w:adjustRightInd w:val="0"/>
                    <w:snapToGrid w:val="0"/>
                    <w:jc w:val="both"/>
                    <w:textAlignment w:val="baseline"/>
                    <w:rPr>
                      <w:rFonts w:eastAsia="標楷體"/>
                      <w:color w:val="000000"/>
                    </w:rPr>
                  </w:pPr>
                  <w:r w:rsidRPr="00B76F99">
                    <w:rPr>
                      <w:rFonts w:eastAsia="標楷體" w:hAnsi="標楷體"/>
                      <w:color w:val="000000"/>
                    </w:rPr>
                    <w:t>輸入熱值</w:t>
                  </w:r>
                  <w:r w:rsidRPr="00B76F99">
                    <w:rPr>
                      <w:rFonts w:eastAsia="標楷體"/>
                      <w:color w:val="000000"/>
                    </w:rPr>
                    <w:t>10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40</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u w:val="single"/>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0.25</w:t>
                  </w:r>
                  <w:r w:rsidRPr="00B76F99">
                    <w:rPr>
                      <w:rFonts w:ascii="Times New Roman" w:hAnsi="標楷體" w:cs="Times New Roman"/>
                      <w:color w:val="000000"/>
                    </w:rPr>
                    <w:t>％以下之燃料；或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125ppm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6A4920">
                  <w:pPr>
                    <w:snapToGrid w:val="0"/>
                    <w:ind w:left="204" w:hangingChars="85" w:hanging="204"/>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180ppm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410ppm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固定污染源空氣污染物排放標準</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附表之粒狀污染物</w:t>
                  </w:r>
                  <w:r w:rsidRPr="00B76F99">
                    <w:rPr>
                      <w:rFonts w:ascii="Times New Roman" w:hAnsi="Times New Roman" w:cs="Times New Roman"/>
                      <w:color w:val="000000"/>
                      <w:u w:val="single"/>
                    </w:rPr>
                    <w:t>(</w:t>
                  </w:r>
                  <w:r w:rsidRPr="00B76F99">
                    <w:rPr>
                      <w:rFonts w:ascii="Times New Roman" w:hAnsi="標楷體" w:cs="Times New Roman"/>
                      <w:color w:val="000000"/>
                      <w:u w:val="single"/>
                    </w:rPr>
                    <w:t>重量濃度</w:t>
                  </w:r>
                  <w:r w:rsidRPr="00B76F99">
                    <w:rPr>
                      <w:rFonts w:ascii="Times New Roman" w:hAnsi="Times New Roman" w:cs="Times New Roman"/>
                      <w:color w:val="000000"/>
                      <w:u w:val="single"/>
                    </w:rPr>
                    <w:t>)</w:t>
                  </w:r>
                  <w:r w:rsidRPr="00B76F99">
                    <w:rPr>
                      <w:rFonts w:ascii="Times New Roman" w:hAnsi="標楷體" w:cs="Times New Roman"/>
                      <w:color w:val="000000"/>
                      <w:u w:val="single"/>
                    </w:rPr>
                    <w:t>標準</w:t>
                  </w:r>
                  <w:r w:rsidRPr="00B76F99">
                    <w:rPr>
                      <w:rFonts w:ascii="Times New Roman" w:hAnsi="Times New Roman" w:cs="Times New Roman"/>
                      <w:color w:val="000000"/>
                      <w:u w:val="single"/>
                    </w:rPr>
                    <w:t>(2)</w:t>
                  </w:r>
                  <w:r w:rsidRPr="00B76F99">
                    <w:rPr>
                      <w:rFonts w:ascii="Times New Roman" w:hAnsi="標楷體" w:cs="Times New Roman"/>
                      <w:color w:val="000000"/>
                      <w:u w:val="single"/>
                    </w:rPr>
                    <w:t>規定</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揮發性有機物</w:t>
                  </w:r>
                </w:p>
              </w:tc>
              <w:tc>
                <w:tcPr>
                  <w:tcW w:w="3851"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汽力發電程序及汽電共生程序，已另以不區分規模方式管制，刪除本項汽力發電程序及汽電共生程序製程規定。</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鍋爐蒸汽量修正為鍋爐蒸氣量。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參考國內現行大型污染源粒狀物排放現況與防制技術可達程度，修正粒狀污染物排放標準應符合排放濃度不大於</w:t>
            </w:r>
            <w:r w:rsidRPr="00B76F99">
              <w:rPr>
                <w:rFonts w:eastAsia="標楷體"/>
                <w:color w:val="000000"/>
              </w:rPr>
              <w:t>30mg/Nm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0766"/>
        </w:trPr>
        <w:tc>
          <w:tcPr>
            <w:tcW w:w="9532" w:type="dxa"/>
            <w:shd w:val="clear" w:color="auto" w:fill="auto"/>
          </w:tcPr>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39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851"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275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具有下列程序之一者：</w:t>
                  </w:r>
                </w:p>
                <w:p w:rsidR="001E6E11" w:rsidRPr="00E23FD8" w:rsidRDefault="001E6E11" w:rsidP="001E6E11">
                  <w:pPr>
                    <w:numPr>
                      <w:ilvl w:val="0"/>
                      <w:numId w:val="16"/>
                    </w:numPr>
                    <w:adjustRightInd w:val="0"/>
                    <w:snapToGrid w:val="0"/>
                    <w:jc w:val="both"/>
                    <w:textAlignment w:val="baseline"/>
                    <w:rPr>
                      <w:rFonts w:eastAsia="標楷體"/>
                      <w:color w:val="000000"/>
                    </w:rPr>
                  </w:pPr>
                  <w:r w:rsidRPr="00E23FD8">
                    <w:rPr>
                      <w:rFonts w:eastAsia="標楷體" w:hAnsi="標楷體"/>
                      <w:color w:val="000000"/>
                    </w:rPr>
                    <w:t>氣渦輪發電程序</w:t>
                  </w:r>
                </w:p>
                <w:p w:rsidR="001E6E11" w:rsidRPr="00E23FD8" w:rsidRDefault="001E6E11" w:rsidP="001E6E11">
                  <w:pPr>
                    <w:numPr>
                      <w:ilvl w:val="0"/>
                      <w:numId w:val="16"/>
                    </w:numPr>
                    <w:adjustRightInd w:val="0"/>
                    <w:snapToGrid w:val="0"/>
                    <w:jc w:val="both"/>
                    <w:textAlignment w:val="baseline"/>
                    <w:rPr>
                      <w:rFonts w:eastAsia="標楷體"/>
                      <w:color w:val="000000"/>
                    </w:rPr>
                  </w:pPr>
                  <w:r w:rsidRPr="00E23FD8">
                    <w:rPr>
                      <w:rFonts w:eastAsia="標楷體" w:hAnsi="標楷體"/>
                      <w:color w:val="000000"/>
                    </w:rPr>
                    <w:t>複循環發電程序</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符合輸入熱值</w:t>
                  </w:r>
                  <w:r w:rsidRPr="00E23FD8">
                    <w:rPr>
                      <w:rFonts w:eastAsia="標楷體"/>
                      <w:color w:val="000000"/>
                    </w:rPr>
                    <w:t>10</w:t>
                  </w:r>
                  <w:r w:rsidRPr="00E23FD8">
                    <w:rPr>
                      <w:rFonts w:eastAsia="標楷體" w:hAnsi="標楷體"/>
                      <w:color w:val="000000"/>
                    </w:rPr>
                    <w:t>百萬千卡</w:t>
                  </w:r>
                  <w:r w:rsidRPr="00E23FD8">
                    <w:rPr>
                      <w:rFonts w:eastAsia="標楷體"/>
                      <w:color w:val="000000"/>
                    </w:rPr>
                    <w:t>/</w:t>
                  </w:r>
                  <w:r w:rsidRPr="00E23FD8">
                    <w:rPr>
                      <w:rFonts w:eastAsia="標楷體" w:hAnsi="標楷體"/>
                      <w:color w:val="000000"/>
                    </w:rPr>
                    <w:t>小時以上，未滿</w:t>
                  </w:r>
                  <w:r w:rsidRPr="00E23FD8">
                    <w:rPr>
                      <w:rFonts w:eastAsia="標楷體"/>
                      <w:color w:val="000000"/>
                    </w:rPr>
                    <w:t>40</w:t>
                  </w:r>
                  <w:r w:rsidRPr="00E23FD8">
                    <w:rPr>
                      <w:rFonts w:eastAsia="標楷體" w:hAnsi="標楷體"/>
                      <w:color w:val="000000"/>
                    </w:rPr>
                    <w:t>百萬千卡</w:t>
                  </w:r>
                  <w:r w:rsidRPr="00E23FD8">
                    <w:rPr>
                      <w:rFonts w:eastAsia="標楷體"/>
                      <w:color w:val="000000"/>
                    </w:rPr>
                    <w:t>/</w:t>
                  </w:r>
                  <w:r w:rsidRPr="00E23FD8">
                    <w:rPr>
                      <w:rFonts w:eastAsia="標楷體" w:hAnsi="標楷體"/>
                      <w:color w:val="000000"/>
                    </w:rPr>
                    <w:t>小時者，但廢熱鍋爐不在此限。</w:t>
                  </w: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w:t>
                  </w:r>
                </w:p>
                <w:p w:rsidR="001E6E11" w:rsidRPr="00E23FD8" w:rsidRDefault="001E6E11" w:rsidP="00394018">
                  <w:pPr>
                    <w:snapToGrid w:val="0"/>
                    <w:jc w:val="center"/>
                    <w:rPr>
                      <w:rFonts w:eastAsia="標楷體"/>
                      <w:color w:val="000000"/>
                    </w:rPr>
                  </w:pPr>
                  <w:r w:rsidRPr="00E23FD8">
                    <w:rPr>
                      <w:rFonts w:eastAsia="標楷體" w:hAnsi="標楷體"/>
                      <w:color w:val="000000"/>
                    </w:rPr>
                    <w:t>化物</w:t>
                  </w:r>
                </w:p>
              </w:tc>
              <w:tc>
                <w:tcPr>
                  <w:tcW w:w="3851" w:type="dxa"/>
                  <w:shd w:val="clear" w:color="auto" w:fill="auto"/>
                  <w:vAlign w:val="center"/>
                </w:tcPr>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可行控制技術：使用低污染性氣體或含硫份</w:t>
                  </w:r>
                  <w:r w:rsidRPr="00E23FD8">
                    <w:rPr>
                      <w:rFonts w:ascii="Times New Roman" w:hAnsi="Times New Roman" w:cs="Times New Roman"/>
                      <w:color w:val="000000"/>
                    </w:rPr>
                    <w:t>0.25</w:t>
                  </w:r>
                  <w:r w:rsidRPr="00E23FD8">
                    <w:rPr>
                      <w:rFonts w:ascii="Times New Roman" w:hAnsi="標楷體" w:cs="Times New Roman"/>
                      <w:color w:val="000000"/>
                    </w:rPr>
                    <w:t>％以下之燃料。</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所採行技術應使空氣污染物符合排放濃度小於或等於</w:t>
                  </w:r>
                  <w:r w:rsidRPr="00E23FD8">
                    <w:rPr>
                      <w:rFonts w:ascii="Times New Roman" w:hAnsi="Times New Roman" w:cs="Times New Roman"/>
                      <w:color w:val="000000"/>
                    </w:rPr>
                    <w:t>50ppm</w:t>
                  </w:r>
                  <w:r w:rsidRPr="00E23FD8">
                    <w:rPr>
                      <w:rFonts w:ascii="Times New Roman" w:hAnsi="標楷體" w:cs="Times New Roman"/>
                      <w:color w:val="000000"/>
                    </w:rPr>
                    <w:t>或排放削減率大於或等於</w:t>
                  </w:r>
                  <w:r w:rsidRPr="00E23FD8">
                    <w:rPr>
                      <w:rFonts w:ascii="Times New Roman" w:hAnsi="Times New Roman" w:cs="Times New Roman"/>
                      <w:color w:val="000000"/>
                    </w:rPr>
                    <w:t>50%</w:t>
                  </w:r>
                  <w:r w:rsidRPr="00E23FD8">
                    <w:rPr>
                      <w:rFonts w:ascii="Times New Roman" w:hAnsi="標楷體" w:cs="Times New Roman"/>
                      <w:color w:val="000000"/>
                    </w:rPr>
                    <w:t>規定，排放濃度計算以排氣中氧氣百分率</w:t>
                  </w:r>
                  <w:r w:rsidRPr="00E23FD8">
                    <w:rPr>
                      <w:rFonts w:ascii="Times New Roman" w:hAnsi="Times New Roman" w:cs="Times New Roman"/>
                      <w:color w:val="000000"/>
                    </w:rPr>
                    <w:t>15</w:t>
                  </w:r>
                  <w:r w:rsidRPr="00E23FD8">
                    <w:rPr>
                      <w:rFonts w:ascii="Times New Roman" w:hAnsi="標楷體" w:cs="Times New Roman"/>
                      <w:color w:val="000000"/>
                    </w:rPr>
                    <w:t>％為參考基準。</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控制或處理前排放濃度達</w:t>
                  </w:r>
                  <w:r w:rsidRPr="00E23FD8">
                    <w:rPr>
                      <w:rFonts w:ascii="Times New Roman" w:hAnsi="Times New Roman" w:cs="Times New Roman"/>
                      <w:color w:val="000000"/>
                    </w:rPr>
                    <w:t>160ppm</w:t>
                  </w:r>
                  <w:r w:rsidRPr="00E23FD8">
                    <w:rPr>
                      <w:rFonts w:ascii="Times New Roman" w:hAnsi="標楷體" w:cs="Times New Roman"/>
                      <w:color w:val="000000"/>
                    </w:rPr>
                    <w:t>以上者僅適用排放濃度規定。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w:t>
                  </w:r>
                </w:p>
                <w:p w:rsidR="001E6E11" w:rsidRPr="00E23FD8" w:rsidRDefault="001E6E11" w:rsidP="00394018">
                  <w:pPr>
                    <w:snapToGrid w:val="0"/>
                    <w:jc w:val="center"/>
                    <w:rPr>
                      <w:rFonts w:eastAsia="標楷體"/>
                      <w:color w:val="000000"/>
                    </w:rPr>
                  </w:pPr>
                  <w:r w:rsidRPr="00E23FD8">
                    <w:rPr>
                      <w:rFonts w:eastAsia="標楷體" w:hAnsi="標楷體"/>
                      <w:color w:val="000000"/>
                    </w:rPr>
                    <w:t>化物</w:t>
                  </w:r>
                </w:p>
              </w:tc>
              <w:tc>
                <w:tcPr>
                  <w:tcW w:w="3851" w:type="dxa"/>
                  <w:shd w:val="clear" w:color="auto" w:fill="auto"/>
                  <w:vAlign w:val="center"/>
                </w:tcPr>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可行控制技術：使用低污染性氣體。</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所採行技術應使空氣污染物符合排放濃度小於或等於</w:t>
                  </w:r>
                  <w:r w:rsidRPr="00E23FD8">
                    <w:rPr>
                      <w:rFonts w:ascii="Times New Roman" w:hAnsi="Times New Roman" w:cs="Times New Roman"/>
                      <w:color w:val="000000"/>
                    </w:rPr>
                    <w:t>120ppm</w:t>
                  </w:r>
                  <w:r w:rsidRPr="00E23FD8">
                    <w:rPr>
                      <w:rFonts w:ascii="Times New Roman" w:hAnsi="標楷體" w:cs="Times New Roman"/>
                      <w:color w:val="000000"/>
                    </w:rPr>
                    <w:t>或排放削減率大於或等於</w:t>
                  </w:r>
                  <w:r w:rsidRPr="00E23FD8">
                    <w:rPr>
                      <w:rFonts w:ascii="Times New Roman" w:hAnsi="Times New Roman" w:cs="Times New Roman"/>
                      <w:color w:val="000000"/>
                    </w:rPr>
                    <w:t>60%</w:t>
                  </w:r>
                  <w:r w:rsidRPr="00E23FD8">
                    <w:rPr>
                      <w:rFonts w:ascii="Times New Roman" w:hAnsi="標楷體" w:cs="Times New Roman"/>
                      <w:color w:val="000000"/>
                    </w:rPr>
                    <w:t>規定，排放濃度計算以排氣中氧氣百分率</w:t>
                  </w:r>
                  <w:r w:rsidRPr="00E23FD8">
                    <w:rPr>
                      <w:rFonts w:ascii="Times New Roman" w:hAnsi="Times New Roman" w:cs="Times New Roman"/>
                      <w:color w:val="000000"/>
                    </w:rPr>
                    <w:t>15</w:t>
                  </w:r>
                  <w:r w:rsidRPr="00E23FD8">
                    <w:rPr>
                      <w:rFonts w:ascii="Times New Roman" w:hAnsi="標楷體" w:cs="Times New Roman"/>
                      <w:color w:val="000000"/>
                    </w:rPr>
                    <w:t>％為參考基準。</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控制或處理前排放濃度達</w:t>
                  </w:r>
                  <w:r w:rsidRPr="00E23FD8">
                    <w:rPr>
                      <w:rFonts w:ascii="Times New Roman" w:hAnsi="Times New Roman" w:cs="Times New Roman"/>
                      <w:color w:val="000000"/>
                    </w:rPr>
                    <w:t>300ppm</w:t>
                  </w:r>
                  <w:r w:rsidRPr="00E23FD8">
                    <w:rPr>
                      <w:rFonts w:ascii="Times New Roman" w:hAnsi="標楷體" w:cs="Times New Roman"/>
                      <w:color w:val="000000"/>
                    </w:rPr>
                    <w:t>以上者僅適用排放濃度規定。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粒狀</w:t>
                  </w:r>
                </w:p>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851"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color w:val="000000"/>
                    </w:rPr>
                    <w:t>1.</w:t>
                  </w:r>
                  <w:r w:rsidRPr="00E23FD8">
                    <w:rPr>
                      <w:rFonts w:eastAsia="標楷體" w:hAnsi="標楷體"/>
                      <w:color w:val="000000"/>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使用低污染性氣體為燃料；或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濾袋集塵器；或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(3)</w:t>
                  </w:r>
                  <w:r w:rsidRPr="00E23FD8">
                    <w:rPr>
                      <w:rFonts w:ascii="Times New Roman" w:hAnsi="標楷體" w:cs="Times New Roman"/>
                      <w:color w:val="000000"/>
                    </w:rPr>
                    <w:t>靜電集塵器。</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w:t>
                  </w:r>
                  <w:r w:rsidR="00A75C30" w:rsidRPr="00E23FD8">
                    <w:rPr>
                      <w:rFonts w:ascii="Times New Roman" w:hAnsi="標楷體" w:cs="Times New Roman"/>
                      <w:color w:val="000000"/>
                    </w:rPr>
                    <w:t>「</w:t>
                  </w:r>
                  <w:r w:rsidRPr="00E23FD8">
                    <w:rPr>
                      <w:rFonts w:ascii="Times New Roman" w:hAnsi="標楷體" w:cs="Times New Roman"/>
                      <w:color w:val="000000"/>
                    </w:rPr>
                    <w:t>固定污染源空氣污染物排放標準</w:t>
                  </w:r>
                  <w:r w:rsidR="00A75C30" w:rsidRPr="00E23FD8">
                    <w:rPr>
                      <w:rFonts w:ascii="Times New Roman" w:hAnsi="標楷體" w:cs="Times New Roman"/>
                      <w:color w:val="000000"/>
                    </w:rPr>
                    <w:t>」</w:t>
                  </w:r>
                  <w:r w:rsidRPr="00E23FD8">
                    <w:rPr>
                      <w:rFonts w:ascii="Times New Roman" w:hAnsi="標楷體" w:cs="Times New Roman"/>
                      <w:color w:val="000000"/>
                    </w:rPr>
                    <w:t>附表之粒狀污染物</w:t>
                  </w:r>
                  <w:r w:rsidRPr="00E23FD8">
                    <w:rPr>
                      <w:rFonts w:ascii="Times New Roman" w:hAnsi="Times New Roman" w:cs="Times New Roman"/>
                      <w:color w:val="000000"/>
                    </w:rPr>
                    <w:t>(</w:t>
                  </w:r>
                  <w:r w:rsidRPr="00E23FD8">
                    <w:rPr>
                      <w:rFonts w:ascii="Times New Roman" w:hAnsi="標楷體" w:cs="Times New Roman"/>
                      <w:color w:val="000000"/>
                    </w:rPr>
                    <w:t>重量濃度</w:t>
                  </w:r>
                  <w:r w:rsidRPr="00E23FD8">
                    <w:rPr>
                      <w:rFonts w:ascii="Times New Roman" w:hAnsi="Times New Roman" w:cs="Times New Roman"/>
                      <w:color w:val="000000"/>
                    </w:rPr>
                    <w:t>)</w:t>
                  </w:r>
                  <w:r w:rsidRPr="00E23FD8">
                    <w:rPr>
                      <w:rFonts w:ascii="Times New Roman" w:hAnsi="標楷體" w:cs="Times New Roman"/>
                      <w:color w:val="000000"/>
                    </w:rPr>
                    <w:t>標準</w:t>
                  </w:r>
                  <w:r w:rsidRPr="00E23FD8">
                    <w:rPr>
                      <w:rFonts w:ascii="Times New Roman" w:hAnsi="Times New Roman" w:cs="Times New Roman"/>
                      <w:color w:val="000000"/>
                    </w:rPr>
                    <w:t>(2)</w:t>
                  </w:r>
                  <w:r w:rsidRPr="00E23FD8">
                    <w:rPr>
                      <w:rFonts w:ascii="Times New Roman" w:hAnsi="標楷體" w:cs="Times New Roman"/>
                      <w:color w:val="000000"/>
                    </w:rPr>
                    <w:t>規定。</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998"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揮發性有機物</w:t>
                  </w:r>
                </w:p>
              </w:tc>
              <w:tc>
                <w:tcPr>
                  <w:tcW w:w="3851"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c>
                <w:tcPr>
                  <w:tcW w:w="1426" w:type="dxa"/>
                  <w:shd w:val="clear" w:color="auto" w:fill="auto"/>
                  <w:vAlign w:val="center"/>
                </w:tcPr>
                <w:p w:rsidR="001E6E11" w:rsidRPr="00E23FD8" w:rsidRDefault="001E6E11" w:rsidP="00394018">
                  <w:pPr>
                    <w:pStyle w:val="aff8"/>
                    <w:adjustRightInd w:val="0"/>
                    <w:snapToGrid w:val="0"/>
                    <w:spacing w:after="0"/>
                    <w:jc w:val="both"/>
                    <w:rPr>
                      <w:color w:val="000000"/>
                      <w:szCs w:val="24"/>
                    </w:rPr>
                  </w:pPr>
                  <w:r w:rsidRPr="00E23FD8">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氣渦輪發電程序或複循環發電程序已另以不區分規模方式進行管制，爰刪除本項。</w:t>
            </w:r>
          </w:p>
        </w:tc>
      </w:tr>
      <w:tr w:rsidR="001E6E11" w:rsidRPr="00B76F99" w:rsidTr="00394018">
        <w:trPr>
          <w:trHeight w:val="11485"/>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2"/>
              <w:gridCol w:w="3612"/>
              <w:gridCol w:w="1090"/>
            </w:tblGrid>
            <w:tr w:rsidR="001E6E11" w:rsidRPr="00B76F99" w:rsidTr="00394018">
              <w:trPr>
                <w:trHeight w:val="318"/>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8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09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145"/>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引擎發電程序</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符合輸入熱值</w:t>
                  </w:r>
                  <w:r w:rsidRPr="00B76F99">
                    <w:rPr>
                      <w:rFonts w:eastAsia="標楷體"/>
                      <w:color w:val="000000"/>
                    </w:rPr>
                    <w:t>1</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小時以上者，但廢熱鍋爐</w:t>
                  </w:r>
                  <w:r w:rsidRPr="00B76F99">
                    <w:rPr>
                      <w:rFonts w:eastAsia="標楷體" w:hAnsi="標楷體"/>
                      <w:color w:val="000000"/>
                      <w:u w:val="single"/>
                    </w:rPr>
                    <w:t>或台灣本島以外地區裝置容量小於</w:t>
                  </w:r>
                  <w:r w:rsidRPr="00B76F99">
                    <w:rPr>
                      <w:rFonts w:eastAsia="標楷體"/>
                      <w:color w:val="000000"/>
                      <w:u w:val="single"/>
                    </w:rPr>
                    <w:t>5</w:t>
                  </w:r>
                  <w:r w:rsidRPr="00B76F99">
                    <w:rPr>
                      <w:rFonts w:eastAsia="標楷體" w:hAnsi="標楷體"/>
                      <w:color w:val="000000"/>
                      <w:u w:val="single"/>
                    </w:rPr>
                    <w:t>百萬瓦</w:t>
                  </w:r>
                  <w:r w:rsidRPr="00B76F99">
                    <w:rPr>
                      <w:rFonts w:eastAsia="標楷體"/>
                      <w:color w:val="000000"/>
                      <w:u w:val="single"/>
                    </w:rPr>
                    <w:t>(MW)</w:t>
                  </w:r>
                  <w:r w:rsidRPr="00B76F99">
                    <w:rPr>
                      <w:rFonts w:eastAsia="標楷體" w:hAnsi="標楷體"/>
                      <w:color w:val="000000"/>
                      <w:u w:val="single"/>
                    </w:rPr>
                    <w:t>者</w:t>
                  </w:r>
                  <w:r w:rsidRPr="00B76F99">
                    <w:rPr>
                      <w:rFonts w:eastAsia="標楷體" w:hAnsi="標楷體"/>
                      <w:color w:val="000000"/>
                    </w:rPr>
                    <w:t>不在此限。</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1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使用低污染性氣體或</w:t>
                  </w:r>
                  <w:r w:rsidRPr="00B76F99">
                    <w:rPr>
                      <w:rFonts w:ascii="Times New Roman" w:hAnsi="標楷體" w:cs="Times New Roman"/>
                      <w:color w:val="000000"/>
                    </w:rPr>
                    <w:t>含硫</w:t>
                  </w:r>
                  <w:r w:rsidRPr="00B76F99">
                    <w:rPr>
                      <w:rFonts w:ascii="Times New Roman" w:hAnsi="標楷體" w:cs="Times New Roman"/>
                      <w:color w:val="000000"/>
                      <w:u w:val="single"/>
                    </w:rPr>
                    <w:t>分</w:t>
                  </w:r>
                  <w:r w:rsidRPr="00B76F99">
                    <w:rPr>
                      <w:rFonts w:ascii="Times New Roman" w:hAnsi="Times New Roman" w:cs="Times New Roman"/>
                      <w:color w:val="000000"/>
                    </w:rPr>
                    <w:t>0.2</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u w:val="single"/>
                    </w:rPr>
                    <w:t>2.</w:t>
                  </w:r>
                  <w:r w:rsidRPr="00B76F99">
                    <w:rPr>
                      <w:rFonts w:ascii="Times New Roman" w:hAnsi="標楷體" w:cs="Times New Roman"/>
                      <w:color w:val="000000"/>
                      <w:u w:val="single"/>
                    </w:rPr>
                    <w:t>排煙脫硫技術。</w:t>
                  </w:r>
                </w:p>
              </w:tc>
              <w:tc>
                <w:tcPr>
                  <w:tcW w:w="1090"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122"/>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1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13</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260ppm</w:t>
                  </w:r>
                  <w:r w:rsidRPr="00B76F99">
                    <w:rPr>
                      <w:rFonts w:ascii="Times New Roman" w:hAnsi="標楷體" w:cs="Times New Roman"/>
                      <w:color w:val="000000"/>
                    </w:rPr>
                    <w:t>以上者僅適用排放濃度規定。</w:t>
                  </w:r>
                </w:p>
              </w:tc>
              <w:tc>
                <w:tcPr>
                  <w:tcW w:w="1090"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16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12" w:type="dxa"/>
                  <w:shd w:val="clear" w:color="auto" w:fill="auto"/>
                </w:tcPr>
                <w:p w:rsidR="001E6E11" w:rsidRPr="00B76F99" w:rsidRDefault="001E6E11" w:rsidP="00394018">
                  <w:pPr>
                    <w:pStyle w:val="17"/>
                    <w:ind w:firstLineChars="0"/>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u w:val="single"/>
                    </w:rPr>
                    <w:t>2.</w:t>
                  </w:r>
                  <w:r w:rsidRPr="00B76F99">
                    <w:rPr>
                      <w:rFonts w:ascii="Times New Roman" w:hAnsi="標楷體" w:cs="Times New Roman"/>
                      <w:color w:val="000000"/>
                      <w:u w:val="single"/>
                    </w:rPr>
                    <w:t>選擇性觸媒還原技術。</w:t>
                  </w:r>
                </w:p>
              </w:tc>
              <w:tc>
                <w:tcPr>
                  <w:tcW w:w="1090"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95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1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13</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390ppm</w:t>
                  </w:r>
                  <w:r w:rsidRPr="00B76F99">
                    <w:rPr>
                      <w:rFonts w:ascii="Times New Roman" w:hAnsi="標楷體" w:cs="Times New Roman"/>
                      <w:color w:val="000000"/>
                    </w:rPr>
                    <w:t>以上者僅適用排放濃度規定。</w:t>
                  </w:r>
                </w:p>
              </w:tc>
              <w:tc>
                <w:tcPr>
                  <w:tcW w:w="1090"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115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1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tc>
              <w:tc>
                <w:tcPr>
                  <w:tcW w:w="1090"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00"/>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2"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1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70mg/Nm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，排放濃度計算以排氣中氧氣百分率</w:t>
                  </w:r>
                  <w:r w:rsidRPr="00B76F99">
                    <w:rPr>
                      <w:rFonts w:ascii="Times New Roman" w:hAnsi="Times New Roman" w:cs="Times New Roman"/>
                      <w:color w:val="000000"/>
                      <w:u w:val="single"/>
                    </w:rPr>
                    <w:t>13</w:t>
                  </w:r>
                  <w:r w:rsidRPr="00B76F99">
                    <w:rPr>
                      <w:rFonts w:ascii="Times New Roman" w:hAnsi="標楷體" w:cs="Times New Roman"/>
                      <w:color w:val="000000"/>
                      <w:u w:val="single"/>
                    </w:rPr>
                    <w:t>％為基準。</w:t>
                  </w:r>
                </w:p>
              </w:tc>
              <w:tc>
                <w:tcPr>
                  <w:tcW w:w="1090"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1"/>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998"/>
              <w:gridCol w:w="3851"/>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275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7"/>
                    </w:numPr>
                    <w:adjustRightInd w:val="0"/>
                    <w:snapToGrid w:val="0"/>
                    <w:jc w:val="both"/>
                    <w:textAlignment w:val="baseline"/>
                    <w:rPr>
                      <w:rFonts w:eastAsia="標楷體"/>
                      <w:color w:val="000000"/>
                    </w:rPr>
                  </w:pPr>
                  <w:r w:rsidRPr="00B76F99">
                    <w:rPr>
                      <w:rFonts w:eastAsia="標楷體" w:hAnsi="標楷體"/>
                      <w:color w:val="000000"/>
                      <w:u w:val="single"/>
                    </w:rPr>
                    <w:t>柴油</w:t>
                  </w:r>
                  <w:r w:rsidRPr="00B76F99">
                    <w:rPr>
                      <w:rFonts w:eastAsia="標楷體" w:hAnsi="標楷體"/>
                      <w:color w:val="000000"/>
                    </w:rPr>
                    <w:t>引擎發電程序</w:t>
                  </w:r>
                </w:p>
                <w:p w:rsidR="001E6E11" w:rsidRPr="00B76F99" w:rsidRDefault="001E6E11" w:rsidP="001E6E11">
                  <w:pPr>
                    <w:numPr>
                      <w:ilvl w:val="0"/>
                      <w:numId w:val="17"/>
                    </w:numPr>
                    <w:adjustRightInd w:val="0"/>
                    <w:snapToGrid w:val="0"/>
                    <w:jc w:val="both"/>
                    <w:textAlignment w:val="baseline"/>
                    <w:rPr>
                      <w:rFonts w:eastAsia="標楷體"/>
                      <w:color w:val="000000"/>
                      <w:u w:val="single"/>
                    </w:rPr>
                  </w:pPr>
                  <w:r w:rsidRPr="00B76F99">
                    <w:rPr>
                      <w:rFonts w:eastAsia="標楷體" w:hAnsi="標楷體"/>
                      <w:color w:val="000000"/>
                      <w:u w:val="single"/>
                    </w:rPr>
                    <w:t>燃油引擎發電程序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符合輸入熱值</w:t>
                  </w:r>
                  <w:r w:rsidRPr="00B76F99">
                    <w:rPr>
                      <w:rFonts w:eastAsia="標楷體"/>
                      <w:color w:val="000000"/>
                    </w:rPr>
                    <w:t>1</w:t>
                  </w:r>
                  <w:r w:rsidRPr="00B76F99">
                    <w:rPr>
                      <w:rFonts w:eastAsia="標楷體" w:hAnsi="標楷體"/>
                      <w:color w:val="000000"/>
                    </w:rPr>
                    <w:t>百萬千卡</w:t>
                  </w:r>
                  <w:r w:rsidRPr="00B76F99">
                    <w:rPr>
                      <w:rFonts w:eastAsia="標楷體"/>
                      <w:color w:val="000000"/>
                    </w:rPr>
                    <w:t>/</w:t>
                  </w:r>
                  <w:r w:rsidRPr="00B76F99">
                    <w:rPr>
                      <w:rFonts w:eastAsia="標楷體" w:hAnsi="標楷體"/>
                      <w:color w:val="000000"/>
                    </w:rPr>
                    <w:t>小時以上者，但廢熱鍋爐不在此限。</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6E0837">
                  <w:pPr>
                    <w:snapToGrid w:val="0"/>
                    <w:ind w:left="204" w:hangingChars="85" w:hanging="204"/>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使用含硫份</w:t>
                  </w:r>
                  <w:r w:rsidRPr="00B76F99">
                    <w:rPr>
                      <w:rFonts w:eastAsia="標楷體"/>
                      <w:color w:val="000000"/>
                    </w:rPr>
                    <w:t>0.2</w:t>
                  </w:r>
                  <w:r w:rsidRPr="00B76F99">
                    <w:rPr>
                      <w:rFonts w:eastAsia="標楷體" w:hAnsi="標楷體"/>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60%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13</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260ppm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851" w:type="dxa"/>
                  <w:shd w:val="clear" w:color="auto" w:fill="auto"/>
                  <w:vAlign w:val="center"/>
                </w:tcPr>
                <w:p w:rsidR="001E6E11" w:rsidRPr="00B76F99" w:rsidRDefault="001E6E11" w:rsidP="00535CA8">
                  <w:pPr>
                    <w:snapToGrid w:val="0"/>
                    <w:ind w:left="204" w:hangingChars="85" w:hanging="204"/>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可行控制技術：低氮氧化物燃燒器</w:t>
                  </w:r>
                  <w:r w:rsidRPr="00B76F99">
                    <w:rPr>
                      <w:rFonts w:eastAsia="標楷體" w:hAnsi="標楷體"/>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13</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390ppm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51"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使用低污染性氣體為燃料；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靜電集塵器。</w:t>
                  </w:r>
                </w:p>
                <w:p w:rsidR="001E6E11" w:rsidRPr="00B76F99" w:rsidRDefault="001E6E11" w:rsidP="00394018">
                  <w:pPr>
                    <w:pStyle w:val="16"/>
                    <w:ind w:leftChars="13" w:left="319"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固定污染源空氣污染物排放標準</w:t>
                  </w:r>
                  <w:r w:rsidR="00A75C30" w:rsidRPr="00B76F99">
                    <w:rPr>
                      <w:rFonts w:ascii="Times New Roman" w:hAnsi="標楷體" w:cs="Times New Roman"/>
                      <w:color w:val="000000"/>
                      <w:u w:val="single"/>
                    </w:rPr>
                    <w:t>」</w:t>
                  </w:r>
                  <w:r w:rsidRPr="00B76F99">
                    <w:rPr>
                      <w:rFonts w:ascii="Times New Roman" w:hAnsi="標楷體" w:cs="Times New Roman"/>
                      <w:color w:val="000000"/>
                      <w:u w:val="single"/>
                    </w:rPr>
                    <w:t>附表之粒狀污染物</w:t>
                  </w:r>
                  <w:r w:rsidRPr="00B76F99">
                    <w:rPr>
                      <w:rFonts w:ascii="Times New Roman" w:hAnsi="Times New Roman" w:cs="Times New Roman"/>
                      <w:color w:val="000000"/>
                      <w:u w:val="single"/>
                    </w:rPr>
                    <w:t>(</w:t>
                  </w:r>
                  <w:r w:rsidRPr="00B76F99">
                    <w:rPr>
                      <w:rFonts w:ascii="Times New Roman" w:hAnsi="標楷體" w:cs="Times New Roman"/>
                      <w:color w:val="000000"/>
                      <w:u w:val="single"/>
                    </w:rPr>
                    <w:t>重量濃度</w:t>
                  </w:r>
                  <w:r w:rsidRPr="00B76F99">
                    <w:rPr>
                      <w:rFonts w:ascii="Times New Roman" w:hAnsi="Times New Roman" w:cs="Times New Roman"/>
                      <w:color w:val="000000"/>
                      <w:u w:val="single"/>
                    </w:rPr>
                    <w:t>)</w:t>
                  </w:r>
                  <w:r w:rsidRPr="00B76F99">
                    <w:rPr>
                      <w:rFonts w:ascii="Times New Roman" w:hAnsi="標楷體" w:cs="Times New Roman"/>
                      <w:color w:val="000000"/>
                      <w:u w:val="single"/>
                    </w:rPr>
                    <w:t>標準</w:t>
                  </w:r>
                  <w:r w:rsidRPr="00B76F99">
                    <w:rPr>
                      <w:rFonts w:ascii="Times New Roman" w:hAnsi="Times New Roman" w:cs="Times New Roman"/>
                      <w:color w:val="000000"/>
                      <w:u w:val="single"/>
                    </w:rPr>
                    <w:t>(2)</w:t>
                  </w:r>
                  <w:r w:rsidRPr="00B76F99">
                    <w:rPr>
                      <w:rFonts w:ascii="Times New Roman" w:hAnsi="標楷體" w:cs="Times New Roman"/>
                      <w:color w:val="000000"/>
                      <w:u w:val="single"/>
                    </w:rPr>
                    <w:t>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16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揮發性有機物</w:t>
                  </w:r>
                </w:p>
              </w:tc>
              <w:tc>
                <w:tcPr>
                  <w:tcW w:w="3851"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修正柴油（燃油）引擎發電機組為引擎發電機組，納管使用氣體燃料機組，並考量技術可行性，排除臺灣本島以外地區裝置容量小於</w:t>
            </w:r>
            <w:r w:rsidRPr="00B76F99">
              <w:rPr>
                <w:rFonts w:eastAsia="標楷體"/>
                <w:color w:val="000000"/>
              </w:rPr>
              <w:t>5</w:t>
            </w:r>
            <w:r w:rsidRPr="00B76F99">
              <w:rPr>
                <w:rFonts w:eastAsia="標楷體" w:hAnsi="標楷體"/>
                <w:color w:val="000000"/>
              </w:rPr>
              <w:t>百萬瓦</w:t>
            </w:r>
            <w:r w:rsidRPr="00B76F99">
              <w:rPr>
                <w:rFonts w:eastAsia="標楷體"/>
                <w:color w:val="000000"/>
              </w:rPr>
              <w:t>(MW)</w:t>
            </w:r>
            <w:r w:rsidRPr="00B76F99">
              <w:rPr>
                <w:rFonts w:eastAsia="標楷體" w:hAnsi="標楷體"/>
                <w:color w:val="000000"/>
              </w:rPr>
              <w:t>對象。</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新增使用低污染性氣體為燃料之最佳可行控制技術。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依據現行硫氧化物防制技術，新增排煙脫硫技術為最佳可行控制技術。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依據氮氧化物防制技術，並參考實廠設置情形，新增選擇性觸媒還原技術為最佳可行控制技術。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參考國內現行大型污染源粒狀物排放現況與防制技術可達程度，修正粒狀污染物排放標準應符合排放濃度不大於</w:t>
            </w:r>
            <w:r w:rsidRPr="00B76F99">
              <w:rPr>
                <w:rFonts w:eastAsia="標楷體"/>
                <w:color w:val="000000"/>
              </w:rPr>
              <w:t>70mg/Nm</w:t>
            </w:r>
            <w:r w:rsidRPr="00B76F99">
              <w:rPr>
                <w:rFonts w:eastAsia="標楷體"/>
                <w:color w:val="000000"/>
                <w:vertAlign w:val="superscript"/>
              </w:rPr>
              <w:t>3</w:t>
            </w:r>
            <w:r w:rsidRPr="00B76F99">
              <w:rPr>
                <w:rFonts w:eastAsia="標楷體" w:hAnsi="標楷體"/>
                <w:color w:val="000000"/>
              </w:rPr>
              <w:t>，排放濃度計算以排氣中氧氣百分率</w:t>
            </w:r>
            <w:r w:rsidRPr="00B76F99">
              <w:rPr>
                <w:rFonts w:eastAsia="標楷體"/>
                <w:color w:val="000000"/>
              </w:rPr>
              <w:t>13%</w:t>
            </w:r>
            <w:r w:rsidRPr="00B76F99">
              <w:rPr>
                <w:rFonts w:eastAsia="標楷體" w:hAnsi="標楷體"/>
                <w:color w:val="000000"/>
              </w:rPr>
              <w:t>為基準。</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八、</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5555"/>
        </w:trPr>
        <w:tc>
          <w:tcPr>
            <w:tcW w:w="9532" w:type="dxa"/>
            <w:shd w:val="clear" w:color="auto" w:fill="auto"/>
          </w:tcPr>
          <w:tbl>
            <w:tblPr>
              <w:tblpPr w:leftFromText="180" w:rightFromText="180" w:vertAnchor="page" w:horzAnchor="margin" w:tblpY="121"/>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表面塗裝程序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製程中從事表面塗裝作業者，但汽車製造業表面塗裝作業程序不在此限。</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熱焚化技術。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活性碳吸附回收技術。</w:t>
                  </w:r>
                </w:p>
              </w:tc>
              <w:tc>
                <w:tcPr>
                  <w:tcW w:w="1421" w:type="dxa"/>
                  <w:vMerge w:val="restart"/>
                  <w:shd w:val="clear" w:color="auto" w:fill="auto"/>
                  <w:vAlign w:val="center"/>
                </w:tcPr>
                <w:p w:rsidR="001E6E11" w:rsidRPr="00B76F99" w:rsidRDefault="001E6E11" w:rsidP="00394018">
                  <w:pPr>
                    <w:pStyle w:val="17"/>
                    <w:ind w:left="0" w:firstLineChars="0" w:firstLine="0"/>
                    <w:jc w:val="left"/>
                    <w:rPr>
                      <w:rFonts w:ascii="Times New Roman" w:hAnsi="Times New Roman" w:cs="Times New Roman"/>
                      <w:color w:val="000000"/>
                    </w:rPr>
                  </w:pPr>
                  <w:r w:rsidRPr="00B76F99">
                    <w:rPr>
                      <w:rFonts w:ascii="Times New Roman" w:hAnsi="標楷體" w:cs="Times New Roman"/>
                      <w:color w:val="000000"/>
                    </w:rPr>
                    <w:t>作業區產生之揮發性有機物應收集處理並由排放管道排放。</w:t>
                  </w:r>
                </w:p>
              </w:tc>
            </w:tr>
            <w:tr w:rsidR="001E6E11" w:rsidRPr="00B76F99" w:rsidTr="00394018">
              <w:trPr>
                <w:trHeight w:val="2280"/>
              </w:trPr>
              <w:tc>
                <w:tcPr>
                  <w:tcW w:w="1507" w:type="dxa"/>
                  <w:vMerge/>
                  <w:shd w:val="clear" w:color="auto" w:fill="auto"/>
                </w:tcPr>
                <w:p w:rsidR="001E6E11" w:rsidRPr="00B76F99" w:rsidRDefault="001E6E11" w:rsidP="00394018">
                  <w:pPr>
                    <w:snapToGrid w:val="0"/>
                    <w:jc w:val="both"/>
                    <w:rPr>
                      <w:rFonts w:eastAsia="標楷體"/>
                      <w:color w:val="000000"/>
                    </w:rPr>
                  </w:pPr>
                </w:p>
              </w:tc>
              <w:tc>
                <w:tcPr>
                  <w:tcW w:w="1421" w:type="dxa"/>
                  <w:vMerge/>
                  <w:shd w:val="clear" w:color="auto" w:fill="auto"/>
                </w:tcPr>
                <w:p w:rsidR="001E6E11" w:rsidRPr="00B76F99" w:rsidRDefault="001E6E11" w:rsidP="00394018">
                  <w:pPr>
                    <w:pStyle w:val="affa"/>
                    <w:snapToGrid w:val="0"/>
                    <w:jc w:val="both"/>
                    <w:rPr>
                      <w:rFonts w:eastAsia="標楷體"/>
                      <w:color w:val="000000"/>
                      <w:szCs w:val="24"/>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tc>
              <w:tc>
                <w:tcPr>
                  <w:tcW w:w="1421" w:type="dxa"/>
                  <w:vMerge/>
                  <w:shd w:val="clear" w:color="auto" w:fill="auto"/>
                </w:tcPr>
                <w:p w:rsidR="001E6E11" w:rsidRPr="00B76F99" w:rsidRDefault="001E6E11" w:rsidP="00394018">
                  <w:pPr>
                    <w:pStyle w:val="affa"/>
                    <w:snapToGrid w:val="0"/>
                    <w:rPr>
                      <w:rFonts w:eastAsia="標楷體"/>
                      <w:color w:val="000000"/>
                      <w:szCs w:val="24"/>
                      <w:u w:val="single"/>
                      <w:lang w:bidi="ne-NP"/>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表面塗裝程序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製程中從事表面塗裝作業者，但汽車製造業表面塗裝作業程序不在此限。</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r w:rsidRPr="00B76F99">
                    <w:rPr>
                      <w:rFonts w:eastAsia="標楷體"/>
                      <w:color w:val="000000"/>
                      <w:u w:val="single"/>
                    </w:rPr>
                    <w:t xml:space="preserve">   </w:t>
                  </w: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261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熱焚化技術；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活性碳吸附回收技術。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w:t>
                  </w:r>
                  <w:r w:rsidRPr="00B76F99">
                    <w:rPr>
                      <w:rFonts w:ascii="Times New Roman" w:hAnsi="標楷體" w:cs="Times New Roman"/>
                      <w:color w:val="000000"/>
                    </w:rPr>
                    <w:t>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作業區產生之揮發性有機物應收集處理並由排放管道排放。</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tc>
      </w:tr>
      <w:tr w:rsidR="001E6E11" w:rsidRPr="00B76F99" w:rsidTr="00394018">
        <w:trPr>
          <w:trHeight w:val="8437"/>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水泥製程程序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從事水泥燒製或研磨，主要生產設施為燒成設施</w:t>
                  </w:r>
                  <w:r w:rsidRPr="00B76F99">
                    <w:rPr>
                      <w:rFonts w:eastAsia="標楷體"/>
                      <w:color w:val="000000"/>
                    </w:rPr>
                    <w:t>(</w:t>
                  </w:r>
                  <w:r w:rsidRPr="00B76F99">
                    <w:rPr>
                      <w:rFonts w:eastAsia="標楷體" w:hAnsi="標楷體"/>
                      <w:color w:val="000000"/>
                    </w:rPr>
                    <w:t>旋窯</w:t>
                  </w:r>
                  <w:r w:rsidRPr="00B76F99">
                    <w:rPr>
                      <w:rFonts w:eastAsia="標楷體"/>
                      <w:color w:val="000000"/>
                    </w:rPr>
                    <w:t>)</w:t>
                  </w:r>
                  <w:r w:rsidRPr="00B76F99">
                    <w:rPr>
                      <w:rFonts w:eastAsia="標楷體" w:hAnsi="標楷體"/>
                      <w:color w:val="000000"/>
                    </w:rPr>
                    <w:t>或研磨設施</w:t>
                  </w:r>
                  <w:r w:rsidRPr="00B76F99">
                    <w:rPr>
                      <w:rFonts w:eastAsia="標楷體"/>
                      <w:color w:val="000000"/>
                    </w:rPr>
                    <w:t>(</w:t>
                  </w:r>
                  <w:r w:rsidRPr="00B76F99">
                    <w:rPr>
                      <w:rFonts w:eastAsia="標楷體" w:hAnsi="標楷體"/>
                      <w:color w:val="000000"/>
                    </w:rPr>
                    <w:t>生料磨或水泥磨</w:t>
                  </w:r>
                  <w:r w:rsidRPr="00B76F99">
                    <w:rPr>
                      <w:rFonts w:eastAsia="標楷體"/>
                      <w:color w:val="000000"/>
                    </w:rPr>
                    <w:t>)</w:t>
                  </w:r>
                  <w:r w:rsidRPr="00B76F99">
                    <w:rPr>
                      <w:rFonts w:eastAsia="標楷體" w:hAnsi="標楷體"/>
                      <w:color w:val="000000"/>
                    </w:rPr>
                    <w:t>。</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r w:rsidRPr="00B76F99">
                    <w:rPr>
                      <w:rFonts w:eastAsia="標楷體"/>
                      <w:color w:val="000000"/>
                    </w:rPr>
                    <w:t xml:space="preserve"> </w:t>
                  </w: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選擇性無觸媒還原技術。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分段燃燒技術。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192" w:hanging="192"/>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320ppm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700ppm</w:t>
                  </w:r>
                  <w:r w:rsidRPr="00B76F99">
                    <w:rPr>
                      <w:rFonts w:ascii="Times New Roman" w:hAnsi="標楷體" w:cs="Times New Roman"/>
                      <w:color w:val="000000"/>
                    </w:rPr>
                    <w:t>以上者僅適用排放濃度規定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r w:rsidR="001E6E11" w:rsidRPr="00B76F99" w:rsidTr="00394018">
              <w:trPr>
                <w:trHeight w:val="1229"/>
              </w:trPr>
              <w:tc>
                <w:tcPr>
                  <w:tcW w:w="1507" w:type="dxa"/>
                  <w:vMerge/>
                  <w:shd w:val="clear" w:color="auto" w:fill="auto"/>
                </w:tcPr>
                <w:p w:rsidR="001E6E11" w:rsidRPr="00B76F99" w:rsidRDefault="001E6E11" w:rsidP="00394018">
                  <w:pPr>
                    <w:snapToGrid w:val="0"/>
                    <w:jc w:val="both"/>
                    <w:rPr>
                      <w:rFonts w:eastAsia="標楷體"/>
                      <w:color w:val="000000"/>
                    </w:rPr>
                  </w:pPr>
                </w:p>
              </w:tc>
              <w:tc>
                <w:tcPr>
                  <w:tcW w:w="1421" w:type="dxa"/>
                  <w:vMerge/>
                  <w:shd w:val="clear" w:color="auto" w:fill="auto"/>
                </w:tcPr>
                <w:p w:rsidR="001E6E11" w:rsidRPr="00B76F99" w:rsidRDefault="001E6E11" w:rsidP="00394018">
                  <w:pPr>
                    <w:pStyle w:val="affa"/>
                    <w:snapToGrid w:val="0"/>
                    <w:jc w:val="both"/>
                    <w:rPr>
                      <w:rFonts w:eastAsia="標楷體"/>
                      <w:color w:val="000000"/>
                      <w:szCs w:val="24"/>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192" w:hanging="192"/>
                    <w:rPr>
                      <w:color w:val="000000"/>
                      <w:szCs w:val="24"/>
                    </w:rPr>
                  </w:pPr>
                  <w:r w:rsidRPr="00B76F99">
                    <w:rPr>
                      <w:rFonts w:hAnsi="標楷體"/>
                      <w:color w:val="000000"/>
                      <w:szCs w:val="24"/>
                    </w:rPr>
                    <w:t>－</w:t>
                  </w:r>
                </w:p>
              </w:tc>
            </w:tr>
            <w:tr w:rsidR="001E6E11" w:rsidRPr="00B76F99" w:rsidTr="00394018">
              <w:trPr>
                <w:trHeight w:val="1037"/>
              </w:trPr>
              <w:tc>
                <w:tcPr>
                  <w:tcW w:w="1507" w:type="dxa"/>
                  <w:vMerge/>
                  <w:shd w:val="clear" w:color="auto" w:fill="auto"/>
                </w:tcPr>
                <w:p w:rsidR="001E6E11" w:rsidRPr="00B76F99" w:rsidRDefault="001E6E11" w:rsidP="00394018">
                  <w:pPr>
                    <w:snapToGrid w:val="0"/>
                    <w:jc w:val="both"/>
                    <w:rPr>
                      <w:rFonts w:eastAsia="標楷體"/>
                      <w:color w:val="000000"/>
                    </w:rPr>
                  </w:pPr>
                </w:p>
              </w:tc>
              <w:tc>
                <w:tcPr>
                  <w:tcW w:w="1421" w:type="dxa"/>
                  <w:vMerge/>
                  <w:shd w:val="clear" w:color="auto" w:fill="auto"/>
                </w:tcPr>
                <w:p w:rsidR="001E6E11" w:rsidRPr="00B76F99" w:rsidRDefault="001E6E11" w:rsidP="00394018">
                  <w:pPr>
                    <w:pStyle w:val="affa"/>
                    <w:snapToGrid w:val="0"/>
                    <w:jc w:val="both"/>
                    <w:rPr>
                      <w:rFonts w:eastAsia="標楷體"/>
                      <w:color w:val="000000"/>
                      <w:szCs w:val="24"/>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F31EC6">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所採行技術應使空氣污染物符合水泥業空氣污染物排放標準之粒狀污染物排放管道標準規定</w:t>
                  </w:r>
                </w:p>
              </w:tc>
              <w:tc>
                <w:tcPr>
                  <w:tcW w:w="1421" w:type="dxa"/>
                  <w:vMerge/>
                  <w:shd w:val="clear" w:color="auto" w:fill="auto"/>
                </w:tcPr>
                <w:p w:rsidR="001E6E11" w:rsidRPr="00B76F99" w:rsidRDefault="001E6E11" w:rsidP="00394018">
                  <w:pPr>
                    <w:pStyle w:val="affa"/>
                    <w:snapToGrid w:val="0"/>
                    <w:rPr>
                      <w:rFonts w:eastAsia="標楷體"/>
                      <w:color w:val="000000"/>
                      <w:szCs w:val="24"/>
                      <w:u w:val="single"/>
                      <w:lang w:bidi="ne-NP"/>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水泥製程程序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從事水泥燒製或研磨，主要生產設施為燒成設施</w:t>
                  </w:r>
                  <w:r w:rsidRPr="00B76F99">
                    <w:rPr>
                      <w:rFonts w:eastAsia="標楷體"/>
                      <w:color w:val="000000"/>
                    </w:rPr>
                    <w:t>(</w:t>
                  </w:r>
                  <w:r w:rsidRPr="00B76F99">
                    <w:rPr>
                      <w:rFonts w:eastAsia="標楷體" w:hAnsi="標楷體"/>
                      <w:color w:val="000000"/>
                    </w:rPr>
                    <w:t>旋窯</w:t>
                  </w:r>
                  <w:r w:rsidRPr="00B76F99">
                    <w:rPr>
                      <w:rFonts w:eastAsia="標楷體"/>
                      <w:color w:val="000000"/>
                    </w:rPr>
                    <w:t>)</w:t>
                  </w:r>
                  <w:r w:rsidRPr="00B76F99">
                    <w:rPr>
                      <w:rFonts w:eastAsia="標楷體" w:hAnsi="標楷體"/>
                      <w:color w:val="000000"/>
                    </w:rPr>
                    <w:t>或研磨設施</w:t>
                  </w:r>
                  <w:r w:rsidRPr="00B76F99">
                    <w:rPr>
                      <w:rFonts w:eastAsia="標楷體"/>
                      <w:color w:val="000000"/>
                    </w:rPr>
                    <w:t>(</w:t>
                  </w:r>
                  <w:r w:rsidRPr="00B76F99">
                    <w:rPr>
                      <w:rFonts w:eastAsia="標楷體" w:hAnsi="標楷體"/>
                      <w:color w:val="000000"/>
                    </w:rPr>
                    <w:t>生料磨或水泥磨</w:t>
                  </w:r>
                  <w:r w:rsidRPr="00B76F99">
                    <w:rPr>
                      <w:rFonts w:eastAsia="標楷體"/>
                      <w:color w:val="000000"/>
                    </w:rPr>
                    <w:t>)</w:t>
                  </w:r>
                  <w:r w:rsidRPr="00B76F99">
                    <w:rPr>
                      <w:rFonts w:eastAsia="標楷體" w:hAnsi="標楷體"/>
                      <w:color w:val="000000"/>
                    </w:rPr>
                    <w:t>。</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旋窯單元可行控制技術：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選擇性無觸媒還原技術；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分段燃燒技術。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w:t>
                  </w:r>
                  <w:r w:rsidRPr="00B76F99">
                    <w:rPr>
                      <w:rFonts w:ascii="Times New Roman" w:hAnsi="標楷體" w:cs="Times New Roman"/>
                      <w:color w:val="000000"/>
                    </w:rPr>
                    <w:t>排放濃度小於或等於</w:t>
                  </w:r>
                  <w:r w:rsidRPr="00B76F99">
                    <w:rPr>
                      <w:rFonts w:ascii="Times New Roman" w:hAnsi="Times New Roman" w:cs="Times New Roman"/>
                      <w:color w:val="000000"/>
                    </w:rPr>
                    <w:t>320ppm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700ppm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ind w:left="192" w:hanging="192"/>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所採行技術應使空氣污染物符合</w:t>
                  </w:r>
                  <w:r w:rsidR="00A75C30" w:rsidRPr="00B76F99">
                    <w:rPr>
                      <w:rFonts w:ascii="Times New Roman" w:hAnsi="標楷體" w:cs="Times New Roman"/>
                      <w:color w:val="000000"/>
                      <w:u w:val="single"/>
                    </w:rPr>
                    <w:t>「</w:t>
                  </w:r>
                  <w:r w:rsidRPr="00B76F99">
                    <w:rPr>
                      <w:rFonts w:ascii="Times New Roman" w:hAnsi="標楷體" w:cs="Times New Roman"/>
                      <w:color w:val="000000"/>
                    </w:rPr>
                    <w:t>水泥業空氣污染物排放標準</w:t>
                  </w:r>
                  <w:r w:rsidR="00A75C30" w:rsidRPr="00B76F99">
                    <w:rPr>
                      <w:rFonts w:ascii="Times New Roman" w:hAnsi="標楷體" w:cs="Times New Roman"/>
                      <w:color w:val="000000"/>
                      <w:u w:val="single"/>
                    </w:rPr>
                    <w:t>」</w:t>
                  </w:r>
                  <w:r w:rsidRPr="00B76F99">
                    <w:rPr>
                      <w:rFonts w:ascii="Times New Roman" w:hAnsi="標楷體" w:cs="Times New Roman"/>
                      <w:color w:val="000000"/>
                    </w:rPr>
                    <w:t>之粒狀污染物排放管道標準規定。</w:t>
                  </w:r>
                </w:p>
              </w:tc>
              <w:tc>
                <w:tcPr>
                  <w:tcW w:w="1426" w:type="dxa"/>
                  <w:shd w:val="clear" w:color="auto" w:fill="auto"/>
                  <w:vAlign w:val="center"/>
                </w:tcPr>
                <w:p w:rsidR="001E6E11" w:rsidRPr="00B76F99" w:rsidRDefault="001E6E11" w:rsidP="00394018">
                  <w:pPr>
                    <w:pStyle w:val="aff8"/>
                    <w:adjustRightInd w:val="0"/>
                    <w:snapToGrid w:val="0"/>
                    <w:spacing w:after="0"/>
                    <w:ind w:left="192" w:hanging="192"/>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p>
        </w:tc>
      </w:tr>
      <w:tr w:rsidR="001E6E11" w:rsidRPr="00B76F99" w:rsidTr="00394018">
        <w:trPr>
          <w:trHeight w:val="6640"/>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無機酸製造程序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從事硝酸製程生產者。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r w:rsidRPr="00B76F99">
                    <w:rPr>
                      <w:rFonts w:eastAsia="標楷體"/>
                      <w:color w:val="000000"/>
                    </w:rPr>
                    <w:t xml:space="preserve"> </w:t>
                  </w: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冷凝吸收技術。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觸媒還原反應技術。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97%</w:t>
                  </w:r>
                  <w:r w:rsidRPr="00B76F99">
                    <w:rPr>
                      <w:rFonts w:ascii="Times New Roman" w:hAnsi="標楷體" w:cs="Times New Roman"/>
                      <w:color w:val="000000"/>
                    </w:rPr>
                    <w:t>規定，排放濃度以實測結果為計算基準。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6,500ppm</w:t>
                  </w:r>
                  <w:r w:rsidRPr="00B76F99">
                    <w:rPr>
                      <w:rFonts w:ascii="Times New Roman" w:hAnsi="標楷體" w:cs="Times New Roman"/>
                      <w:color w:val="000000"/>
                    </w:rPr>
                    <w:t>以上者僅適用排放濃度規定。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無機酸製造程序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從事硝酸製程生產者。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冷凝吸收技術；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觸媒還原反應技術。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97%</w:t>
                  </w:r>
                  <w:r w:rsidRPr="00B76F99">
                    <w:rPr>
                      <w:rFonts w:ascii="Times New Roman" w:hAnsi="標楷體" w:cs="Times New Roman"/>
                      <w:color w:val="000000"/>
                    </w:rPr>
                    <w:t>規定，排放濃度以實測結果為計算基準。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6,500ppm</w:t>
                  </w:r>
                  <w:r w:rsidRPr="00B76F99">
                    <w:rPr>
                      <w:rFonts w:ascii="Times New Roman" w:hAnsi="標楷體" w:cs="Times New Roman"/>
                      <w:color w:val="000000"/>
                    </w:rPr>
                    <w:t>以上者僅適用排放濃度規</w:t>
                  </w:r>
                  <w:r w:rsidR="006E0837" w:rsidRPr="00B76F99">
                    <w:rPr>
                      <w:rFonts w:ascii="Times New Roman" w:hAnsi="標楷體" w:cs="Times New Roman"/>
                      <w:color w:val="000000"/>
                    </w:rPr>
                    <w:t>定</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現行規定未擬訂硫氧化物、粒狀污染物及揮發性有機物之最佳可行控制技術，爰予刪除。</w:t>
            </w:r>
          </w:p>
        </w:tc>
      </w:tr>
      <w:tr w:rsidR="001E6E11" w:rsidRPr="00B76F99" w:rsidTr="00394018">
        <w:trPr>
          <w:trHeight w:val="6075"/>
        </w:trPr>
        <w:tc>
          <w:tcPr>
            <w:tcW w:w="9532" w:type="dxa"/>
            <w:shd w:val="clear" w:color="auto" w:fill="auto"/>
          </w:tcPr>
          <w:tbl>
            <w:tblPr>
              <w:tblpPr w:leftFromText="180" w:rightFromText="180" w:vertAnchor="page" w:horzAnchor="margin" w:tblpY="195"/>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無機酸製造程序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從事硫酸製程生產者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r w:rsidRPr="00B76F99">
                    <w:rPr>
                      <w:rFonts w:eastAsia="標楷體"/>
                      <w:color w:val="000000"/>
                    </w:rPr>
                    <w:t xml:space="preserve"> </w:t>
                  </w: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觸媒轉化技術。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30ppm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99.5</w:t>
                  </w:r>
                  <w:r w:rsidRPr="00B76F99">
                    <w:rPr>
                      <w:rFonts w:ascii="Times New Roman" w:hAnsi="標楷體" w:cs="Times New Roman"/>
                      <w:color w:val="000000"/>
                    </w:rPr>
                    <w:t>％規定，排放濃度以實測結果為計算基準。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 xml:space="preserve">2. </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100,000ppm</w:t>
                  </w:r>
                  <w:r w:rsidRPr="00B76F99">
                    <w:rPr>
                      <w:rFonts w:ascii="Times New Roman" w:hAnsi="標楷體" w:cs="Times New Roman"/>
                      <w:color w:val="000000"/>
                    </w:rPr>
                    <w:t>以上者僅適用排放濃度規定。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195"/>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無機酸製造程序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從事硫酸製程生產者。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color w:val="000000"/>
                      <w:u w:val="single"/>
                    </w:rPr>
                    <w:t>1.</w:t>
                  </w:r>
                  <w:r w:rsidRPr="00B76F99">
                    <w:rPr>
                      <w:rFonts w:eastAsia="標楷體" w:hAnsi="標楷體"/>
                      <w:color w:val="000000"/>
                      <w:u w:val="single"/>
                    </w:rPr>
                    <w:t>可行控制技術：</w:t>
                  </w:r>
                  <w:r w:rsidRPr="00B76F99">
                    <w:rPr>
                      <w:rFonts w:eastAsia="標楷體" w:hAnsi="標楷體"/>
                      <w:color w:val="000000"/>
                    </w:rPr>
                    <w:t>觸媒轉化技術。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30ppm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99.5</w:t>
                  </w:r>
                  <w:r w:rsidRPr="00B76F99">
                    <w:rPr>
                      <w:rFonts w:ascii="Times New Roman" w:hAnsi="標楷體" w:cs="Times New Roman"/>
                      <w:color w:val="000000"/>
                    </w:rPr>
                    <w:t>％規定，排放濃度以實測結果為計算基準。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100,000ppm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現行規定未擬訂氮氧化物、粒狀污染物及揮發性有機物之最佳可行控制技術，爰予刪除。</w:t>
            </w:r>
          </w:p>
        </w:tc>
      </w:tr>
      <w:tr w:rsidR="001E6E11" w:rsidRPr="00B76F99" w:rsidTr="00394018">
        <w:trPr>
          <w:trHeight w:val="12024"/>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590"/>
              <w:gridCol w:w="1113"/>
            </w:tblGrid>
            <w:tr w:rsidR="001E6E11" w:rsidRPr="00B76F99" w:rsidTr="00394018">
              <w:trPr>
                <w:trHeight w:val="170"/>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6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11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611"/>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耐火物製造程序</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從事高溫特殊性之保溫斷熱或定型或不定型耐火材料之生產者，主要設備為燒成窯者。</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0.24</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133"/>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Pr="00B76F99">
                    <w:rPr>
                      <w:rFonts w:ascii="Times New Roman" w:hAnsi="Times New Roman" w:cs="Times New Roman"/>
                      <w:color w:val="000000"/>
                    </w:rPr>
                    <w:t>530ppm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2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煙道氣迴流技術。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04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30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400ppm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1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658"/>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應符合條件</w:t>
                  </w:r>
                </w:p>
              </w:tc>
              <w:tc>
                <w:tcPr>
                  <w:tcW w:w="359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30mg/Nm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w:t>
                  </w:r>
                </w:p>
              </w:tc>
              <w:tc>
                <w:tcPr>
                  <w:tcW w:w="111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耐火物製造程序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從事高溫特殊性之保溫斷熱或定型或不定型耐火材料之生產者，主要設備為燒成窯者。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0.24</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w:t>
                  </w:r>
                </w:p>
                <w:p w:rsidR="001E6E11" w:rsidRPr="00B76F99" w:rsidRDefault="001E6E11" w:rsidP="00337317">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530ppm</w:t>
                  </w:r>
                  <w:r w:rsidRPr="00B76F99">
                    <w:rPr>
                      <w:rFonts w:ascii="Times New Roman" w:hAnsi="標楷體" w:cs="Times New Roman"/>
                      <w:color w:val="000000"/>
                    </w:rPr>
                    <w:t>以上者僅適用排</w:t>
                  </w:r>
                  <w:r w:rsidR="00337317" w:rsidRPr="00B76F99">
                    <w:rPr>
                      <w:rFonts w:ascii="Times New Roman" w:hAnsi="標楷體" w:cs="Times New Roman"/>
                      <w:color w:val="000000"/>
                    </w:rPr>
                    <w:t>放</w:t>
                  </w:r>
                  <w:r w:rsidRPr="00B76F99">
                    <w:rPr>
                      <w:rFonts w:ascii="Times New Roman" w:hAnsi="標楷體" w:cs="Times New Roman"/>
                      <w:color w:val="000000"/>
                    </w:rPr>
                    <w:t>濃度</w:t>
                  </w:r>
                  <w:r w:rsidR="00337317" w:rsidRPr="00B76F99">
                    <w:rPr>
                      <w:rFonts w:ascii="Times New Roman" w:hAnsi="標楷體" w:cs="Times New Roman"/>
                      <w:color w:val="000000"/>
                    </w:rPr>
                    <w:t>規</w:t>
                  </w:r>
                  <w:r w:rsidRPr="00B76F99">
                    <w:rPr>
                      <w:rFonts w:ascii="Times New Roman" w:hAnsi="標楷體" w:cs="Times New Roman"/>
                      <w:color w:val="000000"/>
                    </w:rPr>
                    <w:t>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煙道氣迴流技術；或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30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400ppm</w:t>
                  </w:r>
                  <w:r w:rsidRPr="00B76F99">
                    <w:rPr>
                      <w:rFonts w:ascii="Times New Roman" w:hAnsi="標楷體" w:cs="Times New Roman"/>
                      <w:color w:val="000000"/>
                    </w:rPr>
                    <w:t>以</w:t>
                  </w:r>
                  <w:r w:rsidR="00337317" w:rsidRPr="00B76F99">
                    <w:rPr>
                      <w:rFonts w:ascii="Times New Roman" w:hAnsi="標楷體" w:cs="Times New Roman"/>
                      <w:color w:val="000000"/>
                    </w:rPr>
                    <w:t>上</w:t>
                  </w:r>
                  <w:r w:rsidRPr="00B76F99">
                    <w:rPr>
                      <w:rFonts w:ascii="Times New Roman" w:hAnsi="標楷體" w:cs="Times New Roman"/>
                      <w:color w:val="000000"/>
                    </w:rPr>
                    <w:t>者僅適用排放濃度</w:t>
                  </w:r>
                  <w:r w:rsidRPr="00B76F99">
                    <w:rPr>
                      <w:rFonts w:ascii="Times New Roman" w:hAnsi="Times New Roman" w:cs="Times New Roman"/>
                      <w:color w:val="000000"/>
                    </w:rPr>
                    <w:cr/>
                  </w:r>
                  <w:r w:rsidRPr="00B76F99">
                    <w:rPr>
                      <w:rFonts w:ascii="Times New Roman" w:hAnsi="標楷體" w:cs="Times New Roman"/>
                      <w:color w:val="000000"/>
                    </w:rPr>
                    <w:t>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濾袋集塵器。</w:t>
                  </w:r>
                </w:p>
                <w:p w:rsidR="001E6E11" w:rsidRPr="00B76F99" w:rsidRDefault="001E6E11" w:rsidP="00337317">
                  <w:pPr>
                    <w:snapToGrid w:val="0"/>
                    <w:ind w:left="146" w:hangingChars="61" w:hanging="146"/>
                    <w:jc w:val="both"/>
                    <w:rPr>
                      <w:rFonts w:eastAsia="標楷體"/>
                      <w:color w:val="000000"/>
                      <w:u w:val="single"/>
                    </w:rPr>
                  </w:pPr>
                  <w:r w:rsidRPr="00B76F99">
                    <w:rPr>
                      <w:rFonts w:eastAsia="標楷體"/>
                      <w:color w:val="000000"/>
                    </w:rPr>
                    <w:t>2.</w:t>
                  </w:r>
                  <w:r w:rsidRPr="00B76F99">
                    <w:rPr>
                      <w:rFonts w:eastAsia="標楷體" w:hAnsi="標楷體"/>
                      <w:color w:val="000000"/>
                      <w:u w:val="single"/>
                    </w:rPr>
                    <w:t>所採行技術應使空氣污染物符合</w:t>
                  </w:r>
                  <w:r w:rsidR="00A75C30" w:rsidRPr="00B76F99">
                    <w:rPr>
                      <w:rFonts w:eastAsia="標楷體" w:hAnsi="標楷體"/>
                      <w:color w:val="000000"/>
                      <w:u w:val="single"/>
                    </w:rPr>
                    <w:t>「</w:t>
                  </w:r>
                  <w:r w:rsidRPr="00B76F99">
                    <w:rPr>
                      <w:rFonts w:eastAsia="標楷體" w:hAnsi="標楷體"/>
                      <w:color w:val="000000"/>
                      <w:u w:val="single"/>
                    </w:rPr>
                    <w:t>固定污染源空氣污染物排放標準</w:t>
                  </w:r>
                  <w:r w:rsidR="00A75C30" w:rsidRPr="00B76F99">
                    <w:rPr>
                      <w:rFonts w:eastAsia="標楷體" w:hAnsi="標楷體"/>
                      <w:color w:val="000000"/>
                      <w:u w:val="single"/>
                    </w:rPr>
                    <w:t>」</w:t>
                  </w:r>
                  <w:r w:rsidRPr="00B76F99">
                    <w:rPr>
                      <w:rFonts w:eastAsia="標楷體" w:hAnsi="標楷體"/>
                      <w:color w:val="000000"/>
                      <w:u w:val="single"/>
                    </w:rPr>
                    <w:t>附表之粒狀污染物</w:t>
                  </w:r>
                  <w:r w:rsidRPr="00B76F99">
                    <w:rPr>
                      <w:rFonts w:eastAsia="標楷體"/>
                      <w:color w:val="000000"/>
                      <w:u w:val="single"/>
                    </w:rPr>
                    <w:t>(</w:t>
                  </w:r>
                  <w:r w:rsidRPr="00B76F99">
                    <w:rPr>
                      <w:rFonts w:eastAsia="標楷體" w:hAnsi="標楷體"/>
                      <w:color w:val="000000"/>
                      <w:u w:val="single"/>
                    </w:rPr>
                    <w:t>重量濃度</w:t>
                  </w:r>
                  <w:r w:rsidRPr="00B76F99">
                    <w:rPr>
                      <w:rFonts w:eastAsia="標楷體"/>
                      <w:color w:val="000000"/>
                      <w:u w:val="single"/>
                    </w:rPr>
                    <w:t>)</w:t>
                  </w:r>
                  <w:r w:rsidRPr="00B76F99">
                    <w:rPr>
                      <w:rFonts w:eastAsia="標楷體" w:hAnsi="標楷體"/>
                      <w:color w:val="000000"/>
                      <w:u w:val="single"/>
                    </w:rPr>
                    <w:t>標準</w:t>
                  </w:r>
                  <w:r w:rsidRPr="00B76F99">
                    <w:rPr>
                      <w:rFonts w:eastAsia="標楷體"/>
                      <w:color w:val="000000"/>
                      <w:u w:val="single"/>
                    </w:rPr>
                    <w:t>(2)</w:t>
                  </w:r>
                  <w:r w:rsidRPr="00B76F99">
                    <w:rPr>
                      <w:rFonts w:eastAsia="標楷體" w:hAnsi="標楷體"/>
                      <w:color w:val="000000"/>
                      <w:u w:val="single"/>
                    </w:rPr>
                    <w:t>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參考國內現行大型污染源粒狀物排放現況與歷年檢測資料符合前</w:t>
            </w:r>
            <w:r w:rsidRPr="00B76F99">
              <w:rPr>
                <w:rFonts w:eastAsia="標楷體"/>
                <w:color w:val="000000"/>
              </w:rPr>
              <w:t>20%</w:t>
            </w:r>
            <w:r w:rsidRPr="00B76F99">
              <w:rPr>
                <w:rFonts w:eastAsia="標楷體" w:hAnsi="標楷體"/>
                <w:color w:val="000000"/>
              </w:rPr>
              <w:t>門檻對象，修正粒狀污染物排放標準應符合排放濃度不大於</w:t>
            </w:r>
            <w:r w:rsidRPr="00B76F99">
              <w:rPr>
                <w:rFonts w:eastAsia="標楷體"/>
                <w:color w:val="000000"/>
              </w:rPr>
              <w:t>30mg/Nm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現行規定未擬訂揮發性有機物之最佳可行控制技術，爰予刪除。</w:t>
            </w:r>
          </w:p>
          <w:p w:rsidR="001E6E11" w:rsidRPr="00B76F99" w:rsidRDefault="001E6E11" w:rsidP="00394018">
            <w:pPr>
              <w:snapToGrid w:val="0"/>
              <w:ind w:left="504" w:hangingChars="210" w:hanging="504"/>
              <w:jc w:val="both"/>
              <w:rPr>
                <w:rFonts w:eastAsia="標楷體"/>
                <w:color w:val="000000"/>
              </w:rPr>
            </w:pPr>
          </w:p>
        </w:tc>
      </w:tr>
      <w:tr w:rsidR="001E6E11" w:rsidRPr="00B76F99" w:rsidTr="00394018">
        <w:trPr>
          <w:trHeight w:val="12383"/>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590"/>
              <w:gridCol w:w="1113"/>
            </w:tblGrid>
            <w:tr w:rsidR="001E6E11" w:rsidRPr="00B76F99" w:rsidTr="00394018">
              <w:trPr>
                <w:trHeight w:val="170"/>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6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11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611"/>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紅磚製造程序</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從事紅磚之製造，主要生產設備為燒成窯者。</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0.24</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133"/>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2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79" w:hangingChars="33" w:hanging="79"/>
                    <w:rPr>
                      <w:rFonts w:ascii="Times New Roman" w:hAnsi="Times New Roman" w:cs="Times New Roman"/>
                      <w:color w:val="000000"/>
                    </w:rPr>
                  </w:pPr>
                  <w:r w:rsidRPr="00B76F99">
                    <w:rPr>
                      <w:rFonts w:ascii="Times New Roman" w:hAnsi="標楷體" w:cs="Times New Roman"/>
                      <w:color w:val="000000"/>
                    </w:rPr>
                    <w:t>低氮氧化物燃燒器。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04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36ppm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1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658"/>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50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1,200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以上者僅適用排放濃度規定。</w:t>
                  </w:r>
                </w:p>
              </w:tc>
              <w:tc>
                <w:tcPr>
                  <w:tcW w:w="111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紅磚製造程序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從事紅磚之製造，主要生產設備為燒成窯者。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color w:val="000000"/>
                    </w:rPr>
                    <w:t>1.</w:t>
                  </w:r>
                  <w:r w:rsidRPr="00B76F99">
                    <w:rPr>
                      <w:rFonts w:eastAsia="標楷體" w:hAnsi="標楷體"/>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0.24</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24ppm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100ppm</w:t>
                  </w:r>
                  <w:r w:rsidRPr="00B76F99">
                    <w:rPr>
                      <w:rFonts w:ascii="Times New Roman" w:hAnsi="標楷體" w:cs="Times New Roman"/>
                      <w:color w:val="000000"/>
                    </w:rPr>
                    <w:t>以上者</w:t>
                  </w:r>
                  <w:r w:rsidRPr="00B76F99">
                    <w:rPr>
                      <w:rFonts w:ascii="Times New Roman" w:hAnsi="Times New Roman" w:cs="Times New Roman"/>
                      <w:color w:val="000000"/>
                    </w:rPr>
                    <w:cr/>
                  </w:r>
                  <w:r w:rsidRPr="00B76F99">
                    <w:rPr>
                      <w:rFonts w:ascii="Times New Roman" w:hAnsi="標楷體" w:cs="Times New Roman"/>
                      <w:color w:val="000000"/>
                    </w:rPr>
                    <w:t>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36ppm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color w:val="000000"/>
                    </w:rPr>
                    <w:t>1.</w:t>
                  </w:r>
                  <w:r w:rsidRPr="00B76F99">
                    <w:rPr>
                      <w:rFonts w:eastAsia="標楷體" w:hAnsi="標楷體"/>
                      <w:color w:val="000000"/>
                      <w:u w:val="single"/>
                    </w:rPr>
                    <w:t>可行控制技術：</w:t>
                  </w:r>
                  <w:r w:rsidRPr="00B76F99">
                    <w:rPr>
                      <w:rFonts w:eastAsia="標楷體" w:hAnsi="標楷體"/>
                      <w:color w:val="000000"/>
                    </w:rPr>
                    <w:t>濾袋集塵器。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37317">
                  <w:pPr>
                    <w:snapToGrid w:val="0"/>
                    <w:ind w:left="146" w:hangingChars="61" w:hanging="146"/>
                    <w:jc w:val="both"/>
                    <w:rPr>
                      <w:rFonts w:eastAsia="標楷體"/>
                      <w:color w:val="000000"/>
                    </w:rPr>
                  </w:pPr>
                  <w:r w:rsidRPr="00B76F99">
                    <w:rPr>
                      <w:rFonts w:eastAsia="標楷體"/>
                      <w:color w:val="000000"/>
                    </w:rPr>
                    <w:t>3.</w:t>
                  </w:r>
                  <w:r w:rsidRPr="00B76F99">
                    <w:rPr>
                      <w:rFonts w:eastAsia="標楷體" w:hAnsi="標楷體"/>
                      <w:color w:val="000000"/>
                    </w:rPr>
                    <w:t>控制或處理前排放濃度達</w:t>
                  </w:r>
                  <w:r w:rsidRPr="00B76F99">
                    <w:rPr>
                      <w:rFonts w:eastAsia="標楷體"/>
                      <w:color w:val="000000"/>
                    </w:rPr>
                    <w:t>1,200 mg/Nm</w:t>
                  </w:r>
                  <w:r w:rsidRPr="00B76F99">
                    <w:rPr>
                      <w:rFonts w:eastAsia="標楷體"/>
                      <w:color w:val="000000"/>
                      <w:vertAlign w:val="superscript"/>
                    </w:rPr>
                    <w:t>3</w:t>
                  </w:r>
                  <w:r w:rsidRPr="00B76F99">
                    <w:rPr>
                      <w:rFonts w:eastAsia="標楷體" w:hAnsi="標楷體"/>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2563"/>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590"/>
              <w:gridCol w:w="1113"/>
            </w:tblGrid>
            <w:tr w:rsidR="001E6E11" w:rsidRPr="00B76F99" w:rsidTr="00394018">
              <w:trPr>
                <w:trHeight w:val="170"/>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6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11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611"/>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8"/>
                    </w:numPr>
                    <w:adjustRightInd w:val="0"/>
                    <w:snapToGrid w:val="0"/>
                    <w:jc w:val="both"/>
                    <w:textAlignment w:val="baseline"/>
                    <w:rPr>
                      <w:rFonts w:eastAsia="標楷體"/>
                      <w:color w:val="000000"/>
                    </w:rPr>
                  </w:pPr>
                  <w:r w:rsidRPr="00B76F99">
                    <w:rPr>
                      <w:rFonts w:eastAsia="標楷體" w:hAnsi="標楷體"/>
                      <w:color w:val="000000"/>
                    </w:rPr>
                    <w:t>陶瓷製品</w:t>
                  </w:r>
                  <w:r w:rsidRPr="00B76F99">
                    <w:rPr>
                      <w:rFonts w:eastAsia="標楷體"/>
                      <w:color w:val="000000"/>
                    </w:rPr>
                    <w:t>(</w:t>
                  </w:r>
                  <w:r w:rsidRPr="00B76F99">
                    <w:rPr>
                      <w:rFonts w:eastAsia="標楷體" w:hAnsi="標楷體"/>
                      <w:color w:val="000000"/>
                    </w:rPr>
                    <w:t>瓷磚</w:t>
                  </w:r>
                  <w:r w:rsidRPr="00B76F99">
                    <w:rPr>
                      <w:rFonts w:eastAsia="標楷體"/>
                      <w:color w:val="000000"/>
                    </w:rPr>
                    <w:t>)</w:t>
                  </w:r>
                  <w:r w:rsidRPr="00B76F99">
                    <w:rPr>
                      <w:rFonts w:eastAsia="標楷體" w:hAnsi="標楷體"/>
                      <w:color w:val="000000"/>
                    </w:rPr>
                    <w:t>製造程序</w:t>
                  </w:r>
                </w:p>
                <w:p w:rsidR="001E6E11" w:rsidRPr="00B76F99" w:rsidRDefault="001E6E11" w:rsidP="001E6E11">
                  <w:pPr>
                    <w:numPr>
                      <w:ilvl w:val="0"/>
                      <w:numId w:val="18"/>
                    </w:numPr>
                    <w:adjustRightInd w:val="0"/>
                    <w:snapToGrid w:val="0"/>
                    <w:jc w:val="both"/>
                    <w:textAlignment w:val="baseline"/>
                    <w:rPr>
                      <w:rFonts w:eastAsia="標楷體"/>
                      <w:color w:val="000000"/>
                    </w:rPr>
                  </w:pPr>
                  <w:r w:rsidRPr="00B76F99">
                    <w:rPr>
                      <w:rFonts w:eastAsia="標楷體" w:hAnsi="標楷體"/>
                      <w:color w:val="000000"/>
                    </w:rPr>
                    <w:t>陶土／黏土加工處理程序</w:t>
                  </w:r>
                </w:p>
                <w:p w:rsidR="001E6E11" w:rsidRPr="00B76F99" w:rsidRDefault="001E6E11" w:rsidP="00394018">
                  <w:pPr>
                    <w:snapToGrid w:val="0"/>
                    <w:ind w:left="396" w:hangingChars="165" w:hanging="396"/>
                    <w:jc w:val="both"/>
                    <w:rPr>
                      <w:rFonts w:eastAsia="標楷體"/>
                      <w:color w:val="000000"/>
                    </w:rPr>
                  </w:pP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從事瓷磚</w:t>
                  </w:r>
                  <w:r w:rsidRPr="00B76F99">
                    <w:rPr>
                      <w:rFonts w:eastAsia="標楷體"/>
                      <w:color w:val="000000"/>
                    </w:rPr>
                    <w:t>(</w:t>
                  </w:r>
                  <w:r w:rsidRPr="00B76F99">
                    <w:rPr>
                      <w:rFonts w:eastAsia="標楷體" w:hAnsi="標楷體"/>
                      <w:color w:val="000000"/>
                    </w:rPr>
                    <w:t>含面磚、地磚或射出磚</w:t>
                  </w:r>
                  <w:r w:rsidRPr="00B76F99">
                    <w:rPr>
                      <w:rFonts w:eastAsia="標楷體"/>
                      <w:color w:val="000000"/>
                    </w:rPr>
                    <w:t>)</w:t>
                  </w:r>
                  <w:r w:rsidRPr="00B76F99">
                    <w:rPr>
                      <w:rFonts w:eastAsia="標楷體" w:hAnsi="標楷體"/>
                      <w:color w:val="000000"/>
                    </w:rPr>
                    <w:t>之製造，主要生產設施為燒成窯者或從事陶土或黏土加工處理，主要生產設備為噴霧乾燥塔者。</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w:t>
                  </w:r>
                  <w:r w:rsidRPr="00B76F99">
                    <w:rPr>
                      <w:rFonts w:ascii="Times New Roman" w:hAnsi="標楷體" w:cs="Times New Roman"/>
                      <w:color w:val="000000"/>
                      <w:u w:val="single"/>
                    </w:rPr>
                    <w:t>分</w:t>
                  </w:r>
                  <w:r w:rsidRPr="00B76F99">
                    <w:rPr>
                      <w:rFonts w:ascii="Times New Roman" w:hAnsi="Times New Roman" w:cs="Times New Roman"/>
                      <w:color w:val="000000"/>
                    </w:rPr>
                    <w:t>0.24</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133"/>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2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煙道氣迴流技術</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04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30ppm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1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658"/>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vAlign w:val="center"/>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50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2,000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以上者僅適用排放濃度規定。</w:t>
                  </w:r>
                </w:p>
              </w:tc>
              <w:tc>
                <w:tcPr>
                  <w:tcW w:w="111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19"/>
                    </w:numPr>
                    <w:adjustRightInd w:val="0"/>
                    <w:snapToGrid w:val="0"/>
                    <w:jc w:val="both"/>
                    <w:textAlignment w:val="baseline"/>
                    <w:rPr>
                      <w:rFonts w:eastAsia="標楷體"/>
                      <w:color w:val="000000"/>
                    </w:rPr>
                  </w:pPr>
                  <w:r w:rsidRPr="00B76F99">
                    <w:rPr>
                      <w:rFonts w:eastAsia="標楷體" w:hAnsi="標楷體"/>
                      <w:color w:val="000000"/>
                    </w:rPr>
                    <w:t>陶瓷製品</w:t>
                  </w:r>
                  <w:r w:rsidRPr="00B76F99">
                    <w:rPr>
                      <w:rFonts w:eastAsia="標楷體"/>
                      <w:color w:val="000000"/>
                    </w:rPr>
                    <w:t>(</w:t>
                  </w:r>
                  <w:r w:rsidRPr="00B76F99">
                    <w:rPr>
                      <w:rFonts w:eastAsia="標楷體" w:hAnsi="標楷體"/>
                      <w:color w:val="000000"/>
                    </w:rPr>
                    <w:t>瓷磚</w:t>
                  </w:r>
                  <w:r w:rsidRPr="00B76F99">
                    <w:rPr>
                      <w:rFonts w:eastAsia="標楷體"/>
                      <w:color w:val="000000"/>
                    </w:rPr>
                    <w:t>)</w:t>
                  </w:r>
                  <w:r w:rsidRPr="00B76F99">
                    <w:rPr>
                      <w:rFonts w:eastAsia="標楷體" w:hAnsi="標楷體"/>
                      <w:color w:val="000000"/>
                    </w:rPr>
                    <w:t>製造程序</w:t>
                  </w:r>
                </w:p>
                <w:p w:rsidR="001E6E11" w:rsidRPr="00B76F99" w:rsidRDefault="001E6E11" w:rsidP="001E6E11">
                  <w:pPr>
                    <w:numPr>
                      <w:ilvl w:val="0"/>
                      <w:numId w:val="19"/>
                    </w:numPr>
                    <w:adjustRightInd w:val="0"/>
                    <w:snapToGrid w:val="0"/>
                    <w:jc w:val="both"/>
                    <w:textAlignment w:val="baseline"/>
                    <w:rPr>
                      <w:rFonts w:eastAsia="標楷體"/>
                      <w:color w:val="000000"/>
                    </w:rPr>
                  </w:pPr>
                  <w:r w:rsidRPr="00B76F99">
                    <w:rPr>
                      <w:rFonts w:eastAsia="標楷體" w:hAnsi="標楷體"/>
                      <w:color w:val="000000"/>
                    </w:rPr>
                    <w:t>陶土／黏土加工處理程序</w:t>
                  </w:r>
                </w:p>
                <w:p w:rsidR="001E6E11" w:rsidRPr="00B76F99" w:rsidRDefault="001E6E11" w:rsidP="00394018">
                  <w:pPr>
                    <w:snapToGrid w:val="0"/>
                    <w:jc w:val="both"/>
                    <w:rPr>
                      <w:rFonts w:eastAsia="標楷體"/>
                      <w:color w:val="000000"/>
                    </w:rPr>
                  </w:pP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從事瓷磚</w:t>
                  </w:r>
                  <w:r w:rsidRPr="00B76F99">
                    <w:rPr>
                      <w:rFonts w:eastAsia="標楷體"/>
                      <w:color w:val="000000"/>
                    </w:rPr>
                    <w:t>(</w:t>
                  </w:r>
                  <w:r w:rsidRPr="00B76F99">
                    <w:rPr>
                      <w:rFonts w:eastAsia="標楷體" w:hAnsi="標楷體"/>
                      <w:color w:val="000000"/>
                    </w:rPr>
                    <w:t>含面磚、地磚或射出磚</w:t>
                  </w:r>
                  <w:r w:rsidRPr="00B76F99">
                    <w:rPr>
                      <w:rFonts w:eastAsia="標楷體"/>
                      <w:color w:val="000000"/>
                    </w:rPr>
                    <w:t>)</w:t>
                  </w:r>
                  <w:r w:rsidRPr="00B76F99">
                    <w:rPr>
                      <w:rFonts w:eastAsia="標楷體" w:hAnsi="標楷體"/>
                      <w:color w:val="000000"/>
                    </w:rPr>
                    <w:t>之製造，主要生產設施為燒成窯者或從事陶土或黏土加工處理，主要生產設備為噴霧乾燥塔者。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使用低污染性氣體或含硫份</w:t>
                  </w:r>
                  <w:r w:rsidRPr="00B76F99">
                    <w:rPr>
                      <w:rFonts w:ascii="Times New Roman" w:hAnsi="Times New Roman" w:cs="Times New Roman"/>
                      <w:color w:val="000000"/>
                    </w:rPr>
                    <w:t>0.24</w:t>
                  </w:r>
                  <w:r w:rsidRPr="00B76F99">
                    <w:rPr>
                      <w:rFonts w:ascii="Times New Roman" w:hAnsi="標楷體" w:cs="Times New Roman"/>
                      <w:color w:val="000000"/>
                    </w:rPr>
                    <w:t>％以下之燃料；或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洗滌塔及化學吸收法。</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24ppm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低氮氧化物燃燒器；或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煙道氣迴流技術。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30ppm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7231B6">
                  <w:pPr>
                    <w:snapToGrid w:val="0"/>
                    <w:ind w:left="146" w:hangingChars="61" w:hanging="146"/>
                    <w:jc w:val="both"/>
                    <w:rPr>
                      <w:rFonts w:eastAsia="標楷體"/>
                      <w:color w:val="000000"/>
                    </w:rPr>
                  </w:pPr>
                  <w:r w:rsidRPr="00B76F99">
                    <w:rPr>
                      <w:rFonts w:eastAsia="標楷體"/>
                      <w:color w:val="000000"/>
                    </w:rPr>
                    <w:t>3.</w:t>
                  </w:r>
                  <w:r w:rsidRPr="00B76F99">
                    <w:rPr>
                      <w:rFonts w:eastAsia="標楷體" w:hAnsi="標楷體"/>
                      <w:color w:val="000000"/>
                    </w:rPr>
                    <w:t>控制或處理前排放濃度達</w:t>
                  </w:r>
                  <w:r w:rsidRPr="00B76F99">
                    <w:rPr>
                      <w:rFonts w:eastAsia="標楷體"/>
                      <w:color w:val="000000"/>
                    </w:rPr>
                    <w:t>2,000 mg/Nm</w:t>
                  </w:r>
                  <w:r w:rsidRPr="00B76F99">
                    <w:rPr>
                      <w:rFonts w:eastAsia="標楷體"/>
                      <w:color w:val="000000"/>
                      <w:vertAlign w:val="superscript"/>
                    </w:rPr>
                    <w:t>3</w:t>
                  </w:r>
                  <w:r w:rsidRPr="00B76F99">
                    <w:rPr>
                      <w:rFonts w:eastAsia="標楷體" w:hAnsi="標楷體"/>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0047"/>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590"/>
              <w:gridCol w:w="1113"/>
            </w:tblGrid>
            <w:tr w:rsidR="001E6E11" w:rsidRPr="00B76F99" w:rsidTr="00394018">
              <w:trPr>
                <w:trHeight w:val="170"/>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6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11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611"/>
              </w:trPr>
              <w:tc>
                <w:tcPr>
                  <w:tcW w:w="1511"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鐵初級熔煉</w:t>
                  </w:r>
                  <w:r w:rsidRPr="00B76F99">
                    <w:rPr>
                      <w:rFonts w:eastAsia="標楷體"/>
                      <w:color w:val="000000"/>
                    </w:rPr>
                    <w:t>/</w:t>
                  </w:r>
                  <w:r w:rsidRPr="00B76F99">
                    <w:rPr>
                      <w:rFonts w:eastAsia="標楷體" w:hAnsi="標楷體"/>
                      <w:color w:val="000000"/>
                    </w:rPr>
                    <w:t>燒結程序</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以礦石為原料，從事鐵礦初級熔煉，主要生產設備為燒結機者。</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排煙脫硫技術。</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133"/>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50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Pr="00B76F99">
                    <w:rPr>
                      <w:rFonts w:ascii="Times New Roman" w:hAnsi="Times New Roman" w:cs="Times New Roman"/>
                      <w:color w:val="000000"/>
                    </w:rPr>
                    <w:t>2,400ppm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2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選擇性觸媒還原技術。</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04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65</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85</w:t>
                  </w:r>
                  <w:r w:rsidRPr="00B76F99">
                    <w:rPr>
                      <w:rFonts w:ascii="Times New Roman" w:hAnsi="Times New Roman" w:cs="Times New Roman"/>
                      <w:color w:val="000000"/>
                    </w:rPr>
                    <w:t>%</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w:t>
                  </w:r>
                  <w:r w:rsidRPr="00B76F99">
                    <w:rPr>
                      <w:rFonts w:ascii="Times New Roman" w:hAnsi="Times New Roman" w:cs="Times New Roman"/>
                      <w:color w:val="000000"/>
                    </w:rPr>
                    <w:cr/>
                    <w:t>850ppm</w:t>
                  </w:r>
                  <w:r w:rsidRPr="00B76F99">
                    <w:rPr>
                      <w:rFonts w:ascii="Times New Roman" w:hAnsi="標楷體" w:cs="Times New Roman"/>
                      <w:color w:val="000000"/>
                    </w:rPr>
                    <w:t>以上者僅適用排放濃度規定</w:t>
                  </w:r>
                </w:p>
              </w:tc>
              <w:tc>
                <w:tcPr>
                  <w:tcW w:w="1113" w:type="dxa"/>
                  <w:vMerge/>
                  <w:shd w:val="clear" w:color="auto" w:fill="auto"/>
                  <w:vAlign w:val="center"/>
                </w:tcPr>
                <w:p w:rsidR="001E6E11" w:rsidRPr="00B76F99" w:rsidRDefault="001E6E11" w:rsidP="00394018">
                  <w:pPr>
                    <w:pStyle w:val="aff8"/>
                    <w:adjustRightInd w:val="0"/>
                    <w:snapToGrid w:val="0"/>
                    <w:spacing w:after="0"/>
                    <w:jc w:val="both"/>
                    <w:rPr>
                      <w:color w:val="000000"/>
                      <w:szCs w:val="24"/>
                    </w:rPr>
                  </w:pPr>
                </w:p>
              </w:tc>
            </w:tr>
            <w:tr w:rsidR="001E6E11" w:rsidRPr="00B76F99" w:rsidTr="00394018">
              <w:trPr>
                <w:trHeight w:val="61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59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113"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658"/>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59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20</w:t>
                  </w:r>
                  <w:r w:rsidRPr="00B76F99">
                    <w:rPr>
                      <w:rFonts w:ascii="Times New Roman" w:hAnsi="Times New Roman" w:cs="Times New Roman"/>
                      <w:color w:val="000000"/>
                    </w:rPr>
                    <w:t>mg/Nm</w:t>
                  </w:r>
                  <w:r w:rsidRPr="00B76F99">
                    <w:rPr>
                      <w:rFonts w:ascii="Times New Roman" w:hAnsi="Times New Roman" w:cs="Times New Roman"/>
                      <w:color w:val="000000"/>
                      <w:vertAlign w:val="superscript"/>
                    </w:rPr>
                    <w:t>3</w:t>
                  </w:r>
                  <w:r w:rsidRPr="00B76F99">
                    <w:rPr>
                      <w:rFonts w:ascii="Times New Roman" w:hAnsi="標楷體" w:cs="Times New Roman"/>
                      <w:color w:val="000000"/>
                      <w:u w:val="single"/>
                    </w:rPr>
                    <w:t>或排放削減率大於或等於</w:t>
                  </w:r>
                  <w:r w:rsidRPr="00B76F99">
                    <w:rPr>
                      <w:rFonts w:ascii="Times New Roman" w:hAnsi="Times New Roman" w:cs="Times New Roman"/>
                      <w:color w:val="000000"/>
                      <w:u w:val="single"/>
                    </w:rPr>
                    <w:t>95</w:t>
                  </w:r>
                  <w:r w:rsidRPr="00B76F99">
                    <w:rPr>
                      <w:rFonts w:ascii="Times New Roman" w:hAnsi="標楷體" w:cs="Times New Roman"/>
                      <w:color w:val="000000"/>
                      <w:u w:val="single"/>
                    </w:rPr>
                    <w:t>％規定</w:t>
                  </w:r>
                  <w:r w:rsidRPr="00B76F99">
                    <w:rPr>
                      <w:rFonts w:ascii="Times New Roman" w:hAnsi="標楷體" w:cs="Times New Roman"/>
                      <w:color w:val="000000"/>
                    </w:rPr>
                    <w:t>，排放濃度計算以排氣中氧氣百分率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p>
              </w:tc>
              <w:tc>
                <w:tcPr>
                  <w:tcW w:w="111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鐵初級熔煉</w:t>
                  </w:r>
                  <w:r w:rsidRPr="00B76F99">
                    <w:rPr>
                      <w:rFonts w:eastAsia="標楷體"/>
                      <w:color w:val="000000"/>
                    </w:rPr>
                    <w:t>/</w:t>
                  </w:r>
                  <w:r w:rsidRPr="00B76F99">
                    <w:rPr>
                      <w:rFonts w:eastAsia="標楷體" w:hAnsi="標楷體"/>
                      <w:color w:val="000000"/>
                    </w:rPr>
                    <w:t>燒結程序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以礦石為原料，從事鐵礦初級熔煉，主要生產設備為燒結機者。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2,400ppm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7231B6">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80</w:t>
                  </w:r>
                  <w:r w:rsidRPr="00B76F99">
                    <w:rPr>
                      <w:rFonts w:ascii="Times New Roman" w:hAnsi="Times New Roman" w:cs="Times New Roman"/>
                      <w:color w:val="000000"/>
                    </w:rPr>
                    <w:t>%</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850ppm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7231B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u w:val="single"/>
                    </w:rPr>
                    <w:t>50</w:t>
                  </w:r>
                  <w:r w:rsidRPr="00B76F99">
                    <w:rPr>
                      <w:rFonts w:eastAsia="標楷體"/>
                      <w:color w:val="000000"/>
                    </w:rPr>
                    <w:t>mg/Nm</w:t>
                  </w:r>
                  <w:r w:rsidRPr="00B76F99">
                    <w:rPr>
                      <w:rFonts w:eastAsia="標楷體"/>
                      <w:color w:val="000000"/>
                      <w:vertAlign w:val="superscript"/>
                    </w:rPr>
                    <w:t>3</w:t>
                  </w:r>
                  <w:r w:rsidRPr="00B76F99">
                    <w:rPr>
                      <w:rFonts w:eastAsia="標楷體" w:hAnsi="標楷體"/>
                      <w:color w:val="000000"/>
                    </w:rPr>
                    <w:t>規定，排放濃度計算以排氣中氧氣百分率</w:t>
                  </w:r>
                  <w:r w:rsidRPr="00B76F99">
                    <w:rPr>
                      <w:rFonts w:eastAsia="標楷體"/>
                      <w:color w:val="000000"/>
                    </w:rPr>
                    <w:t>15</w:t>
                  </w:r>
                  <w:r w:rsidRPr="00B76F99">
                    <w:rPr>
                      <w:rFonts w:eastAsia="標楷體" w:hAnsi="標楷體"/>
                      <w:color w:val="000000"/>
                    </w:rPr>
                    <w:t>％為</w:t>
                  </w:r>
                  <w:r w:rsidRPr="00B76F99">
                    <w:rPr>
                      <w:rFonts w:eastAsia="標楷體" w:hAnsi="標楷體"/>
                      <w:color w:val="000000"/>
                      <w:u w:val="single"/>
                    </w:rPr>
                    <w:t>參考</w:t>
                  </w:r>
                  <w:r w:rsidRPr="00B76F99">
                    <w:rPr>
                      <w:rFonts w:eastAsia="標楷體" w:hAnsi="標楷體"/>
                      <w:color w:val="000000"/>
                    </w:rPr>
                    <w:t>基準。</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參考國內環評案件採行技術，修正硫氧化物排放濃度應不大於</w:t>
            </w:r>
            <w:r w:rsidRPr="00B76F99">
              <w:rPr>
                <w:rFonts w:eastAsia="標楷體"/>
                <w:color w:val="000000"/>
              </w:rPr>
              <w:t>50ppm</w:t>
            </w:r>
            <w:r w:rsidRPr="00B76F99">
              <w:rPr>
                <w:rFonts w:eastAsia="標楷體" w:hAnsi="標楷體"/>
                <w:color w:val="000000"/>
              </w:rPr>
              <w:t>、氮氧化物排放量應不大於</w:t>
            </w:r>
            <w:r w:rsidRPr="00B76F99">
              <w:rPr>
                <w:rFonts w:eastAsia="標楷體"/>
                <w:color w:val="000000"/>
              </w:rPr>
              <w:t>65ppm</w:t>
            </w:r>
            <w:r w:rsidRPr="00B76F99">
              <w:rPr>
                <w:rFonts w:eastAsia="標楷體" w:hAnsi="標楷體"/>
                <w:color w:val="000000"/>
              </w:rPr>
              <w:t>及粒狀污染物排放量應小於或等於</w:t>
            </w:r>
            <w:r w:rsidRPr="00B76F99">
              <w:rPr>
                <w:rFonts w:eastAsia="標楷體"/>
                <w:color w:val="000000"/>
              </w:rPr>
              <w:t>20mg/Nm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7231B6">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參考國內現行採用可行控制技術，修正硫氧化物與氮氧化物削減率大於或等於</w:t>
            </w:r>
            <w:r w:rsidRPr="00B76F99">
              <w:rPr>
                <w:rFonts w:eastAsia="標楷體"/>
                <w:color w:val="000000"/>
              </w:rPr>
              <w:t>95%</w:t>
            </w:r>
            <w:r w:rsidRPr="00B76F99">
              <w:rPr>
                <w:rFonts w:eastAsia="標楷體" w:hAnsi="標楷體"/>
                <w:color w:val="000000"/>
              </w:rPr>
              <w:t>與</w:t>
            </w:r>
            <w:r w:rsidRPr="00B76F99">
              <w:rPr>
                <w:rFonts w:eastAsia="標楷體"/>
                <w:color w:val="000000"/>
              </w:rPr>
              <w:t>85%</w:t>
            </w:r>
            <w:r w:rsidR="007231B6" w:rsidRPr="00B76F99">
              <w:rPr>
                <w:rFonts w:eastAsia="標楷體" w:hAnsi="標楷體"/>
                <w:color w:val="000000"/>
              </w:rPr>
              <w:t>及粒狀污染物削減率大於或等於</w:t>
            </w:r>
            <w:r w:rsidR="007231B6" w:rsidRPr="00B76F99">
              <w:rPr>
                <w:rFonts w:eastAsia="標楷體"/>
                <w:color w:val="000000"/>
              </w:rPr>
              <w:t>95%</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鐵初級熔煉</w:t>
                  </w:r>
                  <w:r w:rsidRPr="00B76F99">
                    <w:rPr>
                      <w:rFonts w:eastAsia="標楷體"/>
                      <w:color w:val="000000"/>
                    </w:rPr>
                    <w:t>/</w:t>
                  </w:r>
                  <w:r w:rsidRPr="00B76F99">
                    <w:rPr>
                      <w:rFonts w:eastAsia="標楷體" w:hAnsi="標楷體"/>
                      <w:color w:val="000000"/>
                    </w:rPr>
                    <w:t>熔礦程序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以燒結礦為原料，從事鐵礦初級熔煉，主要生產設備為高爐者。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作業區產生之粒狀污染物應收集處理並由排放管道排放。</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97</w:t>
                  </w:r>
                  <w:r w:rsidRPr="00B76F99">
                    <w:rPr>
                      <w:rFonts w:ascii="Times New Roman" w:hAnsi="標楷體" w:cs="Times New Roman"/>
                      <w:color w:val="000000"/>
                    </w:rPr>
                    <w:t>％規定。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鐵初級熔煉</w:t>
                  </w:r>
                  <w:r w:rsidRPr="00B76F99">
                    <w:rPr>
                      <w:rFonts w:eastAsia="標楷體"/>
                      <w:color w:val="000000"/>
                    </w:rPr>
                    <w:t>/</w:t>
                  </w:r>
                  <w:r w:rsidRPr="00B76F99">
                    <w:rPr>
                      <w:rFonts w:eastAsia="標楷體" w:hAnsi="標楷體"/>
                      <w:color w:val="000000"/>
                    </w:rPr>
                    <w:t>熔礦程序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以燒結礦為原料，從事鐵礦初級熔煉，主要生產設備為高爐者。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c>
                <w:tcPr>
                  <w:tcW w:w="1426"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u w:val="single"/>
                    </w:rPr>
                    <w:t>1.</w:t>
                  </w:r>
                  <w:r w:rsidRPr="00B76F99">
                    <w:rPr>
                      <w:rFonts w:eastAsia="標楷體" w:hAnsi="標楷體"/>
                      <w:color w:val="000000"/>
                      <w:szCs w:val="24"/>
                      <w:u w:val="single"/>
                    </w:rPr>
                    <w:t>可行控制技術：濾袋</w:t>
                  </w:r>
                  <w:r w:rsidRPr="00B76F99">
                    <w:rPr>
                      <w:rFonts w:eastAsia="標楷體" w:hAnsi="標楷體"/>
                      <w:color w:val="000000"/>
                      <w:szCs w:val="24"/>
                    </w:rPr>
                    <w:t>集塵器。</w:t>
                  </w:r>
                </w:p>
                <w:p w:rsidR="001E6E11" w:rsidRPr="00B76F99" w:rsidRDefault="001E6E11" w:rsidP="007231B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 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97</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作業區產生之粒狀污染物應收集處理並由排放管道排放。</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tc>
      </w:tr>
      <w:tr w:rsidR="001E6E11" w:rsidRPr="00B76F99" w:rsidTr="00394018">
        <w:trPr>
          <w:trHeight w:val="5526"/>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煉鋼程序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以鐵水為原料，從事鋼鐵冶煉，主要生產設備為轉爐者。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作業區產生之粒狀污染物應收集處理並由排放管道排放。</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97%</w:t>
                  </w:r>
                  <w:r w:rsidRPr="00B76F99">
                    <w:rPr>
                      <w:rFonts w:ascii="Times New Roman" w:hAnsi="標楷體" w:cs="Times New Roman"/>
                      <w:color w:val="000000"/>
                    </w:rPr>
                    <w:t>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煉鋼程序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以鐵水為原料，從事鋼鐵冶煉，主</w:t>
                  </w:r>
                  <w:r w:rsidRPr="00B76F99">
                    <w:rPr>
                      <w:rFonts w:eastAsia="標楷體"/>
                      <w:color w:val="000000"/>
                    </w:rPr>
                    <w:cr/>
                  </w:r>
                  <w:r w:rsidRPr="00B76F99">
                    <w:rPr>
                      <w:rFonts w:eastAsia="標楷體" w:hAnsi="標楷體"/>
                      <w:color w:val="000000"/>
                    </w:rPr>
                    <w:t>生產設備為轉爐</w:t>
                  </w:r>
                  <w:r w:rsidRPr="00B76F99">
                    <w:rPr>
                      <w:rFonts w:eastAsia="標楷體"/>
                      <w:color w:val="000000"/>
                    </w:rPr>
                    <w:cr/>
                  </w:r>
                  <w:r w:rsidRPr="00B76F99">
                    <w:rPr>
                      <w:rFonts w:eastAsia="標楷體" w:hAnsi="標楷體"/>
                      <w:color w:val="000000"/>
                    </w:rPr>
                    <w:t>。</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c>
                <w:tcPr>
                  <w:tcW w:w="1426"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c>
                <w:tcPr>
                  <w:tcW w:w="1426" w:type="dxa"/>
                  <w:shd w:val="clear" w:color="auto" w:fill="auto"/>
                  <w:vAlign w:val="center"/>
                </w:tcPr>
                <w:p w:rsidR="001E6E11" w:rsidRPr="00B76F99" w:rsidRDefault="001E6E11" w:rsidP="00394018">
                  <w:pPr>
                    <w:pStyle w:val="a5"/>
                    <w:spacing w:line="240" w:lineRule="auto"/>
                    <w:ind w:left="0"/>
                    <w:jc w:val="both"/>
                    <w:rPr>
                      <w:noProof w:val="0"/>
                      <w:color w:val="000000"/>
                      <w:sz w:val="24"/>
                      <w:szCs w:val="24"/>
                    </w:rPr>
                  </w:pPr>
                  <w:r w:rsidRPr="00B76F99">
                    <w:rPr>
                      <w:rFonts w:hAnsi="標楷體"/>
                      <w:noProof w:val="0"/>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7231B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97%</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作業區產生之粒狀污染物應收集處理並由排放管道排放。</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tc>
      </w:tr>
      <w:tr w:rsidR="001E6E11" w:rsidRPr="00B76F99" w:rsidTr="00394018">
        <w:trPr>
          <w:trHeight w:val="8430"/>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42"/>
              <w:gridCol w:w="26"/>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3"/>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電弧爐煉鋼程序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從事廢鐵、廢鋼或銑鐵冶煉，主要生產設備為電弧爐。</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447" w:type="dxa"/>
                  <w:gridSpan w:val="2"/>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1</w:t>
                  </w:r>
                  <w:r w:rsidR="00525D85" w:rsidRPr="00B76F99">
                    <w:rPr>
                      <w:rFonts w:ascii="Times New Roman" w:hAnsi="Times New Roman" w:cs="Times New Roman"/>
                      <w:color w:val="000000"/>
                      <w:u w:val="single"/>
                    </w:rPr>
                    <w:t>0</w:t>
                  </w:r>
                  <w:r w:rsidRPr="00B76F99">
                    <w:rPr>
                      <w:rFonts w:ascii="Times New Roman" w:hAnsi="Times New Roman" w:cs="Times New Roman"/>
                      <w:color w:val="000000"/>
                    </w:rPr>
                    <w:t>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％規定，排放濃度以實測結果為計算基準。</w:t>
                  </w:r>
                </w:p>
              </w:tc>
              <w:tc>
                <w:tcPr>
                  <w:tcW w:w="1447" w:type="dxa"/>
                  <w:gridSpan w:val="2"/>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電弧爐煉鋼程序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從事廢鐵、廢鋼或銑鐵冶煉，主要生產設備為電弧爐。</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c>
                <w:tcPr>
                  <w:tcW w:w="1426" w:type="dxa"/>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0"/>
                    <w:jc w:val="both"/>
                    <w:rPr>
                      <w:noProof w:val="0"/>
                      <w:color w:val="000000"/>
                      <w:sz w:val="24"/>
                      <w:szCs w:val="24"/>
                    </w:rPr>
                  </w:pPr>
                  <w:r w:rsidRPr="00B76F99">
                    <w:rPr>
                      <w:rFonts w:hAnsi="標楷體"/>
                      <w:noProof w:val="0"/>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7231B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％規定，排放濃度以實測結果為計算基準。</w:t>
                  </w:r>
                </w:p>
              </w:tc>
              <w:tc>
                <w:tcPr>
                  <w:tcW w:w="1426" w:type="dxa"/>
                  <w:shd w:val="clear" w:color="auto" w:fill="auto"/>
                  <w:vAlign w:val="center"/>
                </w:tcPr>
                <w:p w:rsidR="001E6E11" w:rsidRPr="00B76F99" w:rsidRDefault="001E6E11" w:rsidP="00394018">
                  <w:pPr>
                    <w:pStyle w:val="a5"/>
                    <w:spacing w:line="240" w:lineRule="auto"/>
                    <w:ind w:left="0"/>
                    <w:rPr>
                      <w:color w:val="000000"/>
                      <w:sz w:val="24"/>
                      <w:szCs w:val="24"/>
                    </w:rPr>
                  </w:pPr>
                  <w:r w:rsidRPr="00B76F99">
                    <w:rPr>
                      <w:rFonts w:hAnsi="標楷體"/>
                      <w:noProof w:val="0"/>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四、參考歐盟</w:t>
            </w:r>
            <w:r w:rsidRPr="00B76F99">
              <w:rPr>
                <w:rFonts w:eastAsia="標楷體"/>
                <w:color w:val="000000"/>
              </w:rPr>
              <w:t>BAT</w:t>
            </w:r>
            <w:r w:rsidRPr="00B76F99">
              <w:rPr>
                <w:rFonts w:eastAsia="標楷體" w:hAnsi="標楷體"/>
                <w:color w:val="000000"/>
              </w:rPr>
              <w:t>規範標準，並配合國內電弧爐煉鋼環評案件</w:t>
            </w:r>
            <w:r w:rsidR="00525D85" w:rsidRPr="00B76F99">
              <w:rPr>
                <w:rFonts w:eastAsia="標楷體" w:hAnsi="標楷體"/>
                <w:color w:val="000000"/>
              </w:rPr>
              <w:t>、煉鋼及鑄造電爐粒狀污染物管制及排放標準修正</w:t>
            </w:r>
            <w:r w:rsidRPr="00B76F99">
              <w:rPr>
                <w:rFonts w:eastAsia="標楷體" w:hAnsi="標楷體"/>
                <w:color w:val="000000"/>
              </w:rPr>
              <w:t>、排放現況及定期檢測資訊統計，修正粒狀污染物排放濃度應不大於</w:t>
            </w:r>
            <w:r w:rsidR="00525D85" w:rsidRPr="00B76F99">
              <w:rPr>
                <w:rFonts w:eastAsia="標楷體"/>
                <w:color w:val="000000"/>
              </w:rPr>
              <w:t>10</w:t>
            </w:r>
            <w:r w:rsidRPr="00B76F99">
              <w:rPr>
                <w:rFonts w:eastAsia="標楷體"/>
                <w:color w:val="000000"/>
              </w:rPr>
              <w:t>mg/Nm</w:t>
            </w:r>
            <w:r w:rsidRPr="00B76F99">
              <w:rPr>
                <w:rFonts w:eastAsia="標楷體"/>
                <w:color w:val="000000"/>
                <w:vertAlign w:val="superscript"/>
              </w:rPr>
              <w:t>3</w:t>
            </w:r>
            <w:r w:rsidRPr="00B76F99">
              <w:rPr>
                <w:rFonts w:eastAsia="標楷體" w:hAnsi="標楷體"/>
                <w:color w:val="000000"/>
              </w:rPr>
              <w:t>。</w:t>
            </w:r>
          </w:p>
        </w:tc>
      </w:tr>
      <w:tr w:rsidR="001E6E11" w:rsidRPr="00B76F99" w:rsidTr="0004073B">
        <w:trPr>
          <w:trHeight w:val="14448"/>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230"/>
              <w:gridCol w:w="1473"/>
            </w:tblGrid>
            <w:tr w:rsidR="001E6E11" w:rsidRPr="00B76F99" w:rsidTr="00394018">
              <w:trPr>
                <w:trHeight w:val="134"/>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7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1"/>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0"/>
                    </w:numPr>
                    <w:adjustRightInd w:val="0"/>
                    <w:snapToGrid w:val="0"/>
                    <w:jc w:val="both"/>
                    <w:textAlignment w:val="baseline"/>
                    <w:rPr>
                      <w:rFonts w:eastAsia="標楷體"/>
                      <w:color w:val="000000"/>
                    </w:rPr>
                  </w:pPr>
                  <w:r w:rsidRPr="00B76F99">
                    <w:rPr>
                      <w:rFonts w:eastAsia="標楷體" w:hAnsi="標楷體"/>
                      <w:color w:val="000000"/>
                    </w:rPr>
                    <w:t>鋼鐵鑄造程序</w:t>
                  </w:r>
                </w:p>
                <w:p w:rsidR="001E6E11" w:rsidRPr="00B76F99" w:rsidRDefault="001E6E11" w:rsidP="001E6E11">
                  <w:pPr>
                    <w:numPr>
                      <w:ilvl w:val="0"/>
                      <w:numId w:val="20"/>
                    </w:numPr>
                    <w:adjustRightInd w:val="0"/>
                    <w:snapToGrid w:val="0"/>
                    <w:jc w:val="both"/>
                    <w:textAlignment w:val="baseline"/>
                    <w:rPr>
                      <w:rFonts w:eastAsia="標楷體"/>
                      <w:color w:val="000000"/>
                    </w:rPr>
                  </w:pPr>
                  <w:r w:rsidRPr="00B76F99">
                    <w:rPr>
                      <w:rFonts w:eastAsia="標楷體" w:hAnsi="標楷體"/>
                      <w:color w:val="000000"/>
                    </w:rPr>
                    <w:t>灰鐵鑄造程序</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從事鋼鐵元件鑄造程序，其主要設備為熔爐</w:t>
                  </w:r>
                  <w:r w:rsidRPr="00B76F99">
                    <w:rPr>
                      <w:rFonts w:eastAsia="標楷體"/>
                      <w:color w:val="000000"/>
                    </w:rPr>
                    <w:t>(</w:t>
                  </w:r>
                  <w:r w:rsidRPr="00B76F99">
                    <w:rPr>
                      <w:rFonts w:eastAsia="標楷體" w:hAnsi="標楷體"/>
                      <w:color w:val="000000"/>
                    </w:rPr>
                    <w:t>含熔解爐或熔鐵爐</w:t>
                  </w:r>
                  <w:r w:rsidRPr="00B76F99">
                    <w:rPr>
                      <w:rFonts w:eastAsia="標楷體"/>
                      <w:color w:val="000000"/>
                    </w:rPr>
                    <w:t>)</w:t>
                  </w:r>
                  <w:r w:rsidRPr="00B76F99">
                    <w:rPr>
                      <w:rFonts w:eastAsia="標楷體" w:hAnsi="標楷體"/>
                      <w:color w:val="000000"/>
                    </w:rPr>
                    <w:t>或電爐</w:t>
                  </w:r>
                  <w:r w:rsidRPr="00B76F99">
                    <w:rPr>
                      <w:rFonts w:eastAsia="標楷體"/>
                      <w:color w:val="000000"/>
                    </w:rPr>
                    <w:t>(</w:t>
                  </w:r>
                  <w:r w:rsidRPr="00B76F99">
                    <w:rPr>
                      <w:rFonts w:eastAsia="標楷體" w:hAnsi="標楷體"/>
                      <w:color w:val="000000"/>
                    </w:rPr>
                    <w:t>含電弧爐、週波爐或誘導爐等</w:t>
                  </w:r>
                  <w:r w:rsidRPr="00B76F99">
                    <w:rPr>
                      <w:rFonts w:eastAsia="標楷體"/>
                      <w:color w:val="000000"/>
                    </w:rPr>
                    <w:t>)</w:t>
                  </w:r>
                  <w:r w:rsidRPr="00B76F99">
                    <w:rPr>
                      <w:rFonts w:eastAsia="標楷體" w:hAnsi="標楷體"/>
                      <w:color w:val="000000"/>
                    </w:rPr>
                    <w:t>。</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w:t>
                  </w:r>
                  <w:r w:rsidRPr="00B76F99">
                    <w:rPr>
                      <w:rFonts w:ascii="Times New Roman" w:hAnsi="標楷體" w:cs="Times New Roman"/>
                      <w:color w:val="000000"/>
                      <w:u w:val="single"/>
                    </w:rPr>
                    <w:t>分</w:t>
                  </w:r>
                  <w:r w:rsidRPr="00B76F99">
                    <w:rPr>
                      <w:rFonts w:ascii="Times New Roman" w:hAnsi="Times New Roman" w:cs="Times New Roman"/>
                      <w:color w:val="000000"/>
                    </w:rPr>
                    <w:t>0.3</w:t>
                  </w:r>
                  <w:r w:rsidRPr="00B76F99">
                    <w:rPr>
                      <w:rFonts w:ascii="Times New Roman" w:hAnsi="標楷體" w:cs="Times New Roman"/>
                      <w:color w:val="000000"/>
                    </w:rPr>
                    <w:t>％以下之燃料。</w:t>
                  </w:r>
                </w:p>
                <w:p w:rsidR="001E6E11" w:rsidRPr="00B76F99" w:rsidRDefault="001E6E11" w:rsidP="00394018">
                  <w:pPr>
                    <w:snapToGrid w:val="0"/>
                    <w:rPr>
                      <w:rFonts w:eastAsia="標楷體"/>
                      <w:color w:val="000000"/>
                    </w:rPr>
                  </w:pPr>
                  <w:r w:rsidRPr="00B76F99">
                    <w:rPr>
                      <w:rFonts w:eastAsia="標楷體"/>
                      <w:color w:val="000000"/>
                    </w:rPr>
                    <w:t>2.</w:t>
                  </w:r>
                  <w:r w:rsidRPr="00B76F99">
                    <w:rPr>
                      <w:rFonts w:eastAsia="標楷體" w:hAnsi="標楷體"/>
                      <w:color w:val="000000"/>
                    </w:rPr>
                    <w:t>洗滌塔。</w:t>
                  </w:r>
                </w:p>
              </w:tc>
              <w:tc>
                <w:tcPr>
                  <w:tcW w:w="1473" w:type="dxa"/>
                  <w:vMerge w:val="restart"/>
                  <w:shd w:val="clear" w:color="auto" w:fill="auto"/>
                  <w:vAlign w:val="center"/>
                </w:tcPr>
                <w:p w:rsidR="001E6E11" w:rsidRPr="00B76F99" w:rsidRDefault="001E6E11" w:rsidP="00394018">
                  <w:pPr>
                    <w:pStyle w:val="aff0"/>
                    <w:ind w:left="192" w:hanging="192"/>
                    <w:rPr>
                      <w:color w:val="000000"/>
                      <w:sz w:val="24"/>
                      <w:szCs w:val="24"/>
                      <w:u w:val="single"/>
                    </w:rPr>
                  </w:pPr>
                  <w:r w:rsidRPr="00B76F99">
                    <w:rPr>
                      <w:rFonts w:hAnsi="標楷體"/>
                      <w:color w:val="000000"/>
                      <w:sz w:val="24"/>
                      <w:szCs w:val="24"/>
                    </w:rPr>
                    <w:t>－</w:t>
                  </w:r>
                </w:p>
              </w:tc>
            </w:tr>
            <w:tr w:rsidR="001E6E11" w:rsidRPr="00B76F99" w:rsidTr="00394018">
              <w:trPr>
                <w:trHeight w:val="892"/>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所採行技術應使空氣污染物符合排放濃度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000B6E27" w:rsidRPr="00B76F99">
                    <w:rPr>
                      <w:rFonts w:ascii="Times New Roman" w:hAnsi="Times New Roman" w:cs="Times New Roman"/>
                      <w:color w:val="000000"/>
                    </w:rPr>
                    <w:t>48</w:t>
                  </w:r>
                  <w:r w:rsidRPr="00B76F99">
                    <w:rPr>
                      <w:rFonts w:ascii="Times New Roman" w:hAnsi="Times New Roman" w:cs="Times New Roman"/>
                      <w:color w:val="000000"/>
                    </w:rPr>
                    <w:t>0ppm</w:t>
                  </w:r>
                  <w:r w:rsidRPr="00B76F99">
                    <w:rPr>
                      <w:rFonts w:ascii="Times New Roman" w:hAnsi="標楷體" w:cs="Times New Roman"/>
                      <w:color w:val="000000"/>
                    </w:rPr>
                    <w:t>以上者僅適用排放濃度規定。</w:t>
                  </w:r>
                </w:p>
              </w:tc>
              <w:tc>
                <w:tcPr>
                  <w:tcW w:w="1473" w:type="dxa"/>
                  <w:vMerge/>
                  <w:shd w:val="clear" w:color="auto" w:fill="auto"/>
                  <w:vAlign w:val="center"/>
                </w:tcPr>
                <w:p w:rsidR="001E6E11" w:rsidRPr="00B76F99" w:rsidRDefault="001E6E11" w:rsidP="00394018">
                  <w:pPr>
                    <w:pStyle w:val="affa"/>
                    <w:snapToGrid w:val="0"/>
                    <w:jc w:val="left"/>
                    <w:rPr>
                      <w:rFonts w:eastAsia="標楷體"/>
                      <w:color w:val="000000"/>
                      <w:szCs w:val="24"/>
                      <w:u w:val="single"/>
                      <w:lang w:bidi="ne-NP"/>
                    </w:rPr>
                  </w:pPr>
                </w:p>
              </w:tc>
            </w:tr>
            <w:tr w:rsidR="001E6E11" w:rsidRPr="00B76F99" w:rsidTr="00394018">
              <w:trPr>
                <w:trHeight w:val="491"/>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低氮氧化物燃燒器。</w:t>
                  </w:r>
                </w:p>
              </w:tc>
              <w:tc>
                <w:tcPr>
                  <w:tcW w:w="1473" w:type="dxa"/>
                  <w:vMerge w:val="restart"/>
                  <w:shd w:val="clear" w:color="auto" w:fill="auto"/>
                  <w:vAlign w:val="center"/>
                </w:tcPr>
                <w:p w:rsidR="001E6E11" w:rsidRPr="00B76F99" w:rsidRDefault="001E6E11" w:rsidP="00394018">
                  <w:pPr>
                    <w:pStyle w:val="17"/>
                    <w:ind w:left="192" w:hanging="192"/>
                    <w:jc w:val="left"/>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822"/>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所採行技術應使空氣污染物符合排放濃度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30%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Pr="00B76F99">
                    <w:rPr>
                      <w:rFonts w:ascii="Times New Roman" w:hAnsi="Times New Roman" w:cs="Times New Roman"/>
                      <w:color w:val="000000"/>
                    </w:rPr>
                    <w:t>400ppm</w:t>
                  </w:r>
                  <w:r w:rsidRPr="00B76F99">
                    <w:rPr>
                      <w:rFonts w:ascii="Times New Roman" w:hAnsi="標楷體" w:cs="Times New Roman"/>
                      <w:color w:val="000000"/>
                    </w:rPr>
                    <w:t>以上者僅適用排放濃度規定。</w:t>
                  </w:r>
                </w:p>
              </w:tc>
              <w:tc>
                <w:tcPr>
                  <w:tcW w:w="1473" w:type="dxa"/>
                  <w:vMerge/>
                  <w:shd w:val="clear" w:color="auto" w:fill="auto"/>
                  <w:vAlign w:val="center"/>
                </w:tcPr>
                <w:p w:rsidR="001E6E11" w:rsidRPr="00B76F99" w:rsidRDefault="001E6E11" w:rsidP="00394018">
                  <w:pPr>
                    <w:pStyle w:val="affa"/>
                    <w:snapToGrid w:val="0"/>
                    <w:jc w:val="left"/>
                    <w:rPr>
                      <w:rFonts w:eastAsia="標楷體"/>
                      <w:color w:val="000000"/>
                      <w:szCs w:val="24"/>
                      <w:u w:val="single"/>
                    </w:rPr>
                  </w:pPr>
                </w:p>
              </w:tc>
            </w:tr>
            <w:tr w:rsidR="001E6E11" w:rsidRPr="00B76F99" w:rsidTr="00394018">
              <w:trPr>
                <w:trHeight w:val="488"/>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473" w:type="dxa"/>
                  <w:vMerge w:val="restart"/>
                  <w:shd w:val="clear" w:color="auto" w:fill="auto"/>
                  <w:vAlign w:val="center"/>
                </w:tcPr>
                <w:p w:rsidR="001E6E11" w:rsidRPr="00B76F99" w:rsidRDefault="001E6E11" w:rsidP="00394018">
                  <w:pPr>
                    <w:pStyle w:val="17"/>
                    <w:ind w:left="192" w:hanging="192"/>
                    <w:jc w:val="left"/>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237"/>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525D85" w:rsidP="00F31EC6">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所採行技術應使空氣污染物符合</w:t>
                  </w:r>
                  <w:r w:rsidRPr="00B76F99">
                    <w:rPr>
                      <w:rFonts w:ascii="Times New Roman" w:hAnsi="標楷體" w:cs="Times New Roman"/>
                      <w:color w:val="000000"/>
                      <w:u w:val="single"/>
                    </w:rPr>
                    <w:t>煉鋼及鑄造電爐粒狀污染物管制及排放標準</w:t>
                  </w:r>
                  <w:r w:rsidRPr="00B76F99">
                    <w:rPr>
                      <w:rFonts w:ascii="Times New Roman" w:hAnsi="標楷體" w:cs="Times New Roman"/>
                      <w:color w:val="000000"/>
                    </w:rPr>
                    <w:t>附表之</w:t>
                  </w:r>
                  <w:r w:rsidRPr="00B76F99">
                    <w:rPr>
                      <w:rFonts w:ascii="Times New Roman" w:hAnsi="標楷體" w:cs="Times New Roman"/>
                      <w:color w:val="000000"/>
                      <w:u w:val="single"/>
                    </w:rPr>
                    <w:t>鑄造電爐</w:t>
                  </w:r>
                  <w:r w:rsidRPr="00B76F99">
                    <w:rPr>
                      <w:rFonts w:ascii="Times New Roman" w:hAnsi="標楷體" w:cs="Times New Roman"/>
                      <w:color w:val="000000"/>
                    </w:rPr>
                    <w:t>粒狀污染物標準規定。</w:t>
                  </w:r>
                </w:p>
              </w:tc>
              <w:tc>
                <w:tcPr>
                  <w:tcW w:w="147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具有下列程序之一者：</w:t>
                  </w:r>
                </w:p>
                <w:p w:rsidR="001E6E11" w:rsidRPr="00B76F99" w:rsidRDefault="001E6E11" w:rsidP="001E6E11">
                  <w:pPr>
                    <w:numPr>
                      <w:ilvl w:val="0"/>
                      <w:numId w:val="21"/>
                    </w:numPr>
                    <w:adjustRightInd w:val="0"/>
                    <w:snapToGrid w:val="0"/>
                    <w:jc w:val="both"/>
                    <w:textAlignment w:val="baseline"/>
                    <w:rPr>
                      <w:rFonts w:eastAsia="標楷體"/>
                      <w:color w:val="000000"/>
                    </w:rPr>
                  </w:pPr>
                  <w:r w:rsidRPr="00B76F99">
                    <w:rPr>
                      <w:rFonts w:eastAsia="標楷體" w:hAnsi="標楷體"/>
                      <w:color w:val="000000"/>
                    </w:rPr>
                    <w:t>鋼鐵鑄造程序</w:t>
                  </w:r>
                </w:p>
                <w:p w:rsidR="001E6E11" w:rsidRPr="00B76F99" w:rsidRDefault="001E6E11" w:rsidP="001E6E11">
                  <w:pPr>
                    <w:numPr>
                      <w:ilvl w:val="0"/>
                      <w:numId w:val="21"/>
                    </w:numPr>
                    <w:adjustRightInd w:val="0"/>
                    <w:snapToGrid w:val="0"/>
                    <w:jc w:val="both"/>
                    <w:textAlignment w:val="baseline"/>
                    <w:rPr>
                      <w:rFonts w:eastAsia="標楷體"/>
                      <w:color w:val="000000"/>
                    </w:rPr>
                  </w:pPr>
                  <w:r w:rsidRPr="00B76F99">
                    <w:rPr>
                      <w:rFonts w:eastAsia="標楷體" w:hAnsi="標楷體"/>
                      <w:color w:val="000000"/>
                    </w:rPr>
                    <w:t>灰鐵鑄造程序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從事鋼鐵元件鑄造程序，其主要設備為熔爐</w:t>
                  </w:r>
                  <w:r w:rsidRPr="00B76F99">
                    <w:rPr>
                      <w:rFonts w:eastAsia="標楷體"/>
                      <w:color w:val="000000"/>
                    </w:rPr>
                    <w:t>(</w:t>
                  </w:r>
                  <w:r w:rsidRPr="00B76F99">
                    <w:rPr>
                      <w:rFonts w:eastAsia="標楷體" w:hAnsi="標楷體"/>
                      <w:color w:val="000000"/>
                    </w:rPr>
                    <w:t>含熔解爐或熔鐵爐</w:t>
                  </w:r>
                  <w:r w:rsidRPr="00B76F99">
                    <w:rPr>
                      <w:rFonts w:eastAsia="標楷體"/>
                      <w:color w:val="000000"/>
                    </w:rPr>
                    <w:t>)</w:t>
                  </w:r>
                  <w:r w:rsidRPr="00B76F99">
                    <w:rPr>
                      <w:rFonts w:eastAsia="標楷體" w:hAnsi="標楷體"/>
                      <w:color w:val="000000"/>
                    </w:rPr>
                    <w:t>或電爐</w:t>
                  </w:r>
                  <w:r w:rsidRPr="00B76F99">
                    <w:rPr>
                      <w:rFonts w:eastAsia="標楷體"/>
                      <w:color w:val="000000"/>
                    </w:rPr>
                    <w:t>(</w:t>
                  </w:r>
                  <w:r w:rsidRPr="00B76F99">
                    <w:rPr>
                      <w:rFonts w:eastAsia="標楷體" w:hAnsi="標楷體"/>
                      <w:color w:val="000000"/>
                    </w:rPr>
                    <w:t>含電弧爐、週波爐或誘導爐等</w:t>
                  </w:r>
                  <w:r w:rsidRPr="00B76F99">
                    <w:rPr>
                      <w:rFonts w:eastAsia="標楷體"/>
                      <w:color w:val="000000"/>
                    </w:rPr>
                    <w:t>)</w:t>
                  </w:r>
                  <w:r w:rsidRPr="00B76F99">
                    <w:rPr>
                      <w:rFonts w:eastAsia="標楷體" w:hAnsi="標楷體"/>
                      <w:color w:val="000000"/>
                    </w:rPr>
                    <w:t>。</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使用低污染性氣體燃料或含硫份</w:t>
                  </w:r>
                  <w:r w:rsidRPr="00B76F99">
                    <w:rPr>
                      <w:rFonts w:ascii="Times New Roman" w:hAnsi="Times New Roman" w:cs="Times New Roman"/>
                      <w:color w:val="000000"/>
                    </w:rPr>
                    <w:t>0.3</w:t>
                  </w:r>
                  <w:r w:rsidRPr="00B76F99">
                    <w:rPr>
                      <w:rFonts w:ascii="Times New Roman" w:hAnsi="標楷體" w:cs="Times New Roman"/>
                      <w:color w:val="000000"/>
                    </w:rPr>
                    <w:t>％以下之燃料；或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所採行技術應使空氣污染物符合排放濃度小於或等於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可行控制技術：低氮氧化物燃燒器。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所採行技術應使空氣污染物符合排放濃度小於或等於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30%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400ppm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濾袋</w:t>
                  </w:r>
                  <w:r w:rsidRPr="00B76F99">
                    <w:rPr>
                      <w:rFonts w:ascii="Times New Roman" w:hAnsi="標楷體" w:cs="Times New Roman"/>
                      <w:color w:val="000000"/>
                    </w:rPr>
                    <w:t>集塵器；或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04073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rPr>
                    <w:t>所採行技術應使空氣污染物符合</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附表之粒狀污染物</w:t>
                  </w:r>
                  <w:r w:rsidRPr="00B76F99">
                    <w:rPr>
                      <w:rFonts w:eastAsia="標楷體"/>
                      <w:color w:val="000000"/>
                    </w:rPr>
                    <w:t>(</w:t>
                  </w:r>
                  <w:r w:rsidRPr="00B76F99">
                    <w:rPr>
                      <w:rFonts w:eastAsia="標楷體" w:hAnsi="標楷體"/>
                      <w:color w:val="000000"/>
                    </w:rPr>
                    <w:t>重量濃度</w:t>
                  </w:r>
                  <w:r w:rsidRPr="00B76F99">
                    <w:rPr>
                      <w:rFonts w:eastAsia="標楷體"/>
                      <w:color w:val="000000"/>
                    </w:rPr>
                    <w:t>)</w:t>
                  </w:r>
                  <w:r w:rsidRPr="00B76F99">
                    <w:rPr>
                      <w:rFonts w:eastAsia="標楷體" w:hAnsi="標楷體"/>
                      <w:color w:val="000000"/>
                    </w:rPr>
                    <w:t>標準</w:t>
                  </w:r>
                  <w:r w:rsidRPr="00B76F99">
                    <w:rPr>
                      <w:rFonts w:eastAsia="標楷體"/>
                      <w:color w:val="000000"/>
                    </w:rPr>
                    <w:t>(2)</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aff0"/>
                    <w:rPr>
                      <w:color w:val="000000"/>
                      <w:sz w:val="24"/>
                      <w:szCs w:val="24"/>
                    </w:rPr>
                  </w:pPr>
                  <w:r w:rsidRPr="00B76F99">
                    <w:rPr>
                      <w:rFonts w:hAnsi="標楷體"/>
                      <w:noProof w:val="0"/>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525D85" w:rsidRPr="00B76F99" w:rsidRDefault="001E6E11" w:rsidP="00525D85">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525D85" w:rsidRPr="00B76F99" w:rsidRDefault="00525D85" w:rsidP="00525D85">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00437484" w:rsidRPr="00B76F99">
              <w:rPr>
                <w:rFonts w:eastAsia="標楷體" w:hAnsi="標楷體"/>
                <w:color w:val="000000"/>
              </w:rPr>
              <w:t>配合</w:t>
            </w:r>
            <w:r w:rsidRPr="00B76F99">
              <w:rPr>
                <w:rFonts w:eastAsia="標楷體" w:hAnsi="標楷體"/>
                <w:color w:val="000000"/>
              </w:rPr>
              <w:t>煉鋼及鑄造電爐粒狀污染物排放標準</w:t>
            </w:r>
            <w:r w:rsidR="00437484" w:rsidRPr="00B76F99">
              <w:rPr>
                <w:rFonts w:eastAsia="標楷體" w:hAnsi="標楷體"/>
                <w:color w:val="000000"/>
              </w:rPr>
              <w:t>納管鑄造電爐粒狀污染物</w:t>
            </w:r>
            <w:r w:rsidRPr="00B76F99">
              <w:rPr>
                <w:rFonts w:eastAsia="標楷體" w:hAnsi="標楷體"/>
                <w:color w:val="000000"/>
              </w:rPr>
              <w:t>，</w:t>
            </w:r>
            <w:r w:rsidR="00437484" w:rsidRPr="00B76F99">
              <w:rPr>
                <w:rFonts w:eastAsia="標楷體" w:hAnsi="標楷體"/>
                <w:color w:val="000000"/>
              </w:rPr>
              <w:t>修正粒狀污染物應符合條件規定</w:t>
            </w:r>
            <w:r w:rsidRPr="00B76F99">
              <w:rPr>
                <w:rFonts w:eastAsia="標楷體" w:hAnsi="標楷體"/>
                <w:color w:val="000000"/>
              </w:rPr>
              <w:t>。</w:t>
            </w:r>
          </w:p>
          <w:p w:rsidR="001E6E11" w:rsidRPr="00B76F99" w:rsidRDefault="00525D85" w:rsidP="00394018">
            <w:pPr>
              <w:snapToGrid w:val="0"/>
              <w:ind w:left="504" w:hangingChars="210" w:hanging="504"/>
              <w:jc w:val="both"/>
              <w:rPr>
                <w:rFonts w:eastAsia="標楷體"/>
                <w:color w:val="000000"/>
              </w:rPr>
            </w:pPr>
            <w:r w:rsidRPr="00B76F99">
              <w:rPr>
                <w:rFonts w:eastAsia="標楷體" w:hAnsi="標楷體"/>
                <w:color w:val="000000"/>
              </w:rPr>
              <w:t>五</w:t>
            </w:r>
            <w:r w:rsidR="001E6E11" w:rsidRPr="00B76F99">
              <w:rPr>
                <w:rFonts w:eastAsia="標楷體" w:hAnsi="標楷體"/>
                <w:color w:val="000000"/>
              </w:rPr>
              <w:t>、</w:t>
            </w:r>
            <w:r w:rsidR="001E6E11" w:rsidRPr="00B76F99">
              <w:rPr>
                <w:rFonts w:eastAsia="標楷體"/>
                <w:color w:val="000000"/>
              </w:rPr>
              <w:tab/>
            </w:r>
            <w:r w:rsidR="001E6E11" w:rsidRPr="00B76F99">
              <w:rPr>
                <w:rFonts w:eastAsia="標楷體" w:hAnsi="標楷體"/>
                <w:color w:val="000000"/>
              </w:rPr>
              <w:t>現行規定未擬訂揮發性有機物之最佳可行控制技術，爰予刪除。</w:t>
            </w:r>
          </w:p>
        </w:tc>
      </w:tr>
      <w:tr w:rsidR="001E6E11" w:rsidRPr="00B76F99" w:rsidTr="00394018">
        <w:trPr>
          <w:trHeight w:val="1407"/>
        </w:trPr>
        <w:tc>
          <w:tcPr>
            <w:tcW w:w="9532" w:type="dxa"/>
            <w:shd w:val="clear" w:color="auto" w:fill="auto"/>
          </w:tcPr>
          <w:tbl>
            <w:tblPr>
              <w:tblpPr w:leftFromText="180" w:rightFromText="180" w:vertAnchor="page" w:horzAnchor="margin" w:tblpY="36"/>
              <w:tblOverlap w:val="neve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422"/>
              <w:gridCol w:w="996"/>
              <w:gridCol w:w="570"/>
              <w:gridCol w:w="3296"/>
              <w:gridCol w:w="1399"/>
            </w:tblGrid>
            <w:tr w:rsidR="001E6E11" w:rsidRPr="00B76F99" w:rsidTr="00394018">
              <w:trPr>
                <w:trHeight w:val="130"/>
                <w:tblHeader/>
              </w:trPr>
              <w:tc>
                <w:tcPr>
                  <w:tcW w:w="150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66"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399"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69"/>
              </w:trPr>
              <w:tc>
                <w:tcPr>
                  <w:tcW w:w="150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非鐵金屬二級冶煉程序</w:t>
                  </w:r>
                </w:p>
              </w:tc>
              <w:tc>
                <w:tcPr>
                  <w:tcW w:w="142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以非鐵金屬錠或非鐵金屬廢料為原料，從事鋼鐵以外各種金屬</w:t>
                  </w:r>
                  <w:r w:rsidRPr="00B76F99">
                    <w:rPr>
                      <w:rFonts w:eastAsia="標楷體"/>
                      <w:color w:val="000000"/>
                    </w:rPr>
                    <w:t>(</w:t>
                  </w:r>
                  <w:r w:rsidRPr="00B76F99">
                    <w:rPr>
                      <w:rFonts w:eastAsia="標楷體" w:hAnsi="標楷體"/>
                      <w:color w:val="000000"/>
                    </w:rPr>
                    <w:t>如鋁、銅、鉛、鋅或鎂等</w:t>
                  </w:r>
                  <w:r w:rsidRPr="00B76F99">
                    <w:rPr>
                      <w:rFonts w:eastAsia="標楷體"/>
                      <w:color w:val="000000"/>
                    </w:rPr>
                    <w:t>)</w:t>
                  </w:r>
                  <w:r w:rsidRPr="00B76F99">
                    <w:rPr>
                      <w:rFonts w:eastAsia="標楷體" w:hAnsi="標楷體"/>
                      <w:color w:val="000000"/>
                    </w:rPr>
                    <w:t>之冶煉，其主要設備為電爐、反射爐或熔解爐</w:t>
                  </w:r>
                  <w:r w:rsidRPr="00B76F99">
                    <w:rPr>
                      <w:rFonts w:eastAsia="標楷體"/>
                      <w:color w:val="000000"/>
                    </w:rPr>
                    <w:t>(</w:t>
                  </w:r>
                  <w:r w:rsidRPr="00B76F99">
                    <w:rPr>
                      <w:rFonts w:eastAsia="標楷體" w:hAnsi="標楷體"/>
                      <w:color w:val="000000"/>
                    </w:rPr>
                    <w:t>含坩鍋爐</w:t>
                  </w:r>
                  <w:r w:rsidRPr="00B76F99">
                    <w:rPr>
                      <w:rFonts w:eastAsia="標楷體"/>
                      <w:color w:val="000000"/>
                    </w:rPr>
                    <w:t>)</w:t>
                  </w:r>
                  <w:r w:rsidRPr="00B76F99">
                    <w:rPr>
                      <w:rFonts w:eastAsia="標楷體" w:hAnsi="標楷體"/>
                      <w:color w:val="000000"/>
                    </w:rPr>
                    <w:t>。</w:t>
                  </w:r>
                </w:p>
              </w:tc>
              <w:tc>
                <w:tcPr>
                  <w:tcW w:w="996"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96"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399" w:type="dxa"/>
                  <w:vMerge w:val="restart"/>
                  <w:shd w:val="clear" w:color="auto" w:fill="auto"/>
                  <w:vAlign w:val="center"/>
                </w:tcPr>
                <w:p w:rsidR="001E6E11" w:rsidRPr="00B76F99" w:rsidRDefault="001E6E11" w:rsidP="00394018">
                  <w:pPr>
                    <w:pStyle w:val="aff0"/>
                    <w:ind w:left="192" w:hanging="192"/>
                    <w:jc w:val="both"/>
                    <w:rPr>
                      <w:color w:val="000000"/>
                      <w:sz w:val="24"/>
                      <w:szCs w:val="24"/>
                      <w:u w:val="single"/>
                    </w:rPr>
                  </w:pPr>
                  <w:r w:rsidRPr="00B76F99">
                    <w:rPr>
                      <w:rFonts w:hAnsi="標楷體"/>
                      <w:color w:val="000000"/>
                      <w:sz w:val="24"/>
                      <w:szCs w:val="24"/>
                    </w:rPr>
                    <w:t>－</w:t>
                  </w:r>
                </w:p>
              </w:tc>
            </w:tr>
            <w:tr w:rsidR="001E6E11" w:rsidRPr="00B76F99" w:rsidTr="00394018">
              <w:trPr>
                <w:trHeight w:val="868"/>
              </w:trPr>
              <w:tc>
                <w:tcPr>
                  <w:tcW w:w="1508" w:type="dxa"/>
                  <w:vMerge/>
                  <w:shd w:val="clear" w:color="auto" w:fill="auto"/>
                  <w:vAlign w:val="center"/>
                </w:tcPr>
                <w:p w:rsidR="001E6E11" w:rsidRPr="00B76F99" w:rsidRDefault="001E6E11" w:rsidP="00394018">
                  <w:pPr>
                    <w:snapToGrid w:val="0"/>
                    <w:jc w:val="center"/>
                    <w:rPr>
                      <w:rFonts w:eastAsia="標楷體"/>
                      <w:color w:val="000000"/>
                    </w:rPr>
                  </w:pPr>
                </w:p>
              </w:tc>
              <w:tc>
                <w:tcPr>
                  <w:tcW w:w="1422"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6"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9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以空氣助燃者，排放濃度計算以排氣中氧氣百分率</w:t>
                  </w:r>
                  <w:r w:rsidRPr="00B76F99">
                    <w:rPr>
                      <w:rFonts w:ascii="Times New Roman" w:hAnsi="Times New Roman" w:cs="Times New Roman"/>
                      <w:color w:val="000000"/>
                    </w:rPr>
                    <w:t>6</w:t>
                  </w:r>
                  <w:r w:rsidRPr="00B76F99">
                    <w:rPr>
                      <w:rFonts w:ascii="Times New Roman" w:hAnsi="標楷體" w:cs="Times New Roman"/>
                      <w:color w:val="000000"/>
                    </w:rPr>
                    <w:t>％為基準。以純氧助燃者，排放濃度計算以排氣中氧氣百分率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％為基準。若排氣中含氧量小於</w:t>
                  </w:r>
                  <w:r w:rsidRPr="00B76F99">
                    <w:rPr>
                      <w:rFonts w:ascii="Times New Roman" w:hAnsi="Times New Roman" w:cs="Times New Roman"/>
                      <w:color w:val="000000"/>
                    </w:rPr>
                    <w:t>15</w:t>
                  </w:r>
                  <w:r w:rsidRPr="00B76F99">
                    <w:rPr>
                      <w:rFonts w:ascii="Times New Roman" w:hAnsi="標楷體" w:cs="Times New Roman"/>
                      <w:color w:val="000000"/>
                    </w:rPr>
                    <w:t>％時，以實測值計算；若排氣中含氧量大於</w:t>
                  </w:r>
                  <w:r w:rsidRPr="00B76F99">
                    <w:rPr>
                      <w:rFonts w:ascii="Times New Roman" w:hAnsi="Times New Roman" w:cs="Times New Roman"/>
                      <w:color w:val="000000"/>
                    </w:rPr>
                    <w:t>20</w:t>
                  </w:r>
                  <w:r w:rsidRPr="00B76F99">
                    <w:rPr>
                      <w:rFonts w:ascii="Times New Roman" w:hAnsi="標楷體" w:cs="Times New Roman"/>
                      <w:color w:val="000000"/>
                    </w:rPr>
                    <w:t>％時，以</w:t>
                  </w:r>
                  <w:r w:rsidRPr="00B76F99">
                    <w:rPr>
                      <w:rFonts w:ascii="Times New Roman" w:hAnsi="Times New Roman" w:cs="Times New Roman"/>
                      <w:color w:val="000000"/>
                    </w:rPr>
                    <w:t>20</w:t>
                  </w:r>
                  <w:r w:rsidRPr="00B76F99">
                    <w:rPr>
                      <w:rFonts w:ascii="Times New Roman" w:hAnsi="標楷體" w:cs="Times New Roman"/>
                      <w:color w:val="000000"/>
                    </w:rPr>
                    <w:t>％計算。</w:t>
                  </w:r>
                </w:p>
              </w:tc>
              <w:tc>
                <w:tcPr>
                  <w:tcW w:w="1399" w:type="dxa"/>
                  <w:vMerge/>
                  <w:shd w:val="clear" w:color="auto" w:fill="auto"/>
                </w:tcPr>
                <w:p w:rsidR="001E6E11" w:rsidRPr="00B76F99" w:rsidRDefault="001E6E11" w:rsidP="00394018">
                  <w:pPr>
                    <w:pStyle w:val="affa"/>
                    <w:snapToGrid w:val="0"/>
                    <w:rPr>
                      <w:rFonts w:eastAsia="標楷體"/>
                      <w:color w:val="000000"/>
                      <w:szCs w:val="24"/>
                      <w:u w:val="single"/>
                      <w:lang w:bidi="ne-NP"/>
                    </w:rPr>
                  </w:pPr>
                </w:p>
              </w:tc>
            </w:tr>
            <w:tr w:rsidR="001E6E11" w:rsidRPr="00B76F99" w:rsidTr="00394018">
              <w:trPr>
                <w:trHeight w:val="478"/>
              </w:trPr>
              <w:tc>
                <w:tcPr>
                  <w:tcW w:w="1508" w:type="dxa"/>
                  <w:vMerge/>
                  <w:shd w:val="clear" w:color="auto" w:fill="auto"/>
                  <w:vAlign w:val="center"/>
                </w:tcPr>
                <w:p w:rsidR="001E6E11" w:rsidRPr="00B76F99" w:rsidRDefault="001E6E11" w:rsidP="00394018">
                  <w:pPr>
                    <w:snapToGrid w:val="0"/>
                    <w:jc w:val="center"/>
                    <w:rPr>
                      <w:rFonts w:eastAsia="標楷體"/>
                      <w:color w:val="000000"/>
                    </w:rPr>
                  </w:pPr>
                </w:p>
              </w:tc>
              <w:tc>
                <w:tcPr>
                  <w:tcW w:w="1422" w:type="dxa"/>
                  <w:vMerge/>
                  <w:shd w:val="clear" w:color="auto" w:fill="auto"/>
                  <w:vAlign w:val="center"/>
                </w:tcPr>
                <w:p w:rsidR="001E6E11" w:rsidRPr="00B76F99" w:rsidRDefault="001E6E11" w:rsidP="00394018">
                  <w:pPr>
                    <w:snapToGrid w:val="0"/>
                    <w:jc w:val="center"/>
                    <w:rPr>
                      <w:rFonts w:eastAsia="標楷體"/>
                      <w:color w:val="000000"/>
                    </w:rPr>
                  </w:pPr>
                </w:p>
              </w:tc>
              <w:tc>
                <w:tcPr>
                  <w:tcW w:w="996"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96"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399"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800"/>
              </w:trPr>
              <w:tc>
                <w:tcPr>
                  <w:tcW w:w="1508" w:type="dxa"/>
                  <w:vMerge/>
                  <w:shd w:val="clear" w:color="auto" w:fill="auto"/>
                  <w:vAlign w:val="center"/>
                </w:tcPr>
                <w:p w:rsidR="001E6E11" w:rsidRPr="00B76F99" w:rsidRDefault="001E6E11" w:rsidP="00394018">
                  <w:pPr>
                    <w:snapToGrid w:val="0"/>
                    <w:jc w:val="center"/>
                    <w:rPr>
                      <w:rFonts w:eastAsia="標楷體"/>
                      <w:color w:val="000000"/>
                    </w:rPr>
                  </w:pPr>
                </w:p>
              </w:tc>
              <w:tc>
                <w:tcPr>
                  <w:tcW w:w="1422" w:type="dxa"/>
                  <w:vMerge/>
                  <w:shd w:val="clear" w:color="auto" w:fill="auto"/>
                  <w:vAlign w:val="center"/>
                </w:tcPr>
                <w:p w:rsidR="001E6E11" w:rsidRPr="00B76F99" w:rsidRDefault="001E6E11" w:rsidP="00394018">
                  <w:pPr>
                    <w:snapToGrid w:val="0"/>
                    <w:jc w:val="center"/>
                    <w:rPr>
                      <w:rFonts w:eastAsia="標楷體"/>
                      <w:color w:val="000000"/>
                    </w:rPr>
                  </w:pPr>
                </w:p>
              </w:tc>
              <w:tc>
                <w:tcPr>
                  <w:tcW w:w="996"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9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以空氣助燃者，排放濃度計算以排氣中氧氣百分率</w:t>
                  </w:r>
                  <w:r w:rsidRPr="00B76F99">
                    <w:rPr>
                      <w:rFonts w:ascii="Times New Roman" w:hAnsi="Times New Roman" w:cs="Times New Roman"/>
                      <w:color w:val="000000"/>
                    </w:rPr>
                    <w:t>6</w:t>
                  </w:r>
                  <w:r w:rsidRPr="00B76F99">
                    <w:rPr>
                      <w:rFonts w:ascii="Times New Roman" w:hAnsi="標楷體" w:cs="Times New Roman"/>
                      <w:color w:val="000000"/>
                    </w:rPr>
                    <w:t>％為基準。以純氧助燃者，排放濃度計算以排氣中氧氣百分率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％為基準。若排氣中含氧量小於</w:t>
                  </w:r>
                  <w:r w:rsidRPr="00B76F99">
                    <w:rPr>
                      <w:rFonts w:ascii="Times New Roman" w:hAnsi="Times New Roman" w:cs="Times New Roman"/>
                      <w:color w:val="000000"/>
                    </w:rPr>
                    <w:t>15</w:t>
                  </w:r>
                  <w:r w:rsidRPr="00B76F99">
                    <w:rPr>
                      <w:rFonts w:ascii="Times New Roman" w:hAnsi="標楷體" w:cs="Times New Roman"/>
                      <w:color w:val="000000"/>
                    </w:rPr>
                    <w:t>％時，以實測值計算；若排氣中含氧量大於</w:t>
                  </w:r>
                  <w:r w:rsidRPr="00B76F99">
                    <w:rPr>
                      <w:rFonts w:ascii="Times New Roman" w:hAnsi="Times New Roman" w:cs="Times New Roman"/>
                      <w:color w:val="000000"/>
                    </w:rPr>
                    <w:t>20</w:t>
                  </w:r>
                  <w:r w:rsidRPr="00B76F99">
                    <w:rPr>
                      <w:rFonts w:ascii="Times New Roman" w:hAnsi="標楷體" w:cs="Times New Roman"/>
                      <w:color w:val="000000"/>
                    </w:rPr>
                    <w:t>％時，以</w:t>
                  </w:r>
                  <w:r w:rsidRPr="00B76F99">
                    <w:rPr>
                      <w:rFonts w:ascii="Times New Roman" w:hAnsi="Times New Roman" w:cs="Times New Roman"/>
                      <w:color w:val="000000"/>
                    </w:rPr>
                    <w:t>20</w:t>
                  </w:r>
                  <w:r w:rsidRPr="00B76F99">
                    <w:rPr>
                      <w:rFonts w:ascii="Times New Roman" w:hAnsi="標楷體" w:cs="Times New Roman"/>
                      <w:color w:val="000000"/>
                    </w:rPr>
                    <w:t>％計算。</w:t>
                  </w:r>
                </w:p>
              </w:tc>
              <w:tc>
                <w:tcPr>
                  <w:tcW w:w="1399" w:type="dxa"/>
                  <w:vMerge/>
                  <w:shd w:val="clear" w:color="auto" w:fill="auto"/>
                </w:tcPr>
                <w:p w:rsidR="001E6E11" w:rsidRPr="00B76F99" w:rsidRDefault="001E6E11" w:rsidP="00394018">
                  <w:pPr>
                    <w:pStyle w:val="affa"/>
                    <w:snapToGrid w:val="0"/>
                    <w:rPr>
                      <w:rFonts w:eastAsia="標楷體"/>
                      <w:color w:val="000000"/>
                      <w:szCs w:val="24"/>
                      <w:u w:val="single"/>
                    </w:rPr>
                  </w:pPr>
                </w:p>
              </w:tc>
            </w:tr>
            <w:tr w:rsidR="001E6E11" w:rsidRPr="00B76F99" w:rsidTr="00394018">
              <w:trPr>
                <w:trHeight w:val="474"/>
              </w:trPr>
              <w:tc>
                <w:tcPr>
                  <w:tcW w:w="1508" w:type="dxa"/>
                  <w:vMerge/>
                  <w:shd w:val="clear" w:color="auto" w:fill="auto"/>
                  <w:vAlign w:val="center"/>
                </w:tcPr>
                <w:p w:rsidR="001E6E11" w:rsidRPr="00B76F99" w:rsidRDefault="001E6E11" w:rsidP="00394018">
                  <w:pPr>
                    <w:snapToGrid w:val="0"/>
                    <w:jc w:val="center"/>
                    <w:rPr>
                      <w:rFonts w:eastAsia="標楷體"/>
                      <w:color w:val="000000"/>
                    </w:rPr>
                  </w:pPr>
                </w:p>
              </w:tc>
              <w:tc>
                <w:tcPr>
                  <w:tcW w:w="1422" w:type="dxa"/>
                  <w:vMerge/>
                  <w:shd w:val="clear" w:color="auto" w:fill="auto"/>
                  <w:vAlign w:val="center"/>
                </w:tcPr>
                <w:p w:rsidR="001E6E11" w:rsidRPr="00B76F99" w:rsidRDefault="001E6E11" w:rsidP="00394018">
                  <w:pPr>
                    <w:snapToGrid w:val="0"/>
                    <w:jc w:val="center"/>
                    <w:rPr>
                      <w:rFonts w:eastAsia="標楷體"/>
                      <w:color w:val="000000"/>
                    </w:rPr>
                  </w:pPr>
                </w:p>
              </w:tc>
              <w:tc>
                <w:tcPr>
                  <w:tcW w:w="996"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9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snapToGrid w:val="0"/>
                    <w:rPr>
                      <w:rFonts w:eastAsia="標楷體"/>
                      <w:color w:val="000000"/>
                    </w:rPr>
                  </w:pPr>
                </w:p>
              </w:tc>
              <w:tc>
                <w:tcPr>
                  <w:tcW w:w="1399"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271"/>
              </w:trPr>
              <w:tc>
                <w:tcPr>
                  <w:tcW w:w="1508" w:type="dxa"/>
                  <w:vMerge/>
                  <w:shd w:val="clear" w:color="auto" w:fill="auto"/>
                  <w:vAlign w:val="center"/>
                </w:tcPr>
                <w:p w:rsidR="001E6E11" w:rsidRPr="00B76F99" w:rsidRDefault="001E6E11" w:rsidP="00394018">
                  <w:pPr>
                    <w:snapToGrid w:val="0"/>
                    <w:jc w:val="both"/>
                    <w:rPr>
                      <w:rFonts w:eastAsia="標楷體"/>
                      <w:color w:val="000000"/>
                    </w:rPr>
                  </w:pPr>
                </w:p>
              </w:tc>
              <w:tc>
                <w:tcPr>
                  <w:tcW w:w="1422" w:type="dxa"/>
                  <w:vMerge/>
                  <w:shd w:val="clear" w:color="auto" w:fill="auto"/>
                </w:tcPr>
                <w:p w:rsidR="001E6E11" w:rsidRPr="00B76F99" w:rsidRDefault="001E6E11" w:rsidP="00394018">
                  <w:pPr>
                    <w:snapToGrid w:val="0"/>
                    <w:jc w:val="both"/>
                    <w:rPr>
                      <w:rFonts w:eastAsia="標楷體"/>
                      <w:color w:val="000000"/>
                    </w:rPr>
                  </w:pPr>
                </w:p>
              </w:tc>
              <w:tc>
                <w:tcPr>
                  <w:tcW w:w="996"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9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以上者僅適用排放濃度規定。</w:t>
                  </w:r>
                </w:p>
              </w:tc>
              <w:tc>
                <w:tcPr>
                  <w:tcW w:w="1399"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非鐵金屬二級冶煉程序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以非鐵金屬錠或非鐵金屬廢料為原料，從事鋼鐵以外各種金屬</w:t>
                  </w:r>
                  <w:r w:rsidRPr="00B76F99">
                    <w:rPr>
                      <w:rFonts w:eastAsia="標楷體"/>
                      <w:color w:val="000000"/>
                    </w:rPr>
                    <w:t>(</w:t>
                  </w:r>
                  <w:r w:rsidRPr="00B76F99">
                    <w:rPr>
                      <w:rFonts w:eastAsia="標楷體" w:hAnsi="標楷體"/>
                      <w:color w:val="000000"/>
                    </w:rPr>
                    <w:t>如鋁、銅、鉛、鋅或鎂等</w:t>
                  </w:r>
                  <w:r w:rsidRPr="00B76F99">
                    <w:rPr>
                      <w:rFonts w:eastAsia="標楷體"/>
                      <w:color w:val="000000"/>
                    </w:rPr>
                    <w:t>)</w:t>
                  </w:r>
                  <w:r w:rsidRPr="00B76F99">
                    <w:rPr>
                      <w:rFonts w:eastAsia="標楷體" w:hAnsi="標楷體"/>
                      <w:color w:val="000000"/>
                    </w:rPr>
                    <w:t>之冶煉，其主要設備為電爐、反射爐或熔解爐</w:t>
                  </w:r>
                  <w:r w:rsidRPr="00B76F99">
                    <w:rPr>
                      <w:rFonts w:eastAsia="標楷體"/>
                      <w:color w:val="000000"/>
                    </w:rPr>
                    <w:t>(</w:t>
                  </w:r>
                  <w:r w:rsidRPr="00B76F99">
                    <w:rPr>
                      <w:rFonts w:eastAsia="標楷體" w:hAnsi="標楷體"/>
                      <w:color w:val="000000"/>
                    </w:rPr>
                    <w:t>含坩鍋爐</w:t>
                  </w:r>
                  <w:r w:rsidRPr="00B76F99">
                    <w:rPr>
                      <w:rFonts w:eastAsia="標楷體"/>
                      <w:color w:val="000000"/>
                    </w:rPr>
                    <w:t>)</w:t>
                  </w:r>
                  <w:r w:rsidRPr="00B76F99">
                    <w:rPr>
                      <w:rFonts w:eastAsia="標楷體" w:hAnsi="標楷體"/>
                      <w:color w:val="000000"/>
                    </w:rPr>
                    <w:t>。</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使用氣體燃者，排放濃度小於或等於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使用液體或固體燃料者，排放濃度小於或等於</w:t>
                  </w:r>
                  <w:r w:rsidRPr="00B76F99">
                    <w:rPr>
                      <w:rFonts w:ascii="Times New Roman" w:hAnsi="Times New Roman" w:cs="Times New Roman"/>
                      <w:color w:val="000000"/>
                    </w:rPr>
                    <w:t>240ppm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以空氣助燃者，排放濃度計算以排氣中氧氣百分率</w:t>
                  </w:r>
                  <w:r w:rsidRPr="00B76F99">
                    <w:rPr>
                      <w:rFonts w:ascii="Times New Roman" w:hAnsi="Times New Roman" w:cs="Times New Roman"/>
                      <w:color w:val="000000"/>
                    </w:rPr>
                    <w:t>6</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基準。以純氧助燃者，排放濃度計算以排氣中氧氣百分率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基準。若排氣中含氧量小於</w:t>
                  </w:r>
                  <w:r w:rsidRPr="00B76F99">
                    <w:rPr>
                      <w:rFonts w:ascii="Times New Roman" w:hAnsi="Times New Roman" w:cs="Times New Roman"/>
                      <w:color w:val="000000"/>
                    </w:rPr>
                    <w:t>15</w:t>
                  </w:r>
                  <w:r w:rsidRPr="00B76F99">
                    <w:rPr>
                      <w:rFonts w:ascii="Times New Roman" w:hAnsi="標楷體" w:cs="Times New Roman"/>
                      <w:color w:val="000000"/>
                    </w:rPr>
                    <w:t>％時，以實測值計算；若排氣中含氧量大於</w:t>
                  </w:r>
                  <w:r w:rsidRPr="00B76F99">
                    <w:rPr>
                      <w:rFonts w:ascii="Times New Roman" w:hAnsi="Times New Roman" w:cs="Times New Roman"/>
                      <w:color w:val="000000"/>
                    </w:rPr>
                    <w:t>20</w:t>
                  </w:r>
                  <w:r w:rsidRPr="00B76F99">
                    <w:rPr>
                      <w:rFonts w:ascii="Times New Roman" w:hAnsi="標楷體" w:cs="Times New Roman"/>
                      <w:color w:val="000000"/>
                    </w:rPr>
                    <w:t>％時，以</w:t>
                  </w:r>
                  <w:r w:rsidRPr="00B76F99">
                    <w:rPr>
                      <w:rFonts w:ascii="Times New Roman" w:hAnsi="Times New Roman" w:cs="Times New Roman"/>
                      <w:color w:val="000000"/>
                    </w:rPr>
                    <w:t>20</w:t>
                  </w:r>
                  <w:r w:rsidRPr="00B76F99">
                    <w:rPr>
                      <w:rFonts w:ascii="Times New Roman" w:hAnsi="標楷體" w:cs="Times New Roman"/>
                      <w:color w:val="000000"/>
                    </w:rPr>
                    <w:t>％計算。</w:t>
                  </w:r>
                </w:p>
              </w:tc>
              <w:tc>
                <w:tcPr>
                  <w:tcW w:w="1426" w:type="dxa"/>
                  <w:shd w:val="clear" w:color="auto" w:fill="auto"/>
                  <w:vAlign w:val="center"/>
                </w:tcPr>
                <w:p w:rsidR="001E6E11" w:rsidRPr="00B76F99" w:rsidRDefault="001E6E11" w:rsidP="00394018">
                  <w:pPr>
                    <w:pStyle w:val="af8"/>
                    <w:jc w:val="both"/>
                    <w:rPr>
                      <w:color w:val="000000"/>
                      <w:szCs w:val="24"/>
                    </w:rPr>
                  </w:pPr>
                  <w:r w:rsidRPr="00B76F99">
                    <w:rPr>
                      <w:rFonts w:hAnsi="標楷體"/>
                      <w:noProof w:val="0"/>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04073B">
                  <w:pPr>
                    <w:pStyle w:val="aff5"/>
                    <w:ind w:left="146" w:hangingChars="61" w:hanging="146"/>
                    <w:jc w:val="both"/>
                    <w:rPr>
                      <w:color w:val="000000"/>
                      <w:sz w:val="24"/>
                      <w:szCs w:val="24"/>
                    </w:rPr>
                  </w:pPr>
                  <w:r w:rsidRPr="00B76F99">
                    <w:rPr>
                      <w:color w:val="000000"/>
                      <w:sz w:val="24"/>
                      <w:szCs w:val="24"/>
                    </w:rPr>
                    <w:t>3.</w:t>
                  </w:r>
                  <w:r w:rsidRPr="00B76F99">
                    <w:rPr>
                      <w:rFonts w:hAnsi="標楷體"/>
                      <w:noProof w:val="0"/>
                      <w:color w:val="000000"/>
                      <w:kern w:val="2"/>
                      <w:sz w:val="24"/>
                      <w:szCs w:val="24"/>
                    </w:rPr>
                    <w:t>以空氣助燃者，排放濃度計算以排氣中氧氣百分率</w:t>
                  </w:r>
                  <w:r w:rsidRPr="00B76F99">
                    <w:rPr>
                      <w:noProof w:val="0"/>
                      <w:color w:val="000000"/>
                      <w:kern w:val="2"/>
                      <w:sz w:val="24"/>
                      <w:szCs w:val="24"/>
                    </w:rPr>
                    <w:t>6</w:t>
                  </w:r>
                  <w:r w:rsidRPr="00B76F99">
                    <w:rPr>
                      <w:rFonts w:hAnsi="標楷體"/>
                      <w:noProof w:val="0"/>
                      <w:color w:val="000000"/>
                      <w:kern w:val="2"/>
                      <w:sz w:val="24"/>
                      <w:szCs w:val="24"/>
                    </w:rPr>
                    <w:t>％為</w:t>
                  </w:r>
                  <w:r w:rsidRPr="00B76F99">
                    <w:rPr>
                      <w:rFonts w:hAnsi="標楷體"/>
                      <w:noProof w:val="0"/>
                      <w:color w:val="000000"/>
                      <w:kern w:val="2"/>
                      <w:sz w:val="24"/>
                      <w:szCs w:val="24"/>
                      <w:u w:val="single"/>
                    </w:rPr>
                    <w:t>參考</w:t>
                  </w:r>
                  <w:r w:rsidRPr="00B76F99">
                    <w:rPr>
                      <w:rFonts w:hAnsi="標楷體"/>
                      <w:noProof w:val="0"/>
                      <w:color w:val="000000"/>
                      <w:kern w:val="2"/>
                      <w:sz w:val="24"/>
                      <w:szCs w:val="24"/>
                    </w:rPr>
                    <w:t>基準。以純氧助燃者，排放濃度計算以排氣中氧氣百分率</w:t>
                  </w:r>
                  <w:r w:rsidRPr="00B76F99">
                    <w:rPr>
                      <w:noProof w:val="0"/>
                      <w:color w:val="000000"/>
                      <w:kern w:val="2"/>
                      <w:sz w:val="24"/>
                      <w:szCs w:val="24"/>
                    </w:rPr>
                    <w:t>15</w:t>
                  </w:r>
                  <w:r w:rsidRPr="00B76F99">
                    <w:rPr>
                      <w:rFonts w:hAnsi="標楷體"/>
                      <w:noProof w:val="0"/>
                      <w:color w:val="000000"/>
                      <w:kern w:val="2"/>
                      <w:sz w:val="24"/>
                      <w:szCs w:val="24"/>
                    </w:rPr>
                    <w:t>％為</w:t>
                  </w:r>
                  <w:r w:rsidRPr="00B76F99">
                    <w:rPr>
                      <w:rFonts w:hAnsi="標楷體"/>
                      <w:noProof w:val="0"/>
                      <w:color w:val="000000"/>
                      <w:kern w:val="2"/>
                      <w:sz w:val="24"/>
                      <w:szCs w:val="24"/>
                      <w:u w:val="single"/>
                    </w:rPr>
                    <w:t>參考</w:t>
                  </w:r>
                  <w:r w:rsidRPr="00B76F99">
                    <w:rPr>
                      <w:rFonts w:hAnsi="標楷體"/>
                      <w:noProof w:val="0"/>
                      <w:color w:val="000000"/>
                      <w:kern w:val="2"/>
                      <w:sz w:val="24"/>
                      <w:szCs w:val="24"/>
                    </w:rPr>
                    <w:t>基準。若排氣中含氧量小於</w:t>
                  </w:r>
                  <w:r w:rsidRPr="00B76F99">
                    <w:rPr>
                      <w:noProof w:val="0"/>
                      <w:color w:val="000000"/>
                      <w:kern w:val="2"/>
                      <w:sz w:val="24"/>
                      <w:szCs w:val="24"/>
                    </w:rPr>
                    <w:t>15</w:t>
                  </w:r>
                  <w:r w:rsidRPr="00B76F99">
                    <w:rPr>
                      <w:rFonts w:hAnsi="標楷體"/>
                      <w:noProof w:val="0"/>
                      <w:color w:val="000000"/>
                      <w:kern w:val="2"/>
                      <w:sz w:val="24"/>
                      <w:szCs w:val="24"/>
                    </w:rPr>
                    <w:t>％時，以實測值計算；若排氣中含氧量大於</w:t>
                  </w:r>
                  <w:r w:rsidRPr="00B76F99">
                    <w:rPr>
                      <w:noProof w:val="0"/>
                      <w:color w:val="000000"/>
                      <w:kern w:val="2"/>
                      <w:sz w:val="24"/>
                      <w:szCs w:val="24"/>
                    </w:rPr>
                    <w:t>20</w:t>
                  </w:r>
                  <w:r w:rsidRPr="00B76F99">
                    <w:rPr>
                      <w:rFonts w:hAnsi="標楷體"/>
                      <w:noProof w:val="0"/>
                      <w:color w:val="000000"/>
                      <w:kern w:val="2"/>
                      <w:sz w:val="24"/>
                      <w:szCs w:val="24"/>
                    </w:rPr>
                    <w:t>％時，以</w:t>
                  </w:r>
                  <w:r w:rsidRPr="00B76F99">
                    <w:rPr>
                      <w:noProof w:val="0"/>
                      <w:color w:val="000000"/>
                      <w:kern w:val="2"/>
                      <w:sz w:val="24"/>
                      <w:szCs w:val="24"/>
                    </w:rPr>
                    <w:t>20</w:t>
                  </w:r>
                  <w:r w:rsidRPr="00B76F99">
                    <w:rPr>
                      <w:rFonts w:hAnsi="標楷體"/>
                      <w:noProof w:val="0"/>
                      <w:color w:val="000000"/>
                      <w:kern w:val="2"/>
                      <w:sz w:val="24"/>
                      <w:szCs w:val="24"/>
                    </w:rPr>
                    <w:t>％計算。</w:t>
                  </w:r>
                </w:p>
              </w:tc>
              <w:tc>
                <w:tcPr>
                  <w:tcW w:w="1426" w:type="dxa"/>
                  <w:shd w:val="clear" w:color="auto" w:fill="auto"/>
                  <w:vAlign w:val="center"/>
                </w:tcPr>
                <w:p w:rsidR="001E6E11" w:rsidRPr="00B76F99" w:rsidRDefault="001E6E11" w:rsidP="00394018">
                  <w:pPr>
                    <w:pStyle w:val="af8"/>
                    <w:jc w:val="both"/>
                    <w:rPr>
                      <w:noProof w:val="0"/>
                      <w:color w:val="000000"/>
                      <w:szCs w:val="24"/>
                    </w:rPr>
                  </w:pPr>
                  <w:r w:rsidRPr="00B76F99">
                    <w:rPr>
                      <w:rFonts w:hAnsi="標楷體"/>
                      <w:noProof w:val="0"/>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1,000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a"/>
                    <w:snapToGrid w:val="0"/>
                    <w:jc w:val="left"/>
                    <w:rPr>
                      <w:rFonts w:eastAsia="標楷體"/>
                      <w:color w:val="000000"/>
                      <w:szCs w:val="24"/>
                    </w:rPr>
                  </w:pPr>
                  <w:r w:rsidRPr="00B76F99">
                    <w:rPr>
                      <w:rFonts w:eastAsia="標楷體"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0047"/>
        </w:trPr>
        <w:tc>
          <w:tcPr>
            <w:tcW w:w="9532" w:type="dxa"/>
            <w:shd w:val="clear" w:color="auto" w:fill="auto"/>
          </w:tcPr>
          <w:tbl>
            <w:tblPr>
              <w:tblpPr w:leftFromText="180" w:rightFromText="180" w:vertAnchor="page" w:horzAnchor="margin" w:tblpY="36"/>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1"/>
              <w:gridCol w:w="1425"/>
              <w:gridCol w:w="998"/>
              <w:gridCol w:w="571"/>
              <w:gridCol w:w="3230"/>
              <w:gridCol w:w="1473"/>
            </w:tblGrid>
            <w:tr w:rsidR="001E6E11" w:rsidRPr="00B76F99" w:rsidTr="00394018">
              <w:trPr>
                <w:trHeight w:val="170"/>
                <w:tblHeader/>
              </w:trPr>
              <w:tc>
                <w:tcPr>
                  <w:tcW w:w="151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73"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611"/>
              </w:trPr>
              <w:tc>
                <w:tcPr>
                  <w:tcW w:w="151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金屬軋造單元</w:t>
                  </w:r>
                </w:p>
              </w:tc>
              <w:tc>
                <w:tcPr>
                  <w:tcW w:w="1425"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以高溫</w:t>
                  </w:r>
                  <w:r w:rsidRPr="00B76F99">
                    <w:rPr>
                      <w:rFonts w:eastAsia="標楷體"/>
                      <w:color w:val="000000"/>
                    </w:rPr>
                    <w:t>(500</w:t>
                  </w:r>
                  <w:r w:rsidRPr="00B76F99">
                    <w:rPr>
                      <w:rFonts w:ascii="標楷體" w:eastAsia="標楷體" w:hAnsi="標楷體"/>
                      <w:color w:val="000000"/>
                    </w:rPr>
                    <w:t>℃</w:t>
                  </w:r>
                  <w:r w:rsidRPr="00B76F99">
                    <w:rPr>
                      <w:rFonts w:eastAsia="標楷體" w:hAnsi="標楷體"/>
                      <w:color w:val="000000"/>
                    </w:rPr>
                    <w:t>以上</w:t>
                  </w:r>
                  <w:r w:rsidRPr="00B76F99">
                    <w:rPr>
                      <w:rFonts w:eastAsia="標楷體"/>
                      <w:color w:val="000000"/>
                    </w:rPr>
                    <w:t>)</w:t>
                  </w:r>
                  <w:r w:rsidRPr="00B76F99">
                    <w:rPr>
                      <w:rFonts w:eastAsia="標楷體" w:hAnsi="標楷體"/>
                      <w:color w:val="000000"/>
                    </w:rPr>
                    <w:t>加熱後，經輥輪壓延成形之熱軋方式，從事各種型態金屬製品之生產者。</w:t>
                  </w: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473" w:type="dxa"/>
                  <w:vMerge w:val="restart"/>
                  <w:shd w:val="clear" w:color="auto" w:fill="auto"/>
                  <w:vAlign w:val="center"/>
                </w:tcPr>
                <w:p w:rsidR="001E6E11" w:rsidRPr="00B76F99" w:rsidRDefault="001E6E11" w:rsidP="00394018">
                  <w:pPr>
                    <w:pStyle w:val="aff0"/>
                    <w:ind w:left="192" w:hanging="192"/>
                    <w:jc w:val="both"/>
                    <w:rPr>
                      <w:color w:val="000000"/>
                      <w:sz w:val="24"/>
                      <w:szCs w:val="24"/>
                      <w:u w:val="single"/>
                    </w:rPr>
                  </w:pPr>
                  <w:r w:rsidRPr="00B76F99">
                    <w:rPr>
                      <w:rFonts w:hAnsi="標楷體"/>
                      <w:color w:val="000000"/>
                      <w:sz w:val="24"/>
                      <w:szCs w:val="24"/>
                    </w:rPr>
                    <w:t>－</w:t>
                  </w:r>
                </w:p>
              </w:tc>
            </w:tr>
            <w:tr w:rsidR="001E6E11" w:rsidRPr="00B76F99" w:rsidTr="00394018">
              <w:trPr>
                <w:trHeight w:val="1133"/>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使用氣體燃料者之排放濃度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使用液體或固體燃料者之排放濃度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473"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lang w:bidi="ne-NP"/>
                    </w:rPr>
                  </w:pPr>
                </w:p>
              </w:tc>
            </w:tr>
            <w:tr w:rsidR="001E6E11" w:rsidRPr="00B76F99" w:rsidTr="00394018">
              <w:trPr>
                <w:trHeight w:val="62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473"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1044"/>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473"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619"/>
              </w:trPr>
              <w:tc>
                <w:tcPr>
                  <w:tcW w:w="1511" w:type="dxa"/>
                  <w:vMerge/>
                  <w:shd w:val="clear" w:color="auto" w:fill="auto"/>
                  <w:vAlign w:val="center"/>
                </w:tcPr>
                <w:p w:rsidR="001E6E11" w:rsidRPr="00B76F99" w:rsidRDefault="001E6E11" w:rsidP="00394018">
                  <w:pPr>
                    <w:snapToGrid w:val="0"/>
                    <w:jc w:val="center"/>
                    <w:rPr>
                      <w:rFonts w:eastAsia="標楷體"/>
                      <w:color w:val="000000"/>
                    </w:rPr>
                  </w:pPr>
                </w:p>
              </w:tc>
              <w:tc>
                <w:tcPr>
                  <w:tcW w:w="1425" w:type="dxa"/>
                  <w:vMerge/>
                  <w:shd w:val="clear" w:color="auto" w:fill="auto"/>
                  <w:vAlign w:val="center"/>
                </w:tcPr>
                <w:p w:rsidR="001E6E11" w:rsidRPr="00B76F99" w:rsidRDefault="001E6E11" w:rsidP="00394018">
                  <w:pPr>
                    <w:snapToGrid w:val="0"/>
                    <w:jc w:val="center"/>
                    <w:rPr>
                      <w:rFonts w:eastAsia="標楷體"/>
                      <w:color w:val="000000"/>
                    </w:rPr>
                  </w:pPr>
                </w:p>
              </w:tc>
              <w:tc>
                <w:tcPr>
                  <w:tcW w:w="998"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0"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snapToGrid w:val="0"/>
                    <w:rPr>
                      <w:rFonts w:eastAsia="標楷體"/>
                      <w:color w:val="000000"/>
                    </w:rPr>
                  </w:pPr>
                  <w:r w:rsidRPr="00B76F99">
                    <w:rPr>
                      <w:rFonts w:eastAsia="標楷體"/>
                      <w:color w:val="000000"/>
                    </w:rPr>
                    <w:t>2.</w:t>
                  </w:r>
                  <w:r w:rsidRPr="00B76F99">
                    <w:rPr>
                      <w:rFonts w:eastAsia="標楷體" w:hAnsi="標楷體"/>
                      <w:color w:val="000000"/>
                    </w:rPr>
                    <w:t>濕式靜電集塵器。</w:t>
                  </w:r>
                </w:p>
              </w:tc>
              <w:tc>
                <w:tcPr>
                  <w:tcW w:w="1473"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608"/>
              </w:trPr>
              <w:tc>
                <w:tcPr>
                  <w:tcW w:w="1511" w:type="dxa"/>
                  <w:vMerge/>
                  <w:shd w:val="clear" w:color="auto" w:fill="auto"/>
                  <w:vAlign w:val="center"/>
                </w:tcPr>
                <w:p w:rsidR="001E6E11" w:rsidRPr="00B76F99" w:rsidRDefault="001E6E11" w:rsidP="00394018">
                  <w:pPr>
                    <w:snapToGrid w:val="0"/>
                    <w:jc w:val="both"/>
                    <w:rPr>
                      <w:rFonts w:eastAsia="標楷體"/>
                      <w:color w:val="000000"/>
                    </w:rPr>
                  </w:pPr>
                </w:p>
              </w:tc>
              <w:tc>
                <w:tcPr>
                  <w:tcW w:w="1425" w:type="dxa"/>
                  <w:vMerge/>
                  <w:shd w:val="clear" w:color="auto" w:fill="auto"/>
                </w:tcPr>
                <w:p w:rsidR="001E6E11" w:rsidRPr="00B76F99" w:rsidRDefault="001E6E11" w:rsidP="00394018">
                  <w:pPr>
                    <w:snapToGrid w:val="0"/>
                    <w:jc w:val="both"/>
                    <w:rPr>
                      <w:rFonts w:eastAsia="標楷體"/>
                      <w:color w:val="000000"/>
                    </w:rPr>
                  </w:pPr>
                </w:p>
              </w:tc>
              <w:tc>
                <w:tcPr>
                  <w:tcW w:w="998" w:type="dxa"/>
                  <w:vMerge/>
                  <w:shd w:val="clear" w:color="auto" w:fill="auto"/>
                </w:tcPr>
                <w:p w:rsidR="001E6E11" w:rsidRPr="00B76F99" w:rsidRDefault="001E6E11" w:rsidP="00394018">
                  <w:pPr>
                    <w:snapToGrid w:val="0"/>
                    <w:jc w:val="both"/>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tc>
              <w:tc>
                <w:tcPr>
                  <w:tcW w:w="1473"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金屬軋造單元</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以高溫</w:t>
                  </w:r>
                  <w:r w:rsidRPr="00B76F99">
                    <w:rPr>
                      <w:rFonts w:eastAsia="標楷體"/>
                      <w:color w:val="000000"/>
                    </w:rPr>
                    <w:t>(500</w:t>
                  </w:r>
                  <w:r w:rsidRPr="00B76F99">
                    <w:rPr>
                      <w:rFonts w:ascii="標楷體" w:eastAsia="標楷體" w:hAnsi="標楷體"/>
                      <w:color w:val="000000"/>
                    </w:rPr>
                    <w:t>℃</w:t>
                  </w:r>
                  <w:r w:rsidRPr="00B76F99">
                    <w:rPr>
                      <w:rFonts w:eastAsia="標楷體" w:hAnsi="標楷體"/>
                      <w:color w:val="000000"/>
                    </w:rPr>
                    <w:t>以上</w:t>
                  </w:r>
                  <w:r w:rsidRPr="00B76F99">
                    <w:rPr>
                      <w:rFonts w:eastAsia="標楷體"/>
                      <w:color w:val="000000"/>
                    </w:rPr>
                    <w:t>)</w:t>
                  </w:r>
                  <w:r w:rsidRPr="00B76F99">
                    <w:rPr>
                      <w:rFonts w:eastAsia="標楷體" w:hAnsi="標楷體"/>
                      <w:color w:val="000000"/>
                    </w:rPr>
                    <w:t>加熱後，經輥輪壓延成形之熱軋方式，從事各種型態金屬製品之生產者。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使用氣體燃料者之排放濃度小於或等於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使用液體或固體燃料者之排放濃度小於或等於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0"/>
                    <w:ind w:left="192" w:hanging="192"/>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使用固體燃料者，排放濃度小於或等於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0"/>
                    <w:ind w:left="192" w:hanging="192"/>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濕式靜電集塵器。</w:t>
                  </w:r>
                </w:p>
                <w:p w:rsidR="001E6E11" w:rsidRPr="00B76F99" w:rsidRDefault="001E6E11" w:rsidP="0004073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 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aff0"/>
                    <w:ind w:left="192" w:hanging="192"/>
                    <w:jc w:val="both"/>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0"/>
                    <w:ind w:left="192" w:hanging="192"/>
                    <w:jc w:val="both"/>
                    <w:rPr>
                      <w:color w:val="000000"/>
                      <w:sz w:val="24"/>
                      <w:szCs w:val="24"/>
                    </w:rPr>
                  </w:pPr>
                  <w:r w:rsidRPr="00B76F99">
                    <w:rPr>
                      <w:rFonts w:hAnsi="標楷體"/>
                      <w:color w:val="000000"/>
                      <w:sz w:val="24"/>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9688"/>
        </w:trPr>
        <w:tc>
          <w:tcPr>
            <w:tcW w:w="9532" w:type="dxa"/>
            <w:shd w:val="clear" w:color="auto" w:fill="auto"/>
          </w:tcPr>
          <w:tbl>
            <w:tblPr>
              <w:tblpPr w:leftFromText="180" w:rightFromText="180" w:vertAnchor="page" w:horzAnchor="margin" w:tblpY="36"/>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0"/>
              <w:gridCol w:w="3234"/>
              <w:gridCol w:w="1466"/>
            </w:tblGrid>
            <w:tr w:rsidR="001E6E11" w:rsidRPr="00B76F99" w:rsidTr="00394018">
              <w:trPr>
                <w:trHeight w:val="148"/>
                <w:tblHeader/>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6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33"/>
              </w:trPr>
              <w:tc>
                <w:tcPr>
                  <w:tcW w:w="151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金屬品加工程序</w:t>
                  </w:r>
                </w:p>
              </w:tc>
              <w:tc>
                <w:tcPr>
                  <w:tcW w:w="1424"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從事熱浸鋅程序。</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得引用表中其他製程污染源之技術。</w:t>
                  </w:r>
                </w:p>
              </w:tc>
              <w:tc>
                <w:tcPr>
                  <w:tcW w:w="1466" w:type="dxa"/>
                  <w:vMerge w:val="restart"/>
                  <w:shd w:val="clear" w:color="auto" w:fill="auto"/>
                  <w:vAlign w:val="center"/>
                </w:tcPr>
                <w:p w:rsidR="001E6E11" w:rsidRPr="00B76F99" w:rsidRDefault="001E6E11" w:rsidP="00394018">
                  <w:pPr>
                    <w:pStyle w:val="aff0"/>
                    <w:ind w:left="192" w:hanging="192"/>
                    <w:jc w:val="both"/>
                    <w:rPr>
                      <w:color w:val="000000"/>
                      <w:sz w:val="24"/>
                      <w:szCs w:val="24"/>
                      <w:u w:val="single"/>
                    </w:rPr>
                  </w:pPr>
                  <w:r w:rsidRPr="00B76F99">
                    <w:rPr>
                      <w:rFonts w:hAnsi="標楷體"/>
                      <w:color w:val="000000"/>
                      <w:sz w:val="24"/>
                      <w:szCs w:val="24"/>
                    </w:rPr>
                    <w:t>－</w:t>
                  </w:r>
                </w:p>
              </w:tc>
            </w:tr>
            <w:tr w:rsidR="001E6E11" w:rsidRPr="00B76F99" w:rsidTr="00394018">
              <w:trPr>
                <w:trHeight w:val="987"/>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使用氣體燃料者之排放濃度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使用液體或固體燃料者之排放濃度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466"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lang w:bidi="ne-NP"/>
                    </w:rPr>
                  </w:pPr>
                </w:p>
              </w:tc>
            </w:tr>
            <w:tr w:rsidR="001E6E11" w:rsidRPr="00B76F99" w:rsidTr="00394018">
              <w:trPr>
                <w:trHeight w:val="544"/>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得引用表中其他製程污染源之技術。</w:t>
                  </w:r>
                </w:p>
              </w:tc>
              <w:tc>
                <w:tcPr>
                  <w:tcW w:w="1466"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標楷體" w:cs="Times New Roman"/>
                      <w:color w:val="000000"/>
                    </w:rPr>
                    <w:t>－</w:t>
                  </w:r>
                </w:p>
              </w:tc>
            </w:tr>
            <w:tr w:rsidR="001E6E11" w:rsidRPr="00B76F99" w:rsidTr="00394018">
              <w:trPr>
                <w:trHeight w:val="910"/>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466"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539"/>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466" w:type="dxa"/>
                  <w:vMerge w:val="restart"/>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8"/>
              </w:trPr>
              <w:tc>
                <w:tcPr>
                  <w:tcW w:w="1510" w:type="dxa"/>
                  <w:vMerge/>
                  <w:shd w:val="clear" w:color="auto" w:fill="auto"/>
                  <w:vAlign w:val="center"/>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tc>
              <w:tc>
                <w:tcPr>
                  <w:tcW w:w="1466"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金屬品加工程序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從事熱浸鋅程序。</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使用氣體燃料者，排放濃度小於或等於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w:t>
                  </w:r>
                  <w:r w:rsidRPr="00B76F99">
                    <w:rPr>
                      <w:rFonts w:ascii="Times New Roman" w:hAnsi="標楷體" w:cs="Times New Roman"/>
                      <w:color w:val="000000"/>
                      <w:u w:val="single"/>
                    </w:rPr>
                    <w:t>小於或等於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affff3"/>
                    <w:ind w:leftChars="120" w:left="571" w:hangingChars="118" w:hanging="283"/>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使用固體燃料者，排放濃度小於或等於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5"/>
                    <w:jc w:val="both"/>
                    <w:rPr>
                      <w:noProof w:val="0"/>
                      <w:color w:val="000000"/>
                      <w:sz w:val="24"/>
                      <w:szCs w:val="24"/>
                    </w:rPr>
                  </w:pPr>
                  <w:r w:rsidRPr="00B76F99">
                    <w:rPr>
                      <w:rFonts w:hAnsi="標楷體"/>
                      <w:noProof w:val="0"/>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04073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 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aff"/>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5016"/>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混凝土拌合程序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從事將水泥、混凝土粒料及摻料</w:t>
                  </w:r>
                  <w:r w:rsidRPr="00B76F99">
                    <w:rPr>
                      <w:rFonts w:eastAsia="標楷體"/>
                      <w:color w:val="000000"/>
                    </w:rPr>
                    <w:t>(</w:t>
                  </w:r>
                  <w:r w:rsidRPr="00B76F99">
                    <w:rPr>
                      <w:rFonts w:eastAsia="標楷體" w:hAnsi="標楷體"/>
                      <w:color w:val="000000"/>
                    </w:rPr>
                    <w:t>輸氣劑、飛灰或爐渣等</w:t>
                  </w:r>
                  <w:r w:rsidRPr="00B76F99">
                    <w:rPr>
                      <w:rFonts w:eastAsia="標楷體"/>
                      <w:color w:val="000000"/>
                    </w:rPr>
                    <w:t>)</w:t>
                  </w:r>
                  <w:r w:rsidRPr="00B76F99">
                    <w:rPr>
                      <w:rFonts w:eastAsia="標楷體" w:hAnsi="標楷體"/>
                      <w:color w:val="000000"/>
                    </w:rPr>
                    <w:t>，以水充分混合之作業者。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作業區產生之粒狀污染物應收集處理並由排放管道排放。</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25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混凝土拌合程序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從事將水泥、混凝土粒料及摻料</w:t>
                  </w:r>
                  <w:r w:rsidRPr="00B76F99">
                    <w:rPr>
                      <w:rFonts w:eastAsia="標楷體"/>
                      <w:color w:val="000000"/>
                    </w:rPr>
                    <w:t>(</w:t>
                  </w:r>
                  <w:r w:rsidRPr="00B76F99">
                    <w:rPr>
                      <w:rFonts w:eastAsia="標楷體" w:hAnsi="標楷體"/>
                      <w:color w:val="000000"/>
                    </w:rPr>
                    <w:t>輸氣劑、飛灰或爐渣等</w:t>
                  </w:r>
                  <w:r w:rsidRPr="00B76F99">
                    <w:rPr>
                      <w:rFonts w:eastAsia="標楷體"/>
                      <w:color w:val="000000"/>
                    </w:rPr>
                    <w:t>)</w:t>
                  </w:r>
                  <w:r w:rsidRPr="00B76F99">
                    <w:rPr>
                      <w:rFonts w:eastAsia="標楷體" w:hAnsi="標楷體"/>
                      <w:color w:val="000000"/>
                    </w:rPr>
                    <w:t>，以水充分混合之作業者。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hAnsi="標楷體"/>
                      <w:color w:val="000000"/>
                      <w:u w:val="single"/>
                    </w:rPr>
                    <w:t>物</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394018">
                  <w:pPr>
                    <w:snapToGrid w:val="0"/>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25 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作業區產生之粒狀污染物應收集處理並由排放管道排放。</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tc>
      </w:tr>
      <w:tr w:rsidR="001E6E11" w:rsidRPr="00B76F99" w:rsidTr="00394018">
        <w:trPr>
          <w:trHeight w:val="9120"/>
        </w:trPr>
        <w:tc>
          <w:tcPr>
            <w:tcW w:w="9532" w:type="dxa"/>
            <w:shd w:val="clear" w:color="auto" w:fill="auto"/>
          </w:tcPr>
          <w:tbl>
            <w:tblPr>
              <w:tblpPr w:leftFromText="180" w:rightFromText="180" w:vertAnchor="page" w:horzAnchor="margin" w:tblpY="36"/>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0"/>
              <w:gridCol w:w="3234"/>
              <w:gridCol w:w="1466"/>
            </w:tblGrid>
            <w:tr w:rsidR="001E6E11" w:rsidRPr="00B76F99" w:rsidTr="00394018">
              <w:trPr>
                <w:trHeight w:val="148"/>
                <w:tblHeader/>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6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33"/>
              </w:trPr>
              <w:tc>
                <w:tcPr>
                  <w:tcW w:w="151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瀝青拌合程序</w:t>
                  </w:r>
                </w:p>
              </w:tc>
              <w:tc>
                <w:tcPr>
                  <w:tcW w:w="1424"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從事瀝青拌合，且具有乾燥爐者。</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得引用表中其他製程污染源之技術。</w:t>
                  </w:r>
                </w:p>
              </w:tc>
              <w:tc>
                <w:tcPr>
                  <w:tcW w:w="1466" w:type="dxa"/>
                  <w:vMerge w:val="restart"/>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987"/>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80ppm</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16</w:t>
                  </w:r>
                  <w:r w:rsidRPr="00B76F99">
                    <w:rPr>
                      <w:rFonts w:ascii="Times New Roman" w:hAnsi="標楷體" w:cs="Times New Roman"/>
                      <w:color w:val="000000"/>
                    </w:rPr>
                    <w:t>％為基準。</w:t>
                  </w:r>
                </w:p>
              </w:tc>
              <w:tc>
                <w:tcPr>
                  <w:tcW w:w="1466" w:type="dxa"/>
                  <w:vMerge/>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p>
              </w:tc>
            </w:tr>
            <w:tr w:rsidR="001E6E11" w:rsidRPr="00B76F99" w:rsidTr="00394018">
              <w:trPr>
                <w:trHeight w:val="544"/>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低氮氧化物燃燒器。</w:t>
                  </w:r>
                </w:p>
              </w:tc>
              <w:tc>
                <w:tcPr>
                  <w:tcW w:w="1466" w:type="dxa"/>
                  <w:vMerge w:val="restart"/>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910"/>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70ppm</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16</w:t>
                  </w:r>
                  <w:r w:rsidRPr="00B76F99">
                    <w:rPr>
                      <w:rFonts w:ascii="Times New Roman" w:hAnsi="標楷體" w:cs="Times New Roman"/>
                      <w:color w:val="000000"/>
                    </w:rPr>
                    <w:t>％為基準。</w:t>
                  </w:r>
                </w:p>
              </w:tc>
              <w:tc>
                <w:tcPr>
                  <w:tcW w:w="1466" w:type="dxa"/>
                  <w:vMerge/>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p>
              </w:tc>
            </w:tr>
            <w:tr w:rsidR="001E6E11" w:rsidRPr="00B76F99" w:rsidTr="00394018">
              <w:trPr>
                <w:trHeight w:val="539"/>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79" w:hangingChars="33" w:hanging="79"/>
                    <w:rPr>
                      <w:rFonts w:ascii="Times New Roman" w:hAnsi="Times New Roman" w:cs="Times New Roman"/>
                      <w:color w:val="000000"/>
                    </w:rPr>
                  </w:pPr>
                  <w:r w:rsidRPr="00B76F99">
                    <w:rPr>
                      <w:rFonts w:ascii="Times New Roman" w:hAnsi="標楷體" w:cs="Times New Roman"/>
                      <w:color w:val="000000"/>
                      <w:u w:val="single"/>
                    </w:rPr>
                    <w:t>袋式</w:t>
                  </w:r>
                  <w:r w:rsidRPr="00B76F99">
                    <w:rPr>
                      <w:rFonts w:ascii="Times New Roman" w:hAnsi="標楷體" w:cs="Times New Roman"/>
                      <w:color w:val="000000"/>
                    </w:rPr>
                    <w:t>集塵器。</w:t>
                  </w:r>
                </w:p>
              </w:tc>
              <w:tc>
                <w:tcPr>
                  <w:tcW w:w="1466" w:type="dxa"/>
                  <w:vMerge w:val="restart"/>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604"/>
              </w:trPr>
              <w:tc>
                <w:tcPr>
                  <w:tcW w:w="1510" w:type="dxa"/>
                  <w:vMerge/>
                  <w:shd w:val="clear" w:color="auto" w:fill="auto"/>
                  <w:vAlign w:val="center"/>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90</w:t>
                  </w:r>
                  <w:r w:rsidRPr="00B76F99">
                    <w:rPr>
                      <w:rFonts w:ascii="Times New Roman" w:hAnsi="Times New Roman" w:cs="Times New Roman"/>
                      <w:color w:val="000000"/>
                      <w:u w:val="single"/>
                    </w:rPr>
                    <w:t xml:space="preserve"> </w:t>
                  </w:r>
                  <w:r w:rsidRPr="00B76F99">
                    <w:rPr>
                      <w:rFonts w:ascii="Times New Roman" w:hAnsi="Times New Roman" w:cs="Times New Roman"/>
                      <w:color w:val="000000"/>
                    </w:rPr>
                    <w:t>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16</w:t>
                  </w:r>
                  <w:r w:rsidRPr="00B76F99">
                    <w:rPr>
                      <w:rFonts w:ascii="Times New Roman" w:hAnsi="標楷體" w:cs="Times New Roman"/>
                      <w:color w:val="000000"/>
                    </w:rPr>
                    <w:t>％為基準。</w:t>
                  </w:r>
                </w:p>
              </w:tc>
              <w:tc>
                <w:tcPr>
                  <w:tcW w:w="1466"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瀝青拌合程序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從事瀝青拌合，且具有乾燥爐者。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80ppm</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16</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可行控制技術：</w:t>
                  </w:r>
                  <w:r w:rsidRPr="00B76F99">
                    <w:rPr>
                      <w:rFonts w:ascii="Times New Roman" w:hAnsi="標楷體" w:cs="Times New Roman"/>
                      <w:color w:val="000000"/>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70ppm</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16</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394018">
                  <w:pPr>
                    <w:snapToGrid w:val="0"/>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90 mg/Nm</w:t>
                  </w:r>
                  <w:r w:rsidRPr="00B76F99">
                    <w:rPr>
                      <w:rFonts w:eastAsia="標楷體"/>
                      <w:color w:val="000000"/>
                      <w:vertAlign w:val="superscript"/>
                    </w:rPr>
                    <w:t>3</w:t>
                  </w:r>
                  <w:r w:rsidRPr="00B76F99">
                    <w:rPr>
                      <w:rFonts w:eastAsia="標楷體" w:hAnsi="標楷體"/>
                      <w:color w:val="000000"/>
                    </w:rPr>
                    <w:t>規定，排放濃度計算以排氣中氧氣百分率</w:t>
                  </w:r>
                  <w:r w:rsidRPr="00B76F99">
                    <w:rPr>
                      <w:rFonts w:eastAsia="標楷體"/>
                      <w:color w:val="000000"/>
                    </w:rPr>
                    <w:t>16</w:t>
                  </w:r>
                  <w:r w:rsidRPr="00B76F99">
                    <w:rPr>
                      <w:rFonts w:eastAsia="標楷體" w:hAnsi="標楷體"/>
                      <w:color w:val="000000"/>
                    </w:rPr>
                    <w:t>％為</w:t>
                  </w:r>
                  <w:r w:rsidRPr="00B76F99">
                    <w:rPr>
                      <w:rFonts w:eastAsia="標楷體" w:hAnsi="標楷體"/>
                      <w:color w:val="000000"/>
                      <w:u w:val="single"/>
                    </w:rPr>
                    <w:t>參考</w:t>
                  </w:r>
                  <w:r w:rsidRPr="00B76F99">
                    <w:rPr>
                      <w:rFonts w:eastAsia="標楷體" w:hAnsi="標楷體"/>
                      <w:color w:val="000000"/>
                    </w:rPr>
                    <w:t>基準。</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67"/>
        </w:trPr>
        <w:tc>
          <w:tcPr>
            <w:tcW w:w="9532" w:type="dxa"/>
            <w:shd w:val="clear" w:color="auto" w:fill="auto"/>
          </w:tcPr>
          <w:tbl>
            <w:tblPr>
              <w:tblpPr w:leftFromText="180" w:rightFromText="180" w:vertAnchor="page" w:horzAnchor="margin" w:tblpY="36"/>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0"/>
              <w:gridCol w:w="3234"/>
              <w:gridCol w:w="1466"/>
            </w:tblGrid>
            <w:tr w:rsidR="001E6E11" w:rsidRPr="00B76F99" w:rsidTr="00394018">
              <w:trPr>
                <w:trHeight w:val="148"/>
                <w:tblHeader/>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6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33"/>
              </w:trPr>
              <w:tc>
                <w:tcPr>
                  <w:tcW w:w="151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一般廢棄物焚化程序</w:t>
                  </w:r>
                </w:p>
              </w:tc>
              <w:tc>
                <w:tcPr>
                  <w:tcW w:w="1424"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焚化爐總設計處理量或總實際處理量在</w:t>
                  </w:r>
                  <w:r w:rsidRPr="00B76F99">
                    <w:rPr>
                      <w:rFonts w:eastAsia="標楷體"/>
                      <w:color w:val="000000"/>
                    </w:rPr>
                    <w:t>10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小時以上者。</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排煙脫硫技術。</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87"/>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pStyle w:val="affa"/>
                    <w:snapToGrid w:val="0"/>
                    <w:rPr>
                      <w:rFonts w:eastAsia="標楷體"/>
                      <w:color w:val="000000"/>
                      <w:szCs w:val="24"/>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10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800ppm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44"/>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選擇性觸媒還原技術。</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10"/>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85</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u w:val="single"/>
                    </w:rPr>
                    <w:t>％</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39"/>
              </w:trPr>
              <w:tc>
                <w:tcPr>
                  <w:tcW w:w="1510" w:type="dxa"/>
                  <w:vMerge/>
                  <w:shd w:val="clear" w:color="auto" w:fill="auto"/>
                  <w:vAlign w:val="center"/>
                </w:tcPr>
                <w:p w:rsidR="001E6E11" w:rsidRPr="00B76F99" w:rsidRDefault="001E6E11" w:rsidP="00394018">
                  <w:pPr>
                    <w:snapToGrid w:val="0"/>
                    <w:jc w:val="center"/>
                    <w:rPr>
                      <w:rFonts w:eastAsia="標楷體"/>
                      <w:color w:val="000000"/>
                    </w:rPr>
                  </w:pPr>
                </w:p>
              </w:tc>
              <w:tc>
                <w:tcPr>
                  <w:tcW w:w="1424" w:type="dxa"/>
                  <w:vMerge/>
                  <w:shd w:val="clear" w:color="auto" w:fill="auto"/>
                  <w:vAlign w:val="center"/>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袋式</w:t>
                  </w:r>
                  <w:r w:rsidRPr="00B76F99">
                    <w:rPr>
                      <w:rFonts w:eastAsia="標楷體" w:hAnsi="標楷體"/>
                      <w:color w:val="000000"/>
                      <w:szCs w:val="24"/>
                    </w:rPr>
                    <w:t>集塵器。</w:t>
                  </w:r>
                </w:p>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color w:val="000000"/>
                      <w:szCs w:val="24"/>
                    </w:rPr>
                    <w:t>2.</w:t>
                  </w:r>
                  <w:r w:rsidRPr="00B76F99">
                    <w:rPr>
                      <w:rFonts w:eastAsia="標楷體" w:hAnsi="標楷體"/>
                      <w:color w:val="000000"/>
                      <w:szCs w:val="24"/>
                    </w:rPr>
                    <w:t>靜電集塵器。</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935"/>
              </w:trPr>
              <w:tc>
                <w:tcPr>
                  <w:tcW w:w="1510" w:type="dxa"/>
                  <w:vMerge/>
                  <w:shd w:val="clear" w:color="auto" w:fill="auto"/>
                  <w:vAlign w:val="center"/>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highlight w:val="yellow"/>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20mg/Nm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u w:val="single"/>
                    </w:rPr>
                    <w:t>％為基準。</w:t>
                  </w:r>
                </w:p>
              </w:tc>
              <w:tc>
                <w:tcPr>
                  <w:tcW w:w="1466"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一般廢棄物焚化程序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焚化爐總設計處理量或總實際處理量在</w:t>
                  </w:r>
                  <w:r w:rsidRPr="00B76F99">
                    <w:rPr>
                      <w:rFonts w:eastAsia="標楷體"/>
                      <w:color w:val="000000"/>
                    </w:rPr>
                    <w:t>10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排煙脫硫技術。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40ppm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90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800ppm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E73045">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選擇性觸媒還原技術。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900ppm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濾袋集塵器；或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E73045">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所採行技術應使空氣污染物符合</w:t>
                  </w:r>
                  <w:r w:rsidR="00A75C30" w:rsidRPr="00B76F99">
                    <w:rPr>
                      <w:rFonts w:eastAsia="標楷體" w:hAnsi="標楷體"/>
                      <w:color w:val="000000"/>
                      <w:u w:val="single"/>
                    </w:rPr>
                    <w:t>「</w:t>
                  </w:r>
                  <w:r w:rsidRPr="00B76F99">
                    <w:rPr>
                      <w:rFonts w:eastAsia="標楷體" w:hAnsi="標楷體"/>
                      <w:color w:val="000000"/>
                      <w:u w:val="single"/>
                    </w:rPr>
                    <w:t>廢棄物焚化爐空氣污染物排放標準</w:t>
                  </w:r>
                  <w:r w:rsidR="00A75C30" w:rsidRPr="00B76F99">
                    <w:rPr>
                      <w:rFonts w:eastAsia="標楷體" w:hAnsi="標楷體"/>
                      <w:color w:val="000000"/>
                      <w:u w:val="single"/>
                    </w:rPr>
                    <w:t>」</w:t>
                  </w:r>
                  <w:r w:rsidRPr="00B76F99">
                    <w:rPr>
                      <w:rFonts w:eastAsia="標楷體" w:hAnsi="標楷體"/>
                      <w:color w:val="000000"/>
                      <w:u w:val="single"/>
                    </w:rPr>
                    <w:t>之粒狀污染物排放標準規定</w:t>
                  </w: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參考國內</w:t>
            </w:r>
            <w:r w:rsidRPr="00B76F99">
              <w:rPr>
                <w:rFonts w:eastAsia="標楷體"/>
                <w:color w:val="000000"/>
              </w:rPr>
              <w:t>96</w:t>
            </w:r>
            <w:r w:rsidRPr="00B76F99">
              <w:rPr>
                <w:rFonts w:eastAsia="標楷體" w:hAnsi="標楷體"/>
                <w:color w:val="000000"/>
              </w:rPr>
              <w:t>年度</w:t>
            </w:r>
            <w:r w:rsidRPr="00B76F99">
              <w:rPr>
                <w:rFonts w:eastAsia="標楷體"/>
                <w:color w:val="000000"/>
              </w:rPr>
              <w:t>CEMS</w:t>
            </w:r>
            <w:r w:rsidRPr="00B76F99">
              <w:rPr>
                <w:rFonts w:eastAsia="標楷體" w:hAnsi="標楷體"/>
                <w:color w:val="000000"/>
              </w:rPr>
              <w:t>監測結果及美國</w:t>
            </w:r>
            <w:r w:rsidRPr="00B76F99">
              <w:rPr>
                <w:rFonts w:eastAsia="標楷體"/>
                <w:color w:val="000000"/>
              </w:rPr>
              <w:t>BACT</w:t>
            </w:r>
            <w:r w:rsidRPr="00B76F99">
              <w:rPr>
                <w:rFonts w:eastAsia="標楷體" w:hAnsi="標楷體"/>
                <w:color w:val="000000"/>
              </w:rPr>
              <w:t>標準，修正硫氧化物排放濃度應不大於</w:t>
            </w:r>
            <w:r w:rsidRPr="00B76F99">
              <w:rPr>
                <w:rFonts w:eastAsia="標楷體"/>
                <w:color w:val="000000"/>
              </w:rPr>
              <w:t>10ppm</w:t>
            </w:r>
            <w:r w:rsidRPr="00B76F99">
              <w:rPr>
                <w:rFonts w:eastAsia="標楷體" w:hAnsi="標楷體"/>
                <w:color w:val="000000"/>
              </w:rPr>
              <w:t>、氮氧化物排放濃度應不大於</w:t>
            </w:r>
            <w:r w:rsidRPr="00B76F99">
              <w:rPr>
                <w:rFonts w:eastAsia="標楷體"/>
                <w:color w:val="000000"/>
              </w:rPr>
              <w:t>85ppm</w:t>
            </w:r>
            <w:r w:rsidRPr="00B76F99">
              <w:rPr>
                <w:rFonts w:eastAsia="標楷體" w:hAnsi="標楷體"/>
                <w:color w:val="000000"/>
              </w:rPr>
              <w:t>。</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參考國內已採用可行控制技術，修正硫氧化物削減率大於或等於</w:t>
            </w:r>
            <w:r w:rsidRPr="00B76F99">
              <w:rPr>
                <w:rFonts w:eastAsia="標楷體"/>
                <w:color w:val="000000"/>
              </w:rPr>
              <w:t>95%</w:t>
            </w:r>
            <w:r w:rsidRPr="00B76F99">
              <w:rPr>
                <w:rFonts w:eastAsia="標楷體" w:hAnsi="標楷體"/>
                <w:color w:val="000000"/>
              </w:rPr>
              <w:t>、氮氧化物削減率大於或等於</w:t>
            </w:r>
            <w:r w:rsidRPr="00B76F99">
              <w:rPr>
                <w:rFonts w:eastAsia="標楷體"/>
                <w:color w:val="000000"/>
              </w:rPr>
              <w:t>85%</w:t>
            </w:r>
            <w:r w:rsidRPr="00B76F99">
              <w:rPr>
                <w:rFonts w:eastAsia="標楷體" w:hAnsi="標楷體"/>
                <w:color w:val="000000"/>
              </w:rPr>
              <w:t>。</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配合廢棄物焚化爐空氣污染物排放標準第十條內容，修正排氣中氧氣百分率</w:t>
            </w:r>
            <w:r w:rsidRPr="00B76F99">
              <w:rPr>
                <w:rFonts w:eastAsia="標楷體"/>
                <w:color w:val="000000"/>
              </w:rPr>
              <w:t>11</w:t>
            </w:r>
            <w:r w:rsidRPr="00B76F99">
              <w:rPr>
                <w:rFonts w:eastAsia="標楷體" w:hAnsi="標楷體"/>
                <w:color w:val="000000"/>
              </w:rPr>
              <w:t>％為參考基準。</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參考國內焚化爐排放現況與防制技術，修正粒狀污染物排放標準應符合排放濃度不大於</w:t>
            </w:r>
            <w:r w:rsidRPr="00B76F99">
              <w:rPr>
                <w:rFonts w:eastAsia="標楷體"/>
                <w:color w:val="000000"/>
              </w:rPr>
              <w:t>20mg/Nm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tabs>
                <w:tab w:val="num" w:pos="590"/>
              </w:tabs>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344"/>
        </w:trPr>
        <w:tc>
          <w:tcPr>
            <w:tcW w:w="9532" w:type="dxa"/>
            <w:shd w:val="clear" w:color="auto" w:fill="auto"/>
          </w:tcPr>
          <w:tbl>
            <w:tblPr>
              <w:tblpPr w:leftFromText="180" w:rightFromText="180" w:vertAnchor="page" w:horzAnchor="margin" w:tblpY="36"/>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0"/>
              <w:gridCol w:w="3234"/>
              <w:gridCol w:w="1466"/>
            </w:tblGrid>
            <w:tr w:rsidR="001E6E11" w:rsidRPr="00B76F99" w:rsidTr="00394018">
              <w:trPr>
                <w:trHeight w:val="148"/>
                <w:tblHeader/>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6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33"/>
              </w:trPr>
              <w:tc>
                <w:tcPr>
                  <w:tcW w:w="1510"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一般廢棄物焚化程序</w:t>
                  </w:r>
                </w:p>
              </w:tc>
              <w:tc>
                <w:tcPr>
                  <w:tcW w:w="1424"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焚化爐總設計處理量或總實際處理量在</w:t>
                  </w:r>
                  <w:r w:rsidRPr="00B76F99">
                    <w:rPr>
                      <w:rFonts w:eastAsia="標楷體"/>
                      <w:color w:val="000000"/>
                    </w:rPr>
                    <w:t>2</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10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小時者。</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洗滌塔及化學吸收法。</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87"/>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pStyle w:val="affa"/>
                    <w:snapToGrid w:val="0"/>
                    <w:rPr>
                      <w:rFonts w:eastAsia="標楷體"/>
                      <w:color w:val="000000"/>
                      <w:szCs w:val="24"/>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20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44"/>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低氮氧化物燃燒器。</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10"/>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90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65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u w:val="single"/>
                    </w:rPr>
                    <w:t>％</w:t>
                  </w:r>
                  <w:r w:rsidRPr="00B76F99">
                    <w:rPr>
                      <w:rFonts w:ascii="Times New Roman" w:hAnsi="標楷體" w:cs="Times New Roman"/>
                      <w:color w:val="000000"/>
                    </w:rPr>
                    <w:t>為基準。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360ppm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39"/>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u w:val="single"/>
                    </w:rPr>
                    <w:t>袋式</w:t>
                  </w:r>
                  <w:r w:rsidRPr="00B76F99">
                    <w:rPr>
                      <w:rFonts w:eastAsia="標楷體" w:hAnsi="標楷體"/>
                      <w:color w:val="000000"/>
                      <w:szCs w:val="24"/>
                    </w:rPr>
                    <w:t>集塵器。</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2690"/>
              </w:trPr>
              <w:tc>
                <w:tcPr>
                  <w:tcW w:w="1510" w:type="dxa"/>
                  <w:vMerge/>
                  <w:shd w:val="clear" w:color="auto" w:fill="auto"/>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thick" w:color="FF0000"/>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20mg/Nm</w:t>
                  </w:r>
                  <w:r w:rsidRPr="00B76F99">
                    <w:rPr>
                      <w:rFonts w:ascii="Times New Roman" w:hAnsi="Times New Roman" w:cs="Times New Roman"/>
                      <w:color w:val="000000"/>
                      <w:u w:val="single"/>
                      <w:vertAlign w:val="superscript"/>
                    </w:rPr>
                    <w:t>3</w:t>
                  </w:r>
                  <w:r w:rsidRPr="00B76F99">
                    <w:rPr>
                      <w:rFonts w:ascii="Times New Roman" w:hAnsi="標楷體" w:cs="Times New Roman"/>
                      <w:color w:val="000000"/>
                      <w:u w:val="single"/>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u w:val="single"/>
                    </w:rPr>
                    <w:t>％為基準。</w:t>
                  </w:r>
                </w:p>
              </w:tc>
              <w:tc>
                <w:tcPr>
                  <w:tcW w:w="1466"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一般廢棄物焚化程序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焚化爐總設計處理量或總實際處理量在</w:t>
                  </w:r>
                  <w:r w:rsidRPr="00B76F99">
                    <w:rPr>
                      <w:rFonts w:eastAsia="標楷體"/>
                      <w:color w:val="000000"/>
                    </w:rPr>
                    <w:t>2</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小時以上，未滿</w:t>
                  </w:r>
                  <w:r w:rsidRPr="00B76F99">
                    <w:rPr>
                      <w:rFonts w:eastAsia="標楷體"/>
                      <w:color w:val="000000"/>
                    </w:rPr>
                    <w:t>10</w:t>
                  </w:r>
                  <w:r w:rsidRPr="00B76F99">
                    <w:rPr>
                      <w:rFonts w:eastAsia="標楷體" w:hAnsi="標楷體"/>
                      <w:color w:val="000000"/>
                    </w:rPr>
                    <w:t>噸</w:t>
                  </w:r>
                  <w:r w:rsidRPr="00B76F99">
                    <w:rPr>
                      <w:rFonts w:eastAsia="標楷體"/>
                      <w:color w:val="000000"/>
                    </w:rPr>
                    <w:t>/</w:t>
                  </w:r>
                  <w:r w:rsidRPr="00B76F99">
                    <w:rPr>
                      <w:rFonts w:eastAsia="標楷體" w:hAnsi="標楷體"/>
                      <w:color w:val="000000"/>
                    </w:rPr>
                    <w:t>小時者。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E73045">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：洗滌塔及化學吸收法。</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E73045">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rPr>
                    <w:t>可行控制技術：低氮氧化物燃燒器。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360ppm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E73045">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所採行技術應使空氣污染物符合</w:t>
                  </w:r>
                  <w:r w:rsidR="00A75C30" w:rsidRPr="00B76F99">
                    <w:rPr>
                      <w:rFonts w:eastAsia="標楷體" w:hAnsi="標楷體"/>
                      <w:color w:val="000000"/>
                      <w:u w:val="single"/>
                    </w:rPr>
                    <w:t>「</w:t>
                  </w:r>
                  <w:r w:rsidRPr="00B76F99">
                    <w:rPr>
                      <w:rFonts w:eastAsia="標楷體" w:hAnsi="標楷體"/>
                      <w:color w:val="000000"/>
                      <w:u w:val="single"/>
                    </w:rPr>
                    <w:t>廢棄物焚化爐空氣污染物排放標準</w:t>
                  </w:r>
                  <w:r w:rsidR="00A75C30" w:rsidRPr="00B76F99">
                    <w:rPr>
                      <w:rFonts w:eastAsia="標楷體" w:hAnsi="標楷體"/>
                      <w:color w:val="000000"/>
                      <w:u w:val="single"/>
                    </w:rPr>
                    <w:t>」</w:t>
                  </w:r>
                  <w:r w:rsidRPr="00B76F99">
                    <w:rPr>
                      <w:rFonts w:eastAsia="標楷體" w:hAnsi="標楷體"/>
                      <w:color w:val="000000"/>
                      <w:u w:val="single"/>
                    </w:rPr>
                    <w:t>之粒狀污染物排放標準規定。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參考國內歷年檢測結果，修正硫氧化物排放濃度應不大於</w:t>
            </w:r>
            <w:r w:rsidRPr="00B76F99">
              <w:rPr>
                <w:rFonts w:eastAsia="標楷體"/>
                <w:color w:val="000000"/>
              </w:rPr>
              <w:t>20ppm</w:t>
            </w:r>
            <w:r w:rsidRPr="00B76F99">
              <w:rPr>
                <w:rFonts w:eastAsia="標楷體" w:hAnsi="標楷體"/>
                <w:color w:val="000000"/>
              </w:rPr>
              <w:t>、氮氧化物排放濃度應不大於</w:t>
            </w:r>
            <w:r w:rsidRPr="00B76F99">
              <w:rPr>
                <w:rFonts w:eastAsia="標楷體"/>
                <w:color w:val="000000"/>
              </w:rPr>
              <w:t>90ppm</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參考美國現行控制技術及國內已採用可行控制技術，修正硫氧化物削減率大於或等於</w:t>
            </w:r>
            <w:r w:rsidRPr="00B76F99">
              <w:rPr>
                <w:rFonts w:eastAsia="標楷體"/>
                <w:color w:val="000000"/>
              </w:rPr>
              <w:t>80%</w:t>
            </w:r>
            <w:r w:rsidRPr="00B76F99">
              <w:rPr>
                <w:rFonts w:eastAsia="標楷體" w:hAnsi="標楷體"/>
                <w:color w:val="000000"/>
              </w:rPr>
              <w:t>、氮氧化物削減率大於或等於</w:t>
            </w:r>
            <w:r w:rsidRPr="00B76F99">
              <w:rPr>
                <w:rFonts w:eastAsia="標楷體"/>
                <w:color w:val="000000"/>
              </w:rPr>
              <w:t>65%</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配合廢棄物焚化爐空氣污染物排放標準第十條內容，修正排氣中氧氣百分率</w:t>
            </w:r>
            <w:r w:rsidRPr="00B76F99">
              <w:rPr>
                <w:rFonts w:eastAsia="標楷體"/>
                <w:color w:val="000000"/>
              </w:rPr>
              <w:t>11</w:t>
            </w:r>
            <w:r w:rsidRPr="00B76F99">
              <w:rPr>
                <w:rFonts w:eastAsia="標楷體" w:hAnsi="標楷體"/>
                <w:color w:val="000000"/>
              </w:rPr>
              <w:t>％為參考基準。</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參考國內焚化爐排放現況與防制技術，修正粒狀污染物排放標準應符合排放濃度不大於</w:t>
            </w:r>
            <w:r w:rsidRPr="00B76F99">
              <w:rPr>
                <w:rFonts w:eastAsia="標楷體"/>
                <w:color w:val="000000"/>
              </w:rPr>
              <w:t>20mg/Nm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1755"/>
        </w:trPr>
        <w:tc>
          <w:tcPr>
            <w:tcW w:w="9532" w:type="dxa"/>
            <w:shd w:val="clear" w:color="auto" w:fill="auto"/>
          </w:tcPr>
          <w:tbl>
            <w:tblPr>
              <w:tblpPr w:leftFromText="180" w:rightFromText="180" w:vertAnchor="page" w:horzAnchor="margin" w:tblpY="36"/>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0"/>
              <w:gridCol w:w="3234"/>
              <w:gridCol w:w="1466"/>
            </w:tblGrid>
            <w:tr w:rsidR="001E6E11" w:rsidRPr="00B76F99" w:rsidTr="00394018">
              <w:trPr>
                <w:trHeight w:val="148"/>
                <w:tblHeader/>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04"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6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33"/>
              </w:trPr>
              <w:tc>
                <w:tcPr>
                  <w:tcW w:w="151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事業廢棄物焚化程序</w:t>
                  </w:r>
                </w:p>
              </w:tc>
              <w:tc>
                <w:tcPr>
                  <w:tcW w:w="1424" w:type="dxa"/>
                  <w:vMerge w:val="restart"/>
                  <w:shd w:val="clear" w:color="auto" w:fill="auto"/>
                  <w:vAlign w:val="center"/>
                </w:tcPr>
                <w:p w:rsidR="001E6E11" w:rsidRPr="00B76F99" w:rsidRDefault="001E6E11" w:rsidP="00394018">
                  <w:pPr>
                    <w:pStyle w:val="affa"/>
                    <w:snapToGrid w:val="0"/>
                    <w:jc w:val="both"/>
                    <w:textAlignment w:val="auto"/>
                    <w:rPr>
                      <w:rFonts w:eastAsia="標楷體"/>
                      <w:color w:val="000000"/>
                      <w:kern w:val="2"/>
                      <w:szCs w:val="24"/>
                    </w:rPr>
                  </w:pPr>
                  <w:r w:rsidRPr="00B76F99">
                    <w:rPr>
                      <w:rFonts w:eastAsia="標楷體" w:hAnsi="標楷體"/>
                      <w:color w:val="000000"/>
                      <w:szCs w:val="24"/>
                    </w:rPr>
                    <w:t>焚化爐總設計處理量或總實際處理量在</w:t>
                  </w:r>
                  <w:r w:rsidRPr="00B76F99">
                    <w:rPr>
                      <w:rFonts w:eastAsia="標楷體"/>
                      <w:color w:val="000000"/>
                      <w:szCs w:val="24"/>
                    </w:rPr>
                    <w:t>400</w:t>
                  </w:r>
                  <w:r w:rsidRPr="00B76F99">
                    <w:rPr>
                      <w:rFonts w:eastAsia="標楷體" w:hAnsi="標楷體"/>
                      <w:color w:val="000000"/>
                      <w:szCs w:val="24"/>
                    </w:rPr>
                    <w:t>公斤</w:t>
                  </w:r>
                  <w:r w:rsidRPr="00B76F99">
                    <w:rPr>
                      <w:rFonts w:eastAsia="標楷體"/>
                      <w:color w:val="000000"/>
                      <w:szCs w:val="24"/>
                    </w:rPr>
                    <w:t>/</w:t>
                  </w:r>
                  <w:r w:rsidRPr="00B76F99">
                    <w:rPr>
                      <w:rFonts w:eastAsia="標楷體" w:hAnsi="標楷體"/>
                      <w:color w:val="000000"/>
                      <w:szCs w:val="24"/>
                    </w:rPr>
                    <w:t>小時以上者。</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洗滌塔及化學吸收法。</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87"/>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pStyle w:val="affa"/>
                    <w:snapToGrid w:val="0"/>
                    <w:rPr>
                      <w:rFonts w:eastAsia="標楷體"/>
                      <w:color w:val="000000"/>
                      <w:szCs w:val="24"/>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40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80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rPr>
                    <w:t>％為參考基準。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660ppm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44"/>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rPr>
                    <w:t>低氮氧化物燃燒器。</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910"/>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90</w:t>
                  </w:r>
                  <w:r w:rsidRPr="00B76F99">
                    <w:rPr>
                      <w:rFonts w:ascii="Times New Roman" w:hAnsi="Times New Roman" w:cs="Times New Roman"/>
                      <w:color w:val="000000"/>
                    </w:rPr>
                    <w:t>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65</w:t>
                  </w:r>
                  <w:r w:rsidRPr="00B76F99">
                    <w:rPr>
                      <w:rFonts w:ascii="Times New Roman" w:hAnsi="標楷體" w:cs="Times New Roman"/>
                      <w:color w:val="000000"/>
                    </w:rPr>
                    <w:t>％規定。</w:t>
                  </w:r>
                  <w:r w:rsidRPr="00B76F99">
                    <w:rPr>
                      <w:rFonts w:ascii="Times New Roman" w:hAnsi="Times New Roman" w:cs="Times New Roman"/>
                      <w:color w:val="000000"/>
                    </w:rPr>
                    <w:t>(</w:t>
                  </w:r>
                  <w:r w:rsidRPr="00B76F99">
                    <w:rPr>
                      <w:rFonts w:ascii="Times New Roman" w:hAnsi="標楷體" w:cs="Times New Roman"/>
                      <w:color w:val="000000"/>
                    </w:rPr>
                    <w:t>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rPr>
                    <w:t>％為基準</w:t>
                  </w:r>
                  <w:r w:rsidRPr="00B76F99">
                    <w:rPr>
                      <w:rFonts w:ascii="Times New Roman" w:hAnsi="Times New Roman"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410ppm</w:t>
                  </w:r>
                  <w:r w:rsidRPr="00B76F99">
                    <w:rPr>
                      <w:rFonts w:ascii="Times New Roman" w:hAnsi="標楷體" w:cs="Times New Roman"/>
                      <w:color w:val="000000"/>
                    </w:rPr>
                    <w:t>以上者僅適用排放濃度規定。</w:t>
                  </w:r>
                </w:p>
              </w:tc>
              <w:tc>
                <w:tcPr>
                  <w:tcW w:w="1466" w:type="dxa"/>
                  <w:vMerge/>
                  <w:shd w:val="clear" w:color="auto" w:fill="auto"/>
                  <w:vAlign w:val="center"/>
                </w:tcPr>
                <w:p w:rsidR="001E6E11" w:rsidRPr="00B76F99" w:rsidRDefault="001E6E11" w:rsidP="00394018">
                  <w:pPr>
                    <w:pStyle w:val="aff5"/>
                    <w:jc w:val="both"/>
                    <w:rPr>
                      <w:color w:val="000000"/>
                      <w:sz w:val="24"/>
                      <w:szCs w:val="24"/>
                    </w:rPr>
                  </w:pPr>
                </w:p>
              </w:tc>
            </w:tr>
            <w:tr w:rsidR="001E6E11" w:rsidRPr="00B76F99" w:rsidTr="00394018">
              <w:trPr>
                <w:trHeight w:val="539"/>
              </w:trPr>
              <w:tc>
                <w:tcPr>
                  <w:tcW w:w="1510" w:type="dxa"/>
                  <w:vMerge/>
                  <w:shd w:val="clear" w:color="auto" w:fill="auto"/>
                </w:tcPr>
                <w:p w:rsidR="001E6E11" w:rsidRPr="00B76F99" w:rsidRDefault="001E6E11" w:rsidP="00394018">
                  <w:pPr>
                    <w:snapToGrid w:val="0"/>
                    <w:jc w:val="center"/>
                    <w:rPr>
                      <w:rFonts w:eastAsia="標楷體"/>
                      <w:color w:val="000000"/>
                    </w:rPr>
                  </w:pPr>
                </w:p>
              </w:tc>
              <w:tc>
                <w:tcPr>
                  <w:tcW w:w="1424" w:type="dxa"/>
                  <w:vMerge/>
                  <w:shd w:val="clear" w:color="auto" w:fill="auto"/>
                </w:tcPr>
                <w:p w:rsidR="001E6E11" w:rsidRPr="00B76F99" w:rsidRDefault="001E6E11" w:rsidP="00394018">
                  <w:pPr>
                    <w:snapToGrid w:val="0"/>
                    <w:jc w:val="center"/>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34" w:type="dxa"/>
                  <w:shd w:val="clear" w:color="auto" w:fill="auto"/>
                </w:tcPr>
                <w:p w:rsidR="001E6E11" w:rsidRPr="00B76F99" w:rsidRDefault="001E6E11" w:rsidP="00394018">
                  <w:pPr>
                    <w:pStyle w:val="affa"/>
                    <w:snapToGrid w:val="0"/>
                    <w:ind w:left="254" w:hangingChars="106" w:hanging="254"/>
                    <w:jc w:val="both"/>
                    <w:rPr>
                      <w:rFonts w:eastAsia="標楷體"/>
                      <w:color w:val="000000"/>
                      <w:szCs w:val="24"/>
                    </w:rPr>
                  </w:pPr>
                  <w:r w:rsidRPr="00B76F99">
                    <w:rPr>
                      <w:rFonts w:eastAsia="標楷體" w:hAnsi="標楷體"/>
                      <w:color w:val="000000"/>
                      <w:szCs w:val="24"/>
                      <w:u w:val="single"/>
                    </w:rPr>
                    <w:t>袋式</w:t>
                  </w:r>
                  <w:r w:rsidRPr="00B76F99">
                    <w:rPr>
                      <w:rFonts w:eastAsia="標楷體" w:hAnsi="標楷體"/>
                      <w:color w:val="000000"/>
                      <w:szCs w:val="24"/>
                    </w:rPr>
                    <w:t>集塵器。</w:t>
                  </w:r>
                </w:p>
              </w:tc>
              <w:tc>
                <w:tcPr>
                  <w:tcW w:w="1466" w:type="dxa"/>
                  <w:vMerge w:val="restart"/>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2690"/>
              </w:trPr>
              <w:tc>
                <w:tcPr>
                  <w:tcW w:w="1510" w:type="dxa"/>
                  <w:vMerge/>
                  <w:shd w:val="clear" w:color="auto" w:fill="auto"/>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34"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thick" w:color="FF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30</w:t>
                  </w:r>
                  <w:r w:rsidRPr="00B76F99">
                    <w:rPr>
                      <w:rFonts w:ascii="Times New Roman" w:hAnsi="Times New Roman" w:cs="Times New Roman"/>
                      <w:color w:val="000000"/>
                    </w:rPr>
                    <w:t>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11</w:t>
                  </w:r>
                  <w:r w:rsidRPr="00B76F99">
                    <w:rPr>
                      <w:rFonts w:ascii="Times New Roman" w:hAnsi="標楷體" w:cs="Times New Roman"/>
                      <w:color w:val="000000"/>
                    </w:rPr>
                    <w:t>％為基準。</w:t>
                  </w:r>
                </w:p>
              </w:tc>
              <w:tc>
                <w:tcPr>
                  <w:tcW w:w="1466" w:type="dxa"/>
                  <w:vMerge/>
                  <w:shd w:val="clear" w:color="auto" w:fill="auto"/>
                </w:tcPr>
                <w:p w:rsidR="001E6E11" w:rsidRPr="00B76F99" w:rsidRDefault="001E6E11" w:rsidP="00394018">
                  <w:pPr>
                    <w:pStyle w:val="affa"/>
                    <w:snapToGrid w:val="0"/>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事業廢棄物焚化程序</w:t>
                  </w:r>
                </w:p>
              </w:tc>
              <w:tc>
                <w:tcPr>
                  <w:tcW w:w="1426" w:type="dxa"/>
                  <w:vMerge w:val="restart"/>
                  <w:shd w:val="clear" w:color="auto" w:fill="auto"/>
                  <w:vAlign w:val="center"/>
                </w:tcPr>
                <w:p w:rsidR="001E6E11" w:rsidRPr="00B76F99" w:rsidRDefault="001E6E11" w:rsidP="00394018">
                  <w:pPr>
                    <w:pStyle w:val="affa"/>
                    <w:snapToGrid w:val="0"/>
                    <w:jc w:val="both"/>
                    <w:textAlignment w:val="auto"/>
                    <w:rPr>
                      <w:rFonts w:eastAsia="標楷體"/>
                      <w:color w:val="000000"/>
                      <w:kern w:val="2"/>
                      <w:szCs w:val="24"/>
                    </w:rPr>
                  </w:pPr>
                  <w:r w:rsidRPr="00B76F99">
                    <w:rPr>
                      <w:rFonts w:eastAsia="標楷體" w:hAnsi="標楷體"/>
                      <w:color w:val="000000"/>
                      <w:szCs w:val="24"/>
                    </w:rPr>
                    <w:t>焚化爐總設計處理量或總實際處理量在</w:t>
                  </w:r>
                  <w:r w:rsidRPr="00B76F99">
                    <w:rPr>
                      <w:rFonts w:eastAsia="標楷體"/>
                      <w:color w:val="000000"/>
                      <w:szCs w:val="24"/>
                    </w:rPr>
                    <w:t>400</w:t>
                  </w:r>
                  <w:r w:rsidRPr="00B76F99">
                    <w:rPr>
                      <w:rFonts w:eastAsia="標楷體" w:hAnsi="標楷體"/>
                      <w:color w:val="000000"/>
                      <w:szCs w:val="24"/>
                    </w:rPr>
                    <w:t>公斤</w:t>
                  </w:r>
                  <w:r w:rsidRPr="00B76F99">
                    <w:rPr>
                      <w:rFonts w:eastAsia="標楷體"/>
                      <w:color w:val="000000"/>
                      <w:szCs w:val="24"/>
                    </w:rPr>
                    <w:t>/</w:t>
                  </w:r>
                  <w:r w:rsidRPr="00B76F99">
                    <w:rPr>
                      <w:rFonts w:eastAsia="標楷體" w:hAnsi="標楷體"/>
                      <w:color w:val="000000"/>
                      <w:szCs w:val="24"/>
                    </w:rPr>
                    <w:t>小時以上者。</w:t>
                  </w:r>
                </w:p>
              </w:tc>
              <w:tc>
                <w:tcPr>
                  <w:tcW w:w="1197" w:type="dxa"/>
                  <w:shd w:val="clear" w:color="auto" w:fill="auto"/>
                  <w:vAlign w:val="center"/>
                </w:tcPr>
                <w:p w:rsidR="001E6E11" w:rsidRPr="00B76F99" w:rsidRDefault="001E6E11" w:rsidP="00394018">
                  <w:pPr>
                    <w:pStyle w:val="affa"/>
                    <w:snapToGrid w:val="0"/>
                    <w:textAlignment w:val="auto"/>
                    <w:rPr>
                      <w:rFonts w:eastAsia="標楷體"/>
                      <w:color w:val="000000"/>
                      <w:kern w:val="2"/>
                      <w:szCs w:val="24"/>
                    </w:rPr>
                  </w:pPr>
                  <w:r w:rsidRPr="00B76F99">
                    <w:rPr>
                      <w:rFonts w:eastAsia="標楷體" w:hAnsi="標楷體"/>
                      <w:color w:val="000000"/>
                      <w:kern w:val="2"/>
                      <w:szCs w:val="24"/>
                    </w:rPr>
                    <w:t>硫氧</w:t>
                  </w:r>
                </w:p>
                <w:p w:rsidR="001E6E11" w:rsidRPr="00B76F99" w:rsidRDefault="001E6E11" w:rsidP="00394018">
                  <w:pPr>
                    <w:pStyle w:val="affa"/>
                    <w:snapToGrid w:val="0"/>
                    <w:textAlignment w:val="auto"/>
                    <w:rPr>
                      <w:rFonts w:eastAsia="標楷體"/>
                      <w:color w:val="000000"/>
                      <w:kern w:val="2"/>
                      <w:szCs w:val="24"/>
                    </w:rPr>
                  </w:pPr>
                  <w:r w:rsidRPr="00B76F99">
                    <w:rPr>
                      <w:rFonts w:eastAsia="標楷體" w:hAnsi="標楷體"/>
                      <w:color w:val="000000"/>
                      <w:kern w:val="2"/>
                      <w:szCs w:val="24"/>
                    </w:rPr>
                    <w:t>化物</w:t>
                  </w:r>
                </w:p>
              </w:tc>
              <w:tc>
                <w:tcPr>
                  <w:tcW w:w="3652" w:type="dxa"/>
                  <w:shd w:val="clear" w:color="auto" w:fill="auto"/>
                  <w:vAlign w:val="center"/>
                </w:tcPr>
                <w:p w:rsidR="001E6E11" w:rsidRPr="00B76F99" w:rsidRDefault="001E6E11" w:rsidP="00E73045">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洗滌塔及化學吸收法。</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55</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10</w:t>
                  </w:r>
                  <w:r w:rsidRPr="00B76F99">
                    <w:rPr>
                      <w:rFonts w:ascii="Times New Roman" w:hAnsi="標楷體" w:cs="Times New Roman"/>
                      <w:color w:val="000000"/>
                    </w:rPr>
                    <w:t>％為參考基準。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660ppm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652" w:type="dxa"/>
                  <w:shd w:val="clear" w:color="auto" w:fill="auto"/>
                  <w:vAlign w:val="center"/>
                </w:tcPr>
                <w:p w:rsidR="001E6E11" w:rsidRPr="00B76F99" w:rsidRDefault="001E6E11" w:rsidP="00E73045">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u w:val="single"/>
                    </w:rPr>
                    <w:t>10</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410ppm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濾袋集塵器。</w:t>
                  </w:r>
                </w:p>
                <w:p w:rsidR="001E6E11" w:rsidRPr="00B76F99" w:rsidRDefault="001E6E11" w:rsidP="00E73045">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40mg/Nm</w:t>
                  </w:r>
                  <w:r w:rsidRPr="00B76F99">
                    <w:rPr>
                      <w:rFonts w:eastAsia="標楷體"/>
                      <w:color w:val="000000"/>
                      <w:vertAlign w:val="superscript"/>
                    </w:rPr>
                    <w:t>3</w:t>
                  </w:r>
                  <w:r w:rsidRPr="00B76F99">
                    <w:rPr>
                      <w:rFonts w:eastAsia="標楷體" w:hAnsi="標楷體"/>
                      <w:color w:val="000000"/>
                    </w:rPr>
                    <w:t>規定，排放濃度計算以排氣中氧氣百分率</w:t>
                  </w:r>
                  <w:r w:rsidRPr="00B76F99">
                    <w:rPr>
                      <w:rFonts w:eastAsia="標楷體"/>
                      <w:color w:val="000000"/>
                      <w:u w:val="single"/>
                    </w:rPr>
                    <w:t>10</w:t>
                  </w:r>
                  <w:r w:rsidRPr="00B76F99">
                    <w:rPr>
                      <w:rFonts w:eastAsia="標楷體" w:hAnsi="標楷體"/>
                      <w:color w:val="000000"/>
                    </w:rPr>
                    <w:t>％為</w:t>
                  </w:r>
                  <w:r w:rsidRPr="00B76F99">
                    <w:rPr>
                      <w:rFonts w:eastAsia="標楷體" w:hAnsi="標楷體"/>
                      <w:color w:val="000000"/>
                      <w:u w:val="single"/>
                    </w:rPr>
                    <w:t>參考</w:t>
                  </w:r>
                  <w:r w:rsidRPr="00B76F99">
                    <w:rPr>
                      <w:rFonts w:eastAsia="標楷體" w:hAnsi="標楷體"/>
                      <w:color w:val="000000"/>
                    </w:rPr>
                    <w:t>基準。</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5"/>
                    <w:jc w:val="both"/>
                    <w:rPr>
                      <w:color w:val="000000"/>
                      <w:sz w:val="24"/>
                      <w:szCs w:val="24"/>
                    </w:rPr>
                  </w:pPr>
                  <w:r w:rsidRPr="00B76F99">
                    <w:rPr>
                      <w:rFonts w:hAnsi="標楷體"/>
                      <w:color w:val="000000"/>
                      <w:sz w:val="24"/>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rightChars="-20" w:right="-48" w:hangingChars="210" w:hanging="504"/>
              <w:jc w:val="both"/>
              <w:rPr>
                <w:rFonts w:eastAsia="標楷體"/>
                <w:color w:val="000000"/>
              </w:rPr>
            </w:pPr>
            <w:r w:rsidRPr="00B76F99">
              <w:rPr>
                <w:rFonts w:eastAsia="標楷體" w:hAnsi="標楷體"/>
                <w:color w:val="000000"/>
              </w:rPr>
              <w:t>二、依行業污染排放現況，修正硫氧化物排放濃度不大於</w:t>
            </w:r>
            <w:r w:rsidRPr="00B76F99">
              <w:rPr>
                <w:rFonts w:eastAsia="標楷體"/>
                <w:color w:val="000000"/>
              </w:rPr>
              <w:t>40ppm</w:t>
            </w:r>
            <w:r w:rsidRPr="00B76F99">
              <w:rPr>
                <w:rFonts w:eastAsia="標楷體" w:hAnsi="標楷體"/>
                <w:color w:val="000000"/>
              </w:rPr>
              <w:t>或排放削減率大於或等於</w:t>
            </w:r>
            <w:r w:rsidRPr="00B76F99">
              <w:rPr>
                <w:rFonts w:eastAsia="標楷體"/>
                <w:color w:val="000000"/>
              </w:rPr>
              <w:t>80</w:t>
            </w:r>
            <w:r w:rsidRPr="00B76F99">
              <w:rPr>
                <w:rFonts w:eastAsia="標楷體" w:hAnsi="標楷體"/>
                <w:color w:val="000000"/>
              </w:rPr>
              <w:t>％規定，氮氧化物排放濃度修正為不大於</w:t>
            </w:r>
            <w:r w:rsidRPr="00B76F99">
              <w:rPr>
                <w:rFonts w:eastAsia="標楷體"/>
                <w:color w:val="000000"/>
              </w:rPr>
              <w:t>90ppm</w:t>
            </w:r>
            <w:r w:rsidRPr="00B76F99">
              <w:rPr>
                <w:rFonts w:eastAsia="標楷體" w:hAnsi="標楷體"/>
                <w:color w:val="000000"/>
              </w:rPr>
              <w:t>或排放削減率大於或等於</w:t>
            </w:r>
            <w:r w:rsidRPr="00B76F99">
              <w:rPr>
                <w:rFonts w:eastAsia="標楷體"/>
                <w:color w:val="000000"/>
              </w:rPr>
              <w:t>65</w:t>
            </w:r>
            <w:r w:rsidRPr="00B76F99">
              <w:rPr>
                <w:rFonts w:eastAsia="標楷體" w:hAnsi="標楷體"/>
                <w:color w:val="000000"/>
              </w:rPr>
              <w:t>％規定。</w:t>
            </w:r>
          </w:p>
          <w:p w:rsidR="001E6E11" w:rsidRPr="00B76F99" w:rsidRDefault="001E6E11" w:rsidP="00394018">
            <w:pPr>
              <w:snapToGrid w:val="0"/>
              <w:ind w:left="504" w:rightChars="-20" w:right="-48"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配合廢棄物焚化爐空氣污染物排放標準第十條內容，修正排氣中氧氣百分率</w:t>
            </w:r>
            <w:r w:rsidRPr="00B76F99">
              <w:rPr>
                <w:rFonts w:eastAsia="標楷體"/>
                <w:color w:val="000000"/>
              </w:rPr>
              <w:t>11</w:t>
            </w:r>
            <w:r w:rsidRPr="00B76F99">
              <w:rPr>
                <w:rFonts w:eastAsia="標楷體" w:hAnsi="標楷體"/>
                <w:color w:val="000000"/>
              </w:rPr>
              <w:t>％為參考基準。</w:t>
            </w:r>
          </w:p>
          <w:p w:rsidR="001E6E11" w:rsidRPr="00B76F99" w:rsidRDefault="001E6E11" w:rsidP="00394018">
            <w:pPr>
              <w:snapToGrid w:val="0"/>
              <w:ind w:left="504" w:rightChars="-20" w:right="-48"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rightChars="-26" w:right="-62"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參考國內事業廢棄物焚化爐粒狀污染物排放現況與防制技術可達程度，修正粒狀污染物排放標準應符合排放濃度不大於</w:t>
            </w:r>
            <w:r w:rsidRPr="00B76F99">
              <w:rPr>
                <w:rFonts w:eastAsia="標楷體"/>
                <w:color w:val="000000"/>
              </w:rPr>
              <w:t>30mg/Nm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rightChars="-20" w:right="-48"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14165"/>
        </w:trPr>
        <w:tc>
          <w:tcPr>
            <w:tcW w:w="9532" w:type="dxa"/>
            <w:shd w:val="clear" w:color="auto" w:fill="auto"/>
          </w:tcPr>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9"/>
              <w:gridCol w:w="851"/>
              <w:gridCol w:w="992"/>
              <w:gridCol w:w="425"/>
              <w:gridCol w:w="3686"/>
              <w:gridCol w:w="1944"/>
            </w:tblGrid>
            <w:tr w:rsidR="001E6E11" w:rsidRPr="00B76F99" w:rsidTr="00394018">
              <w:trPr>
                <w:trHeight w:val="340"/>
              </w:trPr>
              <w:tc>
                <w:tcPr>
                  <w:tcW w:w="1499"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85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4111"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94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881"/>
              </w:trPr>
              <w:tc>
                <w:tcPr>
                  <w:tcW w:w="1499"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玻璃、玻璃製品製造程序</w:t>
                  </w:r>
                  <w:r w:rsidRPr="00B76F99">
                    <w:rPr>
                      <w:rFonts w:eastAsia="標楷體"/>
                      <w:color w:val="000000"/>
                    </w:rPr>
                    <w:t>(</w:t>
                  </w:r>
                  <w:r w:rsidRPr="00B76F99">
                    <w:rPr>
                      <w:rFonts w:eastAsia="標楷體" w:hAnsi="標楷體"/>
                      <w:color w:val="000000"/>
                    </w:rPr>
                    <w:t>含</w:t>
                  </w:r>
                  <w:r w:rsidRPr="00B76F99">
                    <w:rPr>
                      <w:rFonts w:eastAsia="標楷體" w:hAnsi="標楷體"/>
                      <w:color w:val="000000"/>
                      <w:u w:val="single"/>
                    </w:rPr>
                    <w:t>平板玻璃</w:t>
                  </w:r>
                  <w:r w:rsidRPr="00B76F99">
                    <w:rPr>
                      <w:rFonts w:eastAsia="標楷體" w:hAnsi="標楷體"/>
                      <w:color w:val="000000"/>
                    </w:rPr>
                    <w:t>、玻璃纖維、其他玻璃製造程序</w:t>
                  </w:r>
                  <w:r w:rsidRPr="00B76F99">
                    <w:rPr>
                      <w:rFonts w:eastAsia="標楷體"/>
                      <w:color w:val="000000"/>
                    </w:rPr>
                    <w:t>)</w:t>
                  </w:r>
                </w:p>
              </w:tc>
              <w:tc>
                <w:tcPr>
                  <w:tcW w:w="85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從事含</w:t>
                  </w:r>
                  <w:r w:rsidRPr="00B76F99">
                    <w:rPr>
                      <w:rFonts w:eastAsia="標楷體" w:hAnsi="標楷體"/>
                      <w:color w:val="000000"/>
                      <w:u w:val="single"/>
                    </w:rPr>
                    <w:t>平板玻璃</w:t>
                  </w:r>
                  <w:r w:rsidRPr="00B76F99">
                    <w:rPr>
                      <w:rFonts w:eastAsia="標楷體" w:hAnsi="標楷體"/>
                      <w:color w:val="000000"/>
                    </w:rPr>
                    <w:t>、玻璃容器、玻璃纖維、其他玻璃之玻璃及其製品製造，其主要設備為槽窯或其他熔融設備者。</w:t>
                  </w:r>
                </w:p>
              </w:tc>
              <w:tc>
                <w:tcPr>
                  <w:tcW w:w="992" w:type="dxa"/>
                  <w:vMerge w:val="restart"/>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86" w:type="dxa"/>
                  <w:shd w:val="clear" w:color="auto" w:fill="auto"/>
                </w:tcPr>
                <w:p w:rsidR="001E6E11" w:rsidRPr="00B76F99" w:rsidRDefault="001E6E11" w:rsidP="00394018">
                  <w:pPr>
                    <w:pStyle w:val="17"/>
                    <w:ind w:firstLineChars="0"/>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w:t>
                  </w:r>
                  <w:r w:rsidRPr="00B76F99">
                    <w:rPr>
                      <w:rFonts w:ascii="Times New Roman" w:hAnsi="標楷體" w:cs="Times New Roman"/>
                      <w:color w:val="000000"/>
                      <w:u w:val="single"/>
                    </w:rPr>
                    <w:t>分</w:t>
                  </w:r>
                  <w:r w:rsidRPr="00B76F99">
                    <w:rPr>
                      <w:rFonts w:ascii="Times New Roman" w:hAnsi="Times New Roman" w:cs="Times New Roman"/>
                      <w:color w:val="000000"/>
                    </w:rPr>
                    <w:t>0.3</w:t>
                  </w:r>
                  <w:r w:rsidRPr="00B76F99">
                    <w:rPr>
                      <w:rFonts w:ascii="Times New Roman" w:hAnsi="標楷體" w:cs="Times New Roman"/>
                      <w:color w:val="000000"/>
                    </w:rPr>
                    <w:t>％以下之燃料。</w:t>
                  </w:r>
                </w:p>
                <w:p w:rsidR="001E6E11" w:rsidRPr="00B76F99" w:rsidRDefault="001E6E11" w:rsidP="00394018">
                  <w:pPr>
                    <w:pStyle w:val="17"/>
                    <w:ind w:firstLineChars="0"/>
                    <w:rPr>
                      <w:rFonts w:ascii="Times New Roman" w:hAnsi="Times New Roman" w:cs="Times New Roman"/>
                      <w:color w:val="000000"/>
                      <w:u w:val="single"/>
                    </w:rPr>
                  </w:pPr>
                  <w:r w:rsidRPr="00B76F99">
                    <w:rPr>
                      <w:rFonts w:ascii="Times New Roman" w:hAnsi="Times New Roman" w:cs="Times New Roman"/>
                      <w:color w:val="000000"/>
                      <w:u w:val="single"/>
                    </w:rPr>
                    <w:t>2.</w:t>
                  </w:r>
                  <w:r w:rsidRPr="00B76F99">
                    <w:rPr>
                      <w:rFonts w:ascii="Times New Roman" w:hAnsi="標楷體" w:cs="Times New Roman"/>
                      <w:color w:val="000000"/>
                      <w:u w:val="single"/>
                    </w:rPr>
                    <w:t>排煙脫硫技術。</w:t>
                  </w:r>
                </w:p>
              </w:tc>
              <w:tc>
                <w:tcPr>
                  <w:tcW w:w="1944" w:type="dxa"/>
                  <w:vMerge w:val="restart"/>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2506"/>
              </w:trPr>
              <w:tc>
                <w:tcPr>
                  <w:tcW w:w="1499" w:type="dxa"/>
                  <w:vMerge/>
                  <w:shd w:val="clear" w:color="auto" w:fill="auto"/>
                </w:tcPr>
                <w:p w:rsidR="001E6E11" w:rsidRPr="00B76F99" w:rsidRDefault="001E6E11" w:rsidP="00394018">
                  <w:pPr>
                    <w:snapToGrid w:val="0"/>
                    <w:jc w:val="both"/>
                    <w:rPr>
                      <w:rFonts w:eastAsia="標楷體"/>
                      <w:color w:val="000000"/>
                    </w:rPr>
                  </w:pPr>
                </w:p>
              </w:tc>
              <w:tc>
                <w:tcPr>
                  <w:tcW w:w="851" w:type="dxa"/>
                  <w:vMerge/>
                  <w:shd w:val="clear" w:color="auto" w:fill="auto"/>
                </w:tcPr>
                <w:p w:rsidR="001E6E11" w:rsidRPr="00B76F99" w:rsidRDefault="001E6E11" w:rsidP="00394018">
                  <w:pPr>
                    <w:snapToGrid w:val="0"/>
                    <w:jc w:val="both"/>
                    <w:rPr>
                      <w:rFonts w:eastAsia="標楷體"/>
                      <w:color w:val="000000"/>
                    </w:rPr>
                  </w:pPr>
                </w:p>
              </w:tc>
              <w:tc>
                <w:tcPr>
                  <w:tcW w:w="992" w:type="dxa"/>
                  <w:vMerge/>
                  <w:shd w:val="clear" w:color="auto" w:fill="auto"/>
                </w:tcPr>
                <w:p w:rsidR="001E6E11" w:rsidRPr="00B76F99" w:rsidRDefault="001E6E11" w:rsidP="00394018">
                  <w:pPr>
                    <w:snapToGrid w:val="0"/>
                    <w:jc w:val="both"/>
                    <w:rPr>
                      <w:rFonts w:eastAsia="標楷體"/>
                      <w:color w:val="000000"/>
                    </w:rPr>
                  </w:pP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8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60ppm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65</w:t>
                  </w:r>
                  <w:r w:rsidRPr="00B76F99">
                    <w:rPr>
                      <w:rFonts w:ascii="Times New Roman" w:hAnsi="標楷體" w:cs="Times New Roman"/>
                      <w:color w:val="000000"/>
                      <w:u w:val="single"/>
                    </w:rPr>
                    <w:t>％</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％為基準；</w:t>
                  </w:r>
                  <w:r w:rsidRPr="00B76F99">
                    <w:rPr>
                      <w:rFonts w:ascii="Times New Roman" w:hAnsi="標楷體" w:cs="Times New Roman"/>
                      <w:color w:val="000000"/>
                      <w:u w:val="single"/>
                    </w:rPr>
                    <w:t>使用電力、純氧助燃及富氧分段燃燒者，以未經稀釋之排氣含氧實測值為參考基準</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944" w:type="dxa"/>
                  <w:vMerge/>
                  <w:shd w:val="clear" w:color="auto" w:fill="auto"/>
                  <w:vAlign w:val="center"/>
                </w:tcPr>
                <w:p w:rsidR="001E6E11" w:rsidRPr="00B76F99" w:rsidRDefault="001E6E11" w:rsidP="00394018">
                  <w:pPr>
                    <w:pStyle w:val="affa"/>
                    <w:snapToGrid w:val="0"/>
                    <w:jc w:val="both"/>
                    <w:rPr>
                      <w:rFonts w:eastAsia="標楷體"/>
                      <w:color w:val="000000"/>
                      <w:szCs w:val="24"/>
                    </w:rPr>
                  </w:pPr>
                </w:p>
              </w:tc>
            </w:tr>
            <w:tr w:rsidR="001E6E11" w:rsidRPr="00B76F99" w:rsidTr="00394018">
              <w:trPr>
                <w:trHeight w:val="1592"/>
              </w:trPr>
              <w:tc>
                <w:tcPr>
                  <w:tcW w:w="1499" w:type="dxa"/>
                  <w:vMerge/>
                  <w:shd w:val="clear" w:color="auto" w:fill="auto"/>
                  <w:vAlign w:val="center"/>
                </w:tcPr>
                <w:p w:rsidR="001E6E11" w:rsidRPr="00B76F99" w:rsidRDefault="001E6E11" w:rsidP="00394018">
                  <w:pPr>
                    <w:snapToGrid w:val="0"/>
                    <w:jc w:val="both"/>
                    <w:rPr>
                      <w:rFonts w:eastAsia="標楷體"/>
                      <w:strike/>
                      <w:color w:val="000000"/>
                    </w:rPr>
                  </w:pPr>
                </w:p>
              </w:tc>
              <w:tc>
                <w:tcPr>
                  <w:tcW w:w="851" w:type="dxa"/>
                  <w:vMerge/>
                  <w:shd w:val="clear" w:color="auto" w:fill="auto"/>
                  <w:vAlign w:val="center"/>
                </w:tcPr>
                <w:p w:rsidR="001E6E11" w:rsidRPr="00B76F99" w:rsidRDefault="001E6E11" w:rsidP="00394018">
                  <w:pPr>
                    <w:snapToGrid w:val="0"/>
                    <w:jc w:val="both"/>
                    <w:rPr>
                      <w:rFonts w:eastAsia="標楷體"/>
                      <w:color w:val="000000"/>
                    </w:rPr>
                  </w:pPr>
                </w:p>
              </w:tc>
              <w:tc>
                <w:tcPr>
                  <w:tcW w:w="992" w:type="dxa"/>
                  <w:vMerge w:val="restart"/>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86" w:type="dxa"/>
                  <w:shd w:val="clear" w:color="auto" w:fill="auto"/>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標楷體" w:cs="Times New Roman"/>
                      <w:color w:val="000000"/>
                      <w:u w:val="single"/>
                    </w:rPr>
                    <w:t>使用電力為燃料。</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u w:val="single"/>
                    </w:rPr>
                    <w:t>選擇性無觸媒還原技術。</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3.</w:t>
                  </w:r>
                  <w:r w:rsidRPr="00B76F99">
                    <w:rPr>
                      <w:rFonts w:ascii="Times New Roman" w:hAnsi="標楷體" w:cs="Times New Roman"/>
                      <w:color w:val="000000"/>
                      <w:u w:val="single"/>
                    </w:rPr>
                    <w:t>純氧助燃。</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u w:val="single"/>
                    </w:rPr>
                    <w:t>富氧分段燃燒</w:t>
                  </w:r>
                  <w:r w:rsidR="00E3339D" w:rsidRPr="00B76F99">
                    <w:rPr>
                      <w:rFonts w:ascii="Times New Roman" w:hAnsi="標楷體" w:cs="Times New Roman"/>
                      <w:color w:val="000000"/>
                      <w:u w:val="single"/>
                    </w:rPr>
                    <w:t>。</w:t>
                  </w:r>
                </w:p>
              </w:tc>
              <w:tc>
                <w:tcPr>
                  <w:tcW w:w="1944" w:type="dxa"/>
                  <w:vMerge w:val="restart"/>
                  <w:shd w:val="clear" w:color="auto" w:fill="auto"/>
                </w:tcPr>
                <w:p w:rsidR="001E6E11" w:rsidRPr="00B76F99" w:rsidRDefault="00AA386F" w:rsidP="00AA386F">
                  <w:pPr>
                    <w:pStyle w:val="affa"/>
                    <w:snapToGrid w:val="0"/>
                    <w:ind w:left="173" w:hangingChars="72" w:hanging="173"/>
                    <w:jc w:val="both"/>
                    <w:rPr>
                      <w:rFonts w:eastAsia="標楷體"/>
                      <w:color w:val="000000"/>
                      <w:szCs w:val="24"/>
                      <w:u w:val="single"/>
                    </w:rPr>
                  </w:pPr>
                  <w:r w:rsidRPr="00B76F99">
                    <w:rPr>
                      <w:rFonts w:eastAsia="標楷體"/>
                      <w:color w:val="000000"/>
                      <w:szCs w:val="24"/>
                    </w:rPr>
                    <w:t>1.</w:t>
                  </w:r>
                  <w:r w:rsidR="001E6E11" w:rsidRPr="00B76F99">
                    <w:rPr>
                      <w:rFonts w:eastAsia="標楷體" w:hAnsi="標楷體"/>
                      <w:color w:val="000000"/>
                      <w:szCs w:val="24"/>
                      <w:u w:val="single"/>
                    </w:rPr>
                    <w:t>純氧助燃係指助燃氣體含氧量大於或等於</w:t>
                  </w:r>
                  <w:r w:rsidR="001E6E11" w:rsidRPr="00B76F99">
                    <w:rPr>
                      <w:rFonts w:eastAsia="標楷體"/>
                      <w:color w:val="000000"/>
                      <w:szCs w:val="24"/>
                      <w:u w:val="single"/>
                    </w:rPr>
                    <w:t>90</w:t>
                  </w:r>
                  <w:r w:rsidR="001E6E11" w:rsidRPr="00B76F99">
                    <w:rPr>
                      <w:rFonts w:eastAsia="標楷體"/>
                      <w:color w:val="000000"/>
                      <w:u w:val="single"/>
                    </w:rPr>
                    <w:t>%</w:t>
                  </w:r>
                  <w:r w:rsidR="001E6E11" w:rsidRPr="00B76F99">
                    <w:rPr>
                      <w:rFonts w:eastAsia="標楷體" w:hAnsi="標楷體"/>
                      <w:color w:val="000000"/>
                      <w:szCs w:val="24"/>
                      <w:u w:val="single"/>
                    </w:rPr>
                    <w:t>之燃燒方式。</w:t>
                  </w:r>
                </w:p>
                <w:p w:rsidR="001E6E11" w:rsidRPr="00B76F99" w:rsidRDefault="00AA386F" w:rsidP="00AA386F">
                  <w:pPr>
                    <w:pStyle w:val="affa"/>
                    <w:snapToGrid w:val="0"/>
                    <w:ind w:left="173" w:hangingChars="72" w:hanging="173"/>
                    <w:jc w:val="both"/>
                    <w:rPr>
                      <w:rFonts w:eastAsia="標楷體"/>
                      <w:color w:val="000000"/>
                      <w:szCs w:val="24"/>
                      <w:u w:val="single"/>
                    </w:rPr>
                  </w:pPr>
                  <w:r w:rsidRPr="00B76F99">
                    <w:rPr>
                      <w:rFonts w:eastAsia="標楷體"/>
                      <w:color w:val="000000"/>
                      <w:szCs w:val="24"/>
                    </w:rPr>
                    <w:t>2.</w:t>
                  </w:r>
                  <w:r w:rsidR="001E6E11" w:rsidRPr="00B76F99">
                    <w:rPr>
                      <w:rFonts w:eastAsia="標楷體" w:hAnsi="標楷體"/>
                      <w:color w:val="000000"/>
                      <w:szCs w:val="24"/>
                      <w:u w:val="single"/>
                    </w:rPr>
                    <w:t>富氧分段燃燒係指降低熔融爐內第一階段燃燒進氣量，並在熔融爐後端通入富氧空氣，完成第二階段完全燃燒之分段燃燒方式。</w:t>
                  </w:r>
                </w:p>
              </w:tc>
            </w:tr>
            <w:tr w:rsidR="001E6E11" w:rsidRPr="00B76F99" w:rsidTr="00394018">
              <w:trPr>
                <w:trHeight w:val="3765"/>
              </w:trPr>
              <w:tc>
                <w:tcPr>
                  <w:tcW w:w="1499" w:type="dxa"/>
                  <w:vMerge/>
                  <w:shd w:val="clear" w:color="auto" w:fill="auto"/>
                  <w:vAlign w:val="center"/>
                </w:tcPr>
                <w:p w:rsidR="001E6E11" w:rsidRPr="00B76F99" w:rsidRDefault="001E6E11" w:rsidP="00394018">
                  <w:pPr>
                    <w:snapToGrid w:val="0"/>
                    <w:jc w:val="both"/>
                    <w:rPr>
                      <w:rFonts w:eastAsia="標楷體"/>
                      <w:strike/>
                      <w:color w:val="000000"/>
                    </w:rPr>
                  </w:pPr>
                </w:p>
              </w:tc>
              <w:tc>
                <w:tcPr>
                  <w:tcW w:w="851" w:type="dxa"/>
                  <w:vMerge/>
                  <w:shd w:val="clear" w:color="auto" w:fill="auto"/>
                  <w:vAlign w:val="center"/>
                </w:tcPr>
                <w:p w:rsidR="001E6E11" w:rsidRPr="00B76F99" w:rsidRDefault="001E6E11" w:rsidP="00394018">
                  <w:pPr>
                    <w:snapToGrid w:val="0"/>
                    <w:jc w:val="both"/>
                    <w:rPr>
                      <w:rFonts w:eastAsia="標楷體"/>
                      <w:color w:val="000000"/>
                    </w:rPr>
                  </w:pPr>
                </w:p>
              </w:tc>
              <w:tc>
                <w:tcPr>
                  <w:tcW w:w="992" w:type="dxa"/>
                  <w:vMerge/>
                  <w:shd w:val="clear" w:color="auto" w:fill="auto"/>
                </w:tcPr>
                <w:p w:rsidR="001E6E11" w:rsidRPr="00B76F99" w:rsidRDefault="001E6E11" w:rsidP="00394018">
                  <w:pPr>
                    <w:snapToGrid w:val="0"/>
                    <w:jc w:val="both"/>
                    <w:rPr>
                      <w:rFonts w:eastAsia="標楷體"/>
                      <w:color w:val="000000"/>
                    </w:rPr>
                  </w:pP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86" w:type="dxa"/>
                  <w:shd w:val="clear" w:color="auto" w:fill="auto"/>
                </w:tcPr>
                <w:p w:rsidR="001E6E11" w:rsidRPr="00B76F99" w:rsidRDefault="00AA386F" w:rsidP="00AA386F">
                  <w:pPr>
                    <w:pStyle w:val="17"/>
                    <w:ind w:left="176" w:firstLineChars="0" w:hanging="176"/>
                    <w:rPr>
                      <w:rFonts w:ascii="Times New Roman" w:hAnsi="Times New Roman" w:cs="Times New Roman"/>
                      <w:color w:val="000000"/>
                    </w:rPr>
                  </w:pPr>
                  <w:r w:rsidRPr="00B76F99">
                    <w:rPr>
                      <w:rFonts w:ascii="Times New Roman" w:hAnsi="Times New Roman" w:cs="Times New Roman"/>
                      <w:color w:val="000000"/>
                    </w:rPr>
                    <w:t>1.</w:t>
                  </w:r>
                  <w:r w:rsidR="001E6E11" w:rsidRPr="00B76F99">
                    <w:rPr>
                      <w:rFonts w:ascii="Times New Roman" w:hAnsi="標楷體" w:cs="Times New Roman"/>
                      <w:color w:val="000000"/>
                      <w:u w:val="single"/>
                    </w:rPr>
                    <w:t>採空氣助燃者，</w:t>
                  </w:r>
                  <w:r w:rsidR="001E6E11" w:rsidRPr="00B76F99">
                    <w:rPr>
                      <w:rFonts w:ascii="Times New Roman" w:hAnsi="標楷體" w:cs="Times New Roman"/>
                      <w:color w:val="000000"/>
                    </w:rPr>
                    <w:t>使空氣污染物符合排放濃度</w:t>
                  </w:r>
                  <w:r w:rsidR="001E6E11" w:rsidRPr="00B76F99">
                    <w:rPr>
                      <w:rFonts w:ascii="Times New Roman" w:hAnsi="標楷體" w:cs="Times New Roman"/>
                      <w:color w:val="000000"/>
                      <w:u w:val="single"/>
                    </w:rPr>
                    <w:t>不大於</w:t>
                  </w:r>
                  <w:r w:rsidR="001E6E11" w:rsidRPr="00B76F99">
                    <w:rPr>
                      <w:rFonts w:ascii="Times New Roman" w:hAnsi="Times New Roman" w:cs="Times New Roman"/>
                      <w:color w:val="000000"/>
                      <w:u w:val="single"/>
                      <w:shd w:val="clear" w:color="auto" w:fill="FFFFFF"/>
                    </w:rPr>
                    <w:t>180</w:t>
                  </w:r>
                  <w:r w:rsidR="001E6E11" w:rsidRPr="00B76F99">
                    <w:rPr>
                      <w:rFonts w:ascii="Times New Roman" w:hAnsi="Times New Roman" w:cs="Times New Roman"/>
                      <w:color w:val="000000"/>
                    </w:rPr>
                    <w:t>ppm</w:t>
                  </w:r>
                  <w:r w:rsidR="001E6E11" w:rsidRPr="00B76F99">
                    <w:rPr>
                      <w:rFonts w:ascii="Times New Roman" w:hAnsi="標楷體" w:cs="Times New Roman"/>
                      <w:color w:val="000000"/>
                    </w:rPr>
                    <w:t>或排放削減率大於或等於</w:t>
                  </w:r>
                  <w:r w:rsidR="001E6E11" w:rsidRPr="00B76F99">
                    <w:rPr>
                      <w:rFonts w:ascii="Times New Roman" w:hAnsi="Times New Roman" w:cs="Times New Roman"/>
                      <w:color w:val="000000"/>
                      <w:u w:val="single"/>
                    </w:rPr>
                    <w:t>60</w:t>
                  </w:r>
                  <w:r w:rsidR="001E6E11" w:rsidRPr="00B76F99">
                    <w:rPr>
                      <w:rFonts w:ascii="Times New Roman" w:hAnsi="Times New Roman" w:cs="Times New Roman"/>
                      <w:color w:val="000000"/>
                    </w:rPr>
                    <w:t>%</w:t>
                  </w:r>
                  <w:r w:rsidR="001E6E11" w:rsidRPr="00B76F99">
                    <w:rPr>
                      <w:rFonts w:ascii="Times New Roman" w:hAnsi="標楷體" w:cs="Times New Roman"/>
                      <w:color w:val="000000"/>
                    </w:rPr>
                    <w:t>規定，排放濃度計算以排氣中氧氣百分</w:t>
                  </w:r>
                  <w:r w:rsidRPr="00B76F99">
                    <w:rPr>
                      <w:rFonts w:ascii="Times New Roman" w:hAnsi="標楷體" w:cs="Times New Roman"/>
                      <w:color w:val="000000"/>
                    </w:rPr>
                    <w:t>率</w:t>
                  </w:r>
                  <w:r w:rsidR="001E6E11" w:rsidRPr="00B76F99">
                    <w:rPr>
                      <w:rFonts w:ascii="Times New Roman" w:hAnsi="Times New Roman" w:cs="Times New Roman"/>
                      <w:color w:val="000000"/>
                    </w:rPr>
                    <w:t>15%</w:t>
                  </w:r>
                  <w:r w:rsidR="001E6E11" w:rsidRPr="00B76F99">
                    <w:rPr>
                      <w:rFonts w:ascii="Times New Roman" w:hAnsi="標楷體" w:cs="Times New Roman"/>
                      <w:color w:val="000000"/>
                    </w:rPr>
                    <w:t>為基準。</w:t>
                  </w:r>
                </w:p>
                <w:p w:rsidR="001E6E11" w:rsidRPr="00B76F99" w:rsidRDefault="00AA386F" w:rsidP="00AA386F">
                  <w:pPr>
                    <w:pStyle w:val="17"/>
                    <w:ind w:left="176" w:firstLineChars="0" w:hanging="176"/>
                    <w:rPr>
                      <w:rFonts w:ascii="Times New Roman" w:hAnsi="Times New Roman" w:cs="Times New Roman"/>
                      <w:color w:val="000000"/>
                    </w:rPr>
                  </w:pPr>
                  <w:r w:rsidRPr="00B76F99">
                    <w:rPr>
                      <w:rFonts w:ascii="Times New Roman" w:hAnsi="Times New Roman" w:cs="Times New Roman"/>
                      <w:color w:val="000000"/>
                    </w:rPr>
                    <w:t>2.</w:t>
                  </w:r>
                  <w:r w:rsidR="001E6E11" w:rsidRPr="00B76F99">
                    <w:rPr>
                      <w:rFonts w:ascii="Times New Roman" w:hAnsi="標楷體" w:cs="Times New Roman"/>
                      <w:color w:val="000000"/>
                      <w:u w:val="single"/>
                    </w:rPr>
                    <w:t>使用電力、純氧助燃及富氧分段燃燒者，使空氣污染物符合排放量不大於每公噸熔融玻璃排放量</w:t>
                  </w:r>
                  <w:r w:rsidR="001E6E11" w:rsidRPr="00B76F99">
                    <w:rPr>
                      <w:rFonts w:ascii="Times New Roman" w:hAnsi="Times New Roman" w:cs="Times New Roman"/>
                      <w:color w:val="000000"/>
                      <w:u w:val="single"/>
                    </w:rPr>
                    <w:t>3</w:t>
                  </w:r>
                  <w:r w:rsidR="001E6E11" w:rsidRPr="00B76F99">
                    <w:rPr>
                      <w:rFonts w:ascii="Times New Roman" w:hAnsi="標楷體" w:cs="Times New Roman"/>
                      <w:color w:val="000000"/>
                      <w:u w:val="single"/>
                    </w:rPr>
                    <w:t>公斤，排放濃度計算</w:t>
                  </w:r>
                  <w:r w:rsidR="001E6E11" w:rsidRPr="00B76F99">
                    <w:rPr>
                      <w:rFonts w:ascii="Times New Roman" w:hAnsi="標楷體" w:cs="Times New Roman"/>
                      <w:bCs/>
                      <w:color w:val="000000"/>
                      <w:spacing w:val="2"/>
                      <w:u w:val="single"/>
                    </w:rPr>
                    <w:t>以未經稀釋之排氣含氧實測值為參考基準</w:t>
                  </w:r>
                  <w:r w:rsidR="001E6E11" w:rsidRPr="00B76F99">
                    <w:rPr>
                      <w:rFonts w:ascii="Times New Roman" w:hAnsi="標楷體" w:cs="Times New Roman"/>
                      <w:color w:val="000000"/>
                    </w:rPr>
                    <w:t>。</w:t>
                  </w:r>
                </w:p>
              </w:tc>
              <w:tc>
                <w:tcPr>
                  <w:tcW w:w="1944"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1067"/>
              </w:trPr>
              <w:tc>
                <w:tcPr>
                  <w:tcW w:w="1499" w:type="dxa"/>
                  <w:vMerge/>
                  <w:shd w:val="clear" w:color="auto" w:fill="auto"/>
                  <w:vAlign w:val="center"/>
                </w:tcPr>
                <w:p w:rsidR="001E6E11" w:rsidRPr="00B76F99" w:rsidRDefault="001E6E11" w:rsidP="00394018">
                  <w:pPr>
                    <w:snapToGrid w:val="0"/>
                    <w:jc w:val="both"/>
                    <w:rPr>
                      <w:rFonts w:eastAsia="標楷體"/>
                      <w:strike/>
                      <w:color w:val="000000"/>
                    </w:rPr>
                  </w:pPr>
                </w:p>
              </w:tc>
              <w:tc>
                <w:tcPr>
                  <w:tcW w:w="851" w:type="dxa"/>
                  <w:vMerge/>
                  <w:shd w:val="clear" w:color="auto" w:fill="auto"/>
                  <w:vAlign w:val="center"/>
                </w:tcPr>
                <w:p w:rsidR="001E6E11" w:rsidRPr="00B76F99" w:rsidRDefault="001E6E11" w:rsidP="00394018">
                  <w:pPr>
                    <w:snapToGrid w:val="0"/>
                    <w:jc w:val="both"/>
                    <w:rPr>
                      <w:rFonts w:eastAsia="標楷體"/>
                      <w:color w:val="000000"/>
                    </w:rPr>
                  </w:pPr>
                </w:p>
              </w:tc>
              <w:tc>
                <w:tcPr>
                  <w:tcW w:w="992" w:type="dxa"/>
                  <w:vMerge w:val="restart"/>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both"/>
                    <w:rPr>
                      <w:rFonts w:eastAsia="標楷體"/>
                      <w:color w:val="000000"/>
                    </w:rPr>
                  </w:pPr>
                  <w:r w:rsidRPr="00B76F99">
                    <w:rPr>
                      <w:rFonts w:eastAsia="標楷體" w:hAnsi="標楷體"/>
                      <w:color w:val="000000"/>
                    </w:rPr>
                    <w:t>污染物</w:t>
                  </w: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686"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袋式</w:t>
                  </w:r>
                  <w:r w:rsidRPr="00B76F99">
                    <w:rPr>
                      <w:rFonts w:ascii="Times New Roman" w:hAnsi="標楷體" w:cs="Times New Roman"/>
                      <w:color w:val="000000"/>
                    </w:rPr>
                    <w:t>集塵器。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tc>
              <w:tc>
                <w:tcPr>
                  <w:tcW w:w="1944" w:type="dxa"/>
                  <w:vMerge w:val="restart"/>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414"/>
              </w:trPr>
              <w:tc>
                <w:tcPr>
                  <w:tcW w:w="1499" w:type="dxa"/>
                  <w:vMerge/>
                  <w:shd w:val="clear" w:color="auto" w:fill="auto"/>
                  <w:vAlign w:val="center"/>
                </w:tcPr>
                <w:p w:rsidR="001E6E11" w:rsidRPr="00B76F99" w:rsidRDefault="001E6E11" w:rsidP="00394018">
                  <w:pPr>
                    <w:snapToGrid w:val="0"/>
                    <w:jc w:val="both"/>
                    <w:rPr>
                      <w:rFonts w:eastAsia="標楷體"/>
                      <w:strike/>
                      <w:color w:val="000000"/>
                    </w:rPr>
                  </w:pPr>
                </w:p>
              </w:tc>
              <w:tc>
                <w:tcPr>
                  <w:tcW w:w="851" w:type="dxa"/>
                  <w:vMerge/>
                  <w:shd w:val="clear" w:color="auto" w:fill="auto"/>
                  <w:vAlign w:val="center"/>
                </w:tcPr>
                <w:p w:rsidR="001E6E11" w:rsidRPr="00B76F99" w:rsidRDefault="001E6E11" w:rsidP="00394018">
                  <w:pPr>
                    <w:snapToGrid w:val="0"/>
                    <w:jc w:val="both"/>
                    <w:rPr>
                      <w:rFonts w:eastAsia="標楷體"/>
                      <w:color w:val="000000"/>
                    </w:rPr>
                  </w:pPr>
                </w:p>
              </w:tc>
              <w:tc>
                <w:tcPr>
                  <w:tcW w:w="992" w:type="dxa"/>
                  <w:vMerge/>
                  <w:shd w:val="clear" w:color="auto" w:fill="auto"/>
                </w:tcPr>
                <w:p w:rsidR="001E6E11" w:rsidRPr="00B76F99" w:rsidRDefault="001E6E11" w:rsidP="00394018">
                  <w:pPr>
                    <w:snapToGrid w:val="0"/>
                    <w:jc w:val="both"/>
                    <w:rPr>
                      <w:rFonts w:eastAsia="標楷體"/>
                      <w:color w:val="000000"/>
                    </w:rPr>
                  </w:pPr>
                </w:p>
              </w:tc>
              <w:tc>
                <w:tcPr>
                  <w:tcW w:w="425"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686" w:type="dxa"/>
                  <w:shd w:val="clear" w:color="auto" w:fill="auto"/>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符合排放濃度</w:t>
                  </w:r>
                  <w:r w:rsidRPr="00B76F99">
                    <w:rPr>
                      <w:rFonts w:eastAsia="標楷體" w:hAnsi="標楷體"/>
                      <w:color w:val="000000"/>
                      <w:szCs w:val="24"/>
                      <w:u w:val="single"/>
                    </w:rPr>
                    <w:t>不大於</w:t>
                  </w:r>
                  <w:r w:rsidRPr="00B76F99">
                    <w:rPr>
                      <w:rFonts w:eastAsia="標楷體"/>
                      <w:color w:val="000000"/>
                      <w:szCs w:val="24"/>
                      <w:u w:val="single"/>
                    </w:rPr>
                    <w:t>25</w:t>
                  </w:r>
                  <w:r w:rsidRPr="00B76F99">
                    <w:rPr>
                      <w:rFonts w:eastAsia="標楷體"/>
                      <w:color w:val="000000"/>
                      <w:szCs w:val="24"/>
                    </w:rPr>
                    <w:t>mg/Nm</w:t>
                  </w:r>
                  <w:r w:rsidRPr="00B76F99">
                    <w:rPr>
                      <w:rFonts w:eastAsia="標楷體"/>
                      <w:color w:val="000000"/>
                      <w:szCs w:val="24"/>
                      <w:vertAlign w:val="superscript"/>
                    </w:rPr>
                    <w:t>3</w:t>
                  </w:r>
                  <w:r w:rsidRPr="00B76F99">
                    <w:rPr>
                      <w:rFonts w:eastAsia="標楷體" w:hAnsi="標楷體"/>
                      <w:color w:val="000000"/>
                      <w:szCs w:val="24"/>
                    </w:rPr>
                    <w:t>或排放削減率大於或等於</w:t>
                  </w:r>
                  <w:r w:rsidRPr="00B76F99">
                    <w:rPr>
                      <w:rFonts w:eastAsia="標楷體"/>
                      <w:color w:val="000000"/>
                      <w:szCs w:val="24"/>
                    </w:rPr>
                    <w:t>95</w:t>
                  </w:r>
                  <w:r w:rsidRPr="00B76F99">
                    <w:rPr>
                      <w:rFonts w:eastAsia="標楷體" w:hAnsi="標楷體"/>
                      <w:color w:val="000000"/>
                      <w:szCs w:val="24"/>
                    </w:rPr>
                    <w:t>％規定，排放濃度計算以排氣中氧氣百分率</w:t>
                  </w:r>
                  <w:r w:rsidRPr="00B76F99">
                    <w:rPr>
                      <w:rFonts w:eastAsia="標楷體"/>
                      <w:color w:val="000000"/>
                      <w:szCs w:val="24"/>
                    </w:rPr>
                    <w:t>15</w:t>
                  </w:r>
                  <w:r w:rsidRPr="00B76F99">
                    <w:rPr>
                      <w:rFonts w:eastAsia="標楷體" w:hAnsi="標楷體"/>
                      <w:color w:val="000000"/>
                      <w:szCs w:val="24"/>
                    </w:rPr>
                    <w:t>％為基準；</w:t>
                  </w:r>
                  <w:r w:rsidRPr="00B76F99">
                    <w:rPr>
                      <w:rFonts w:eastAsia="標楷體" w:hAnsi="標楷體"/>
                      <w:color w:val="000000"/>
                      <w:kern w:val="2"/>
                      <w:szCs w:val="24"/>
                      <w:u w:val="single"/>
                    </w:rPr>
                    <w:t>使用電力、純氧助燃及富氧分段燃燒者，以未經稀釋之排氣含氧實測值為參考基準</w:t>
                  </w:r>
                  <w:r w:rsidRPr="00B76F99">
                    <w:rPr>
                      <w:rFonts w:eastAsia="標楷體" w:hAnsi="標楷體"/>
                      <w:color w:val="000000"/>
                      <w:szCs w:val="24"/>
                    </w:rPr>
                    <w:t>。</w:t>
                  </w:r>
                </w:p>
              </w:tc>
              <w:tc>
                <w:tcPr>
                  <w:tcW w:w="1944" w:type="dxa"/>
                  <w:vMerge/>
                  <w:shd w:val="clear" w:color="auto" w:fill="auto"/>
                </w:tcPr>
                <w:p w:rsidR="001E6E11" w:rsidRPr="00B76F99" w:rsidRDefault="001E6E11" w:rsidP="00394018">
                  <w:pPr>
                    <w:pStyle w:val="affa"/>
                    <w:snapToGrid w:val="0"/>
                    <w:jc w:val="both"/>
                    <w:rPr>
                      <w:rFonts w:eastAsia="標楷體"/>
                      <w:color w:val="000000"/>
                      <w:szCs w:val="24"/>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373"/>
              <w:gridCol w:w="1418"/>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373"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18"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玻璃、玻璃製品製造程序</w:t>
                  </w:r>
                  <w:r w:rsidRPr="00B76F99">
                    <w:rPr>
                      <w:rFonts w:eastAsia="標楷體"/>
                      <w:color w:val="000000"/>
                    </w:rPr>
                    <w:t>(</w:t>
                  </w:r>
                  <w:r w:rsidRPr="00B76F99">
                    <w:rPr>
                      <w:rFonts w:eastAsia="標楷體" w:hAnsi="標楷體"/>
                      <w:color w:val="000000"/>
                    </w:rPr>
                    <w:t>含玻璃纖維、玻璃陶瓷或水玻璃製造程序</w:t>
                  </w:r>
                  <w:r w:rsidRPr="00B76F99">
                    <w:rPr>
                      <w:rFonts w:eastAsia="標楷體"/>
                      <w:color w:val="000000"/>
                    </w:rPr>
                    <w:t>)</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從事玻璃製品、玻璃纖維、玻璃陶瓷或水玻璃之製造，其主要設備為槽窯或其他熔融設備者。</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373" w:type="dxa"/>
                  <w:shd w:val="clear" w:color="auto" w:fill="auto"/>
                  <w:vAlign w:val="center"/>
                </w:tcPr>
                <w:p w:rsidR="001E6E11" w:rsidRPr="00B76F99" w:rsidRDefault="001E6E11" w:rsidP="00394018">
                  <w:pPr>
                    <w:pStyle w:val="affa"/>
                    <w:snapToGrid w:val="0"/>
                    <w:jc w:val="both"/>
                    <w:rPr>
                      <w:rFonts w:eastAsia="標楷體"/>
                      <w:color w:val="000000"/>
                      <w:kern w:val="2"/>
                      <w:szCs w:val="24"/>
                      <w:u w:val="single"/>
                    </w:rPr>
                  </w:pPr>
                  <w:r w:rsidRPr="00B76F99">
                    <w:rPr>
                      <w:rFonts w:eastAsia="標楷體"/>
                      <w:color w:val="000000"/>
                      <w:kern w:val="2"/>
                      <w:szCs w:val="24"/>
                      <w:u w:val="single"/>
                    </w:rPr>
                    <w:t>1.</w:t>
                  </w:r>
                  <w:r w:rsidRPr="00B76F99">
                    <w:rPr>
                      <w:rFonts w:eastAsia="標楷體" w:hAnsi="標楷體"/>
                      <w:color w:val="000000"/>
                      <w:kern w:val="2"/>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使用低污染性氣體燃料或含硫份</w:t>
                  </w:r>
                  <w:r w:rsidRPr="00B76F99">
                    <w:rPr>
                      <w:rFonts w:ascii="Times New Roman" w:hAnsi="Times New Roman" w:cs="Times New Roman"/>
                      <w:color w:val="000000"/>
                    </w:rPr>
                    <w:t>0.3</w:t>
                  </w:r>
                  <w:r w:rsidRPr="00B76F99">
                    <w:rPr>
                      <w:rFonts w:ascii="Times New Roman" w:hAnsi="標楷體" w:cs="Times New Roman"/>
                      <w:color w:val="000000"/>
                    </w:rPr>
                    <w:t>％以下之燃料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50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控制或處理前排放濃度達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18"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3373" w:type="dxa"/>
                  <w:shd w:val="clear" w:color="auto" w:fill="auto"/>
                  <w:vAlign w:val="center"/>
                </w:tcPr>
                <w:p w:rsidR="001E6E11" w:rsidRPr="00B76F99" w:rsidRDefault="001E6E11" w:rsidP="00AA386F">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kern w:val="2"/>
                      <w:szCs w:val="24"/>
                      <w:u w:val="single"/>
                    </w:rPr>
                    <w:t>可行控制技術：</w:t>
                  </w:r>
                  <w:r w:rsidRPr="00B76F99">
                    <w:rPr>
                      <w:rFonts w:eastAsia="標楷體" w:hAnsi="標楷體"/>
                      <w:color w:val="000000"/>
                      <w:szCs w:val="24"/>
                    </w:rPr>
                    <w:t>分段燃燒技術。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所採行技術應使空氣污染物符合排放濃度小於或等於</w:t>
                  </w:r>
                  <w:r w:rsidRPr="00B76F99">
                    <w:rPr>
                      <w:rFonts w:ascii="Times New Roman" w:hAnsi="Times New Roman" w:cs="Times New Roman"/>
                      <w:color w:val="000000"/>
                    </w:rPr>
                    <w:t>300ppm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u w:val="single"/>
                    </w:rPr>
                    <w:t>30</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15</w:t>
                  </w:r>
                  <w:r w:rsidRPr="00B76F99">
                    <w:rPr>
                      <w:rFonts w:ascii="Times New Roman" w:hAnsi="標楷體" w:cs="Times New Roman"/>
                      <w:color w:val="000000"/>
                    </w:rPr>
                    <w:t>％為</w:t>
                  </w:r>
                  <w:r w:rsidRPr="00B76F99">
                    <w:rPr>
                      <w:rFonts w:ascii="Times New Roman" w:hAnsi="標楷體" w:cs="Times New Roman"/>
                      <w:color w:val="000000"/>
                      <w:u w:val="single"/>
                    </w:rPr>
                    <w:t>參考</w:t>
                  </w:r>
                  <w:r w:rsidRPr="00B76F99">
                    <w:rPr>
                      <w:rFonts w:ascii="Times New Roman" w:hAnsi="標楷體" w:cs="Times New Roman"/>
                      <w:color w:val="000000"/>
                    </w:rPr>
                    <w:t>基準。</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3.</w:t>
                  </w:r>
                  <w:r w:rsidRPr="00B76F99">
                    <w:rPr>
                      <w:rFonts w:ascii="Times New Roman" w:hAnsi="標楷體" w:cs="Times New Roman"/>
                      <w:color w:val="000000"/>
                      <w:u w:val="single"/>
                    </w:rPr>
                    <w:t>控制或處理前排放濃度達</w:t>
                  </w:r>
                  <w:r w:rsidRPr="00B76F99">
                    <w:rPr>
                      <w:rFonts w:ascii="Times New Roman" w:hAnsi="Times New Roman" w:cs="Times New Roman"/>
                      <w:color w:val="000000"/>
                      <w:u w:val="single"/>
                    </w:rPr>
                    <w:t>510ppm</w:t>
                  </w:r>
                  <w:r w:rsidRPr="00B76F99">
                    <w:rPr>
                      <w:rFonts w:ascii="Times New Roman" w:hAnsi="標楷體" w:cs="Times New Roman"/>
                      <w:color w:val="000000"/>
                      <w:u w:val="single"/>
                    </w:rPr>
                    <w:t>以上者僅適用排放濃度規定。</w:t>
                  </w:r>
                </w:p>
              </w:tc>
              <w:tc>
                <w:tcPr>
                  <w:tcW w:w="1418"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373" w:type="dxa"/>
                  <w:shd w:val="clear" w:color="auto" w:fill="auto"/>
                  <w:vAlign w:val="center"/>
                </w:tcPr>
                <w:p w:rsidR="001E6E11" w:rsidRPr="00B76F99" w:rsidRDefault="001E6E11" w:rsidP="00394018">
                  <w:pPr>
                    <w:pStyle w:val="affa"/>
                    <w:snapToGrid w:val="0"/>
                    <w:jc w:val="both"/>
                    <w:rPr>
                      <w:rFonts w:eastAsia="標楷體"/>
                      <w:color w:val="000000"/>
                      <w:kern w:val="2"/>
                      <w:szCs w:val="24"/>
                      <w:u w:val="single"/>
                    </w:rPr>
                  </w:pPr>
                  <w:r w:rsidRPr="00B76F99">
                    <w:rPr>
                      <w:rFonts w:eastAsia="標楷體"/>
                      <w:color w:val="000000"/>
                      <w:kern w:val="2"/>
                      <w:szCs w:val="24"/>
                    </w:rPr>
                    <w:t>1.</w:t>
                  </w:r>
                  <w:r w:rsidRPr="00B76F99">
                    <w:rPr>
                      <w:rFonts w:eastAsia="標楷體" w:hAnsi="標楷體"/>
                      <w:color w:val="000000"/>
                      <w:kern w:val="2"/>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Times New Roman" w:cs="Times New Roman"/>
                      <w:color w:val="000000"/>
                      <w:u w:val="single"/>
                    </w:rPr>
                    <w:t>)</w:t>
                  </w:r>
                  <w:r w:rsidRPr="00B76F99">
                    <w:rPr>
                      <w:rFonts w:ascii="Times New Roman" w:hAnsi="標楷體" w:cs="Times New Roman"/>
                      <w:color w:val="000000"/>
                    </w:rPr>
                    <w:t>濾袋集塵器；或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靜電集塵器。</w:t>
                  </w:r>
                </w:p>
                <w:p w:rsidR="001E6E11" w:rsidRPr="00B76F99" w:rsidRDefault="001E6E11" w:rsidP="00AA386F">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50mg/Nm</w:t>
                  </w:r>
                  <w:r w:rsidRPr="00B76F99">
                    <w:rPr>
                      <w:rFonts w:eastAsia="標楷體"/>
                      <w:color w:val="000000"/>
                      <w:vertAlign w:val="superscript"/>
                    </w:rPr>
                    <w:t>3</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％規定，排放濃度計算以排氣中氧氣百分率</w:t>
                  </w:r>
                  <w:r w:rsidRPr="00B76F99">
                    <w:rPr>
                      <w:rFonts w:eastAsia="標楷體"/>
                      <w:color w:val="000000"/>
                    </w:rPr>
                    <w:t>15</w:t>
                  </w:r>
                  <w:r w:rsidRPr="00B76F99">
                    <w:rPr>
                      <w:rFonts w:eastAsia="標楷體" w:hAnsi="標楷體"/>
                      <w:color w:val="000000"/>
                    </w:rPr>
                    <w:t>％為</w:t>
                  </w:r>
                  <w:r w:rsidRPr="00B76F99">
                    <w:rPr>
                      <w:rFonts w:eastAsia="標楷體" w:hAnsi="標楷體"/>
                      <w:color w:val="000000"/>
                      <w:u w:val="single"/>
                    </w:rPr>
                    <w:t>參考</w:t>
                  </w:r>
                  <w:r w:rsidRPr="00B76F99">
                    <w:rPr>
                      <w:rFonts w:eastAsia="標楷體" w:hAnsi="標楷體"/>
                      <w:color w:val="000000"/>
                    </w:rPr>
                    <w:t>基準。</w:t>
                  </w:r>
                </w:p>
              </w:tc>
              <w:tc>
                <w:tcPr>
                  <w:tcW w:w="1418"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373"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18" w:type="dxa"/>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增列排煙脫硫技術為硫氧化物可行控制技術；使用電力為燃料、富氧分段燃燒、純氧燃燒、選擇性無觸媒還原技術、選擇性觸媒還原技術為氮氧化物可行控制技術。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參考國外標準及國內排放現況，修正硫氧化物排放濃度不大於</w:t>
            </w:r>
            <w:r w:rsidRPr="00B76F99">
              <w:rPr>
                <w:rFonts w:eastAsia="標楷體"/>
                <w:color w:val="000000"/>
              </w:rPr>
              <w:t>60ppm</w:t>
            </w:r>
            <w:r w:rsidRPr="00B76F99">
              <w:rPr>
                <w:rFonts w:eastAsia="標楷體" w:hAnsi="標楷體"/>
                <w:color w:val="000000"/>
              </w:rPr>
              <w:t>，且排放削減率大於或等於</w:t>
            </w:r>
            <w:r w:rsidRPr="00B76F99">
              <w:rPr>
                <w:rFonts w:eastAsia="標楷體"/>
                <w:color w:val="000000"/>
              </w:rPr>
              <w:t>65</w:t>
            </w:r>
            <w:r w:rsidRPr="00B76F99">
              <w:rPr>
                <w:rFonts w:eastAsia="標楷體" w:hAnsi="標楷體"/>
                <w:color w:val="000000"/>
              </w:rPr>
              <w:t>％；氮氧化物排放濃度不大於</w:t>
            </w:r>
            <w:r w:rsidRPr="00B76F99">
              <w:rPr>
                <w:rFonts w:eastAsia="標楷體"/>
                <w:color w:val="000000"/>
              </w:rPr>
              <w:t>180ppm</w:t>
            </w:r>
            <w:r w:rsidRPr="00B76F99">
              <w:rPr>
                <w:rFonts w:eastAsia="標楷體" w:hAnsi="標楷體"/>
                <w:color w:val="000000"/>
              </w:rPr>
              <w:t>，且排放削減率大於或等於</w:t>
            </w:r>
            <w:r w:rsidRPr="00B76F99">
              <w:rPr>
                <w:rFonts w:eastAsia="標楷體"/>
                <w:color w:val="000000"/>
              </w:rPr>
              <w:t>60</w:t>
            </w:r>
            <w:r w:rsidRPr="00B76F99">
              <w:rPr>
                <w:rFonts w:eastAsia="標楷體" w:hAnsi="標楷體"/>
                <w:color w:val="000000"/>
              </w:rPr>
              <w:t>％，粒狀污染物排放濃度不大於</w:t>
            </w:r>
            <w:r w:rsidRPr="00B76F99">
              <w:rPr>
                <w:rFonts w:eastAsia="標楷體"/>
                <w:color w:val="000000"/>
              </w:rPr>
              <w:t>25mg/Nm</w:t>
            </w:r>
            <w:r w:rsidRPr="00B76F99">
              <w:rPr>
                <w:rFonts w:eastAsia="標楷體"/>
                <w:color w:val="000000"/>
                <w:vertAlign w:val="superscript"/>
              </w:rPr>
              <w:t>3</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增列電力、純氧助燃及富氧分段燃燒適用之氮氧化物標準限值，鼓勵排放量減量及節能減碳，並刪除排放濃度達</w:t>
            </w:r>
            <w:r w:rsidRPr="00B76F99">
              <w:rPr>
                <w:rFonts w:eastAsia="標楷體"/>
                <w:color w:val="000000"/>
              </w:rPr>
              <w:t>510ppm</w:t>
            </w:r>
            <w:r w:rsidRPr="00B76F99">
              <w:rPr>
                <w:rFonts w:eastAsia="標楷體" w:hAnsi="標楷體"/>
                <w:color w:val="000000"/>
              </w:rPr>
              <w:t>以上者僅適用排放濃度規定。</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為與營建工程空氣污染防制設施管理辦法第十五條規定一致，爰將濾袋集塵器修正為袋式集塵器。</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七、</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5092"/>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磷酸二鈣製造程序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主要設備為乾燥機。</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90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17</w:t>
                  </w:r>
                  <w:r w:rsidRPr="00B76F99">
                    <w:rPr>
                      <w:rFonts w:ascii="Times New Roman" w:hAnsi="標楷體" w:cs="Times New Roman"/>
                      <w:color w:val="000000"/>
                    </w:rPr>
                    <w:t>％為基準。</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磷酸二鈣製造程序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主要設備為乾燥機。</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B0203"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AA386F">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90 mg/Nm</w:t>
                  </w:r>
                  <w:r w:rsidRPr="00B76F99">
                    <w:rPr>
                      <w:rFonts w:eastAsia="標楷體"/>
                      <w:color w:val="000000"/>
                      <w:vertAlign w:val="superscript"/>
                    </w:rPr>
                    <w:t>3</w:t>
                  </w:r>
                  <w:r w:rsidRPr="00B76F99">
                    <w:rPr>
                      <w:rFonts w:eastAsia="標楷體" w:hAnsi="標楷體"/>
                      <w:color w:val="000000"/>
                    </w:rPr>
                    <w:t>規定，排放濃度計算以排氣中氧氣百分率</w:t>
                  </w:r>
                  <w:r w:rsidRPr="00B76F99">
                    <w:rPr>
                      <w:rFonts w:eastAsia="標楷體"/>
                      <w:color w:val="000000"/>
                    </w:rPr>
                    <w:t>17</w:t>
                  </w:r>
                  <w:r w:rsidRPr="00B76F99">
                    <w:rPr>
                      <w:rFonts w:eastAsia="標楷體" w:hAnsi="標楷體"/>
                      <w:color w:val="000000"/>
                    </w:rPr>
                    <w:t>％為參考基準。</w:t>
                  </w:r>
                </w:p>
              </w:tc>
              <w:tc>
                <w:tcPr>
                  <w:tcW w:w="1426" w:type="dxa"/>
                  <w:shd w:val="clear" w:color="auto" w:fill="auto"/>
                  <w:vAlign w:val="center"/>
                </w:tcPr>
                <w:p w:rsidR="001E6E11" w:rsidRPr="00B76F99" w:rsidRDefault="001E6E11" w:rsidP="00394018">
                  <w:pPr>
                    <w:pStyle w:val="afe"/>
                    <w:spacing w:before="0"/>
                    <w:rPr>
                      <w:color w:val="000000"/>
                      <w:sz w:val="24"/>
                      <w:szCs w:val="24"/>
                    </w:rPr>
                  </w:pPr>
                  <w:r w:rsidRPr="00B76F99">
                    <w:rPr>
                      <w:rFonts w:hAnsi="標楷體"/>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B0203" w:rsidRPr="00B76F99" w:rsidRDefault="001E6E11" w:rsidP="00BB0203">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BB0203">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tc>
      </w:tr>
      <w:tr w:rsidR="001E6E11" w:rsidRPr="00B76F99" w:rsidTr="00394018">
        <w:trPr>
          <w:trHeight w:hRule="exact" w:val="9212"/>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三聚磷酸鈉製造程序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主要設備為培燒機。</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r w:rsidRPr="00B76F99">
                    <w:rPr>
                      <w:rFonts w:eastAsia="標楷體"/>
                      <w:color w:val="000000"/>
                    </w:rPr>
                    <w:t xml:space="preserve"> </w:t>
                  </w: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ind w:left="358" w:hanging="358"/>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vAlign w:val="center"/>
                </w:tcPr>
                <w:p w:rsidR="001E6E11" w:rsidRPr="00B76F99" w:rsidRDefault="001E6E11" w:rsidP="00394018">
                  <w:pPr>
                    <w:snapToGrid w:val="0"/>
                    <w:jc w:val="both"/>
                    <w:rPr>
                      <w:rFonts w:eastAsia="標楷體"/>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90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規定，排放濃度計算以排氣中氧氣百分率</w:t>
                  </w:r>
                  <w:r w:rsidRPr="00B76F99">
                    <w:rPr>
                      <w:rFonts w:ascii="Times New Roman" w:hAnsi="Times New Roman" w:cs="Times New Roman"/>
                      <w:color w:val="000000"/>
                    </w:rPr>
                    <w:t>18</w:t>
                  </w:r>
                  <w:r w:rsidRPr="00B76F99">
                    <w:rPr>
                      <w:rFonts w:ascii="Times New Roman" w:hAnsi="標楷體" w:cs="Times New Roman"/>
                      <w:color w:val="000000"/>
                    </w:rPr>
                    <w:t>％為基準。</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三聚磷酸鈉製造程序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主要設備為培燒機。</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B0203"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rPr>
                    <w:t>得引用表中其他製程污染源之控制技術。</w:t>
                  </w:r>
                </w:p>
                <w:p w:rsidR="001E6E11" w:rsidRPr="00B76F99" w:rsidRDefault="001E6E11" w:rsidP="00AA386F">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90 mg/Nm</w:t>
                  </w:r>
                  <w:r w:rsidRPr="00B76F99">
                    <w:rPr>
                      <w:rFonts w:eastAsia="標楷體"/>
                      <w:color w:val="000000"/>
                      <w:vertAlign w:val="superscript"/>
                    </w:rPr>
                    <w:t>3</w:t>
                  </w:r>
                  <w:r w:rsidRPr="00B76F99">
                    <w:rPr>
                      <w:rFonts w:eastAsia="標楷體" w:hAnsi="標楷體"/>
                      <w:color w:val="000000"/>
                    </w:rPr>
                    <w:t>規定，排放濃度計算以排氣中氧氣百分率</w:t>
                  </w:r>
                  <w:r w:rsidRPr="00B76F99">
                    <w:rPr>
                      <w:rFonts w:eastAsia="標楷體"/>
                      <w:color w:val="000000"/>
                    </w:rPr>
                    <w:t>18</w:t>
                  </w:r>
                  <w:r w:rsidRPr="00B76F99">
                    <w:rPr>
                      <w:rFonts w:eastAsia="標楷體" w:hAnsi="標楷體"/>
                      <w:color w:val="000000"/>
                    </w:rPr>
                    <w:t>％為</w:t>
                  </w:r>
                  <w:r w:rsidRPr="00B76F99">
                    <w:rPr>
                      <w:rFonts w:eastAsia="標楷體" w:hAnsi="標楷體"/>
                      <w:color w:val="000000"/>
                      <w:u w:val="single"/>
                    </w:rPr>
                    <w:t>參考</w:t>
                  </w:r>
                  <w:r w:rsidRPr="00B76F99">
                    <w:rPr>
                      <w:rFonts w:eastAsia="標楷體" w:hAnsi="標楷體"/>
                      <w:color w:val="000000"/>
                    </w:rPr>
                    <w:t>基準。</w:t>
                  </w:r>
                </w:p>
              </w:tc>
              <w:tc>
                <w:tcPr>
                  <w:tcW w:w="1426"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B0203" w:rsidRPr="00B76F99" w:rsidRDefault="001E6E11" w:rsidP="00BB0203">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BB0203">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現行規定未擬訂硫氧化物、氮氧化物及揮發性有機物之最佳可行控制技術，爰予刪除。</w:t>
            </w:r>
          </w:p>
        </w:tc>
      </w:tr>
      <w:tr w:rsidR="001E6E11" w:rsidRPr="00B76F99" w:rsidTr="00394018">
        <w:tc>
          <w:tcPr>
            <w:tcW w:w="9532" w:type="dxa"/>
            <w:shd w:val="clear" w:color="auto" w:fill="auto"/>
          </w:tcPr>
          <w:tbl>
            <w:tblPr>
              <w:tblpPr w:leftFromText="180" w:rightFromText="180" w:vertAnchor="page" w:horzAnchor="margin" w:tblpY="15"/>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具有下列程序之一者：</w:t>
                  </w:r>
                </w:p>
                <w:p w:rsidR="001E6E11" w:rsidRPr="00B76F99" w:rsidRDefault="001E6E11" w:rsidP="001E6E11">
                  <w:pPr>
                    <w:pStyle w:val="affff3"/>
                    <w:numPr>
                      <w:ilvl w:val="0"/>
                      <w:numId w:val="32"/>
                    </w:numPr>
                    <w:ind w:firstLineChars="0"/>
                    <w:rPr>
                      <w:rFonts w:ascii="Times New Roman" w:hAnsi="Times New Roman" w:cs="Times New Roman"/>
                      <w:color w:val="000000"/>
                    </w:rPr>
                  </w:pPr>
                  <w:r w:rsidRPr="00B76F99">
                    <w:rPr>
                      <w:rFonts w:ascii="Times New Roman" w:hAnsi="標楷體" w:cs="Times New Roman"/>
                      <w:color w:val="000000"/>
                    </w:rPr>
                    <w:t>半導體製造程序</w:t>
                  </w:r>
                </w:p>
                <w:p w:rsidR="001E6E11" w:rsidRPr="00B76F99" w:rsidRDefault="001E6E11" w:rsidP="001E6E11">
                  <w:pPr>
                    <w:pStyle w:val="affff3"/>
                    <w:numPr>
                      <w:ilvl w:val="0"/>
                      <w:numId w:val="32"/>
                    </w:numPr>
                    <w:ind w:firstLineChars="0"/>
                    <w:rPr>
                      <w:rFonts w:ascii="Times New Roman" w:hAnsi="Times New Roman" w:cs="Times New Roman"/>
                      <w:color w:val="000000"/>
                    </w:rPr>
                  </w:pPr>
                  <w:r w:rsidRPr="00B76F99">
                    <w:rPr>
                      <w:rFonts w:ascii="Times New Roman" w:hAnsi="標楷體" w:cs="Times New Roman"/>
                      <w:color w:val="000000"/>
                    </w:rPr>
                    <w:t>二極體製造程序</w:t>
                  </w:r>
                </w:p>
                <w:p w:rsidR="001E6E11" w:rsidRPr="00B76F99" w:rsidRDefault="001E6E11" w:rsidP="001E6E11">
                  <w:pPr>
                    <w:pStyle w:val="affff3"/>
                    <w:numPr>
                      <w:ilvl w:val="0"/>
                      <w:numId w:val="32"/>
                    </w:numPr>
                    <w:ind w:firstLineChars="0"/>
                    <w:rPr>
                      <w:rFonts w:ascii="Times New Roman" w:hAnsi="Times New Roman" w:cs="Times New Roman"/>
                      <w:color w:val="000000"/>
                    </w:rPr>
                  </w:pPr>
                  <w:r w:rsidRPr="00B76F99">
                    <w:rPr>
                      <w:rFonts w:ascii="Times New Roman" w:hAnsi="標楷體" w:cs="Times New Roman"/>
                      <w:color w:val="000000"/>
                    </w:rPr>
                    <w:t>電晶體製造程序</w:t>
                  </w:r>
                </w:p>
                <w:p w:rsidR="001E6E11" w:rsidRPr="00B76F99" w:rsidRDefault="001E6E11" w:rsidP="00394018">
                  <w:pPr>
                    <w:pStyle w:val="affff3"/>
                    <w:ind w:left="0" w:firstLineChars="0" w:firstLine="0"/>
                    <w:rPr>
                      <w:rFonts w:ascii="Times New Roman" w:hAnsi="Times New Roman" w:cs="Times New Roman"/>
                      <w:color w:val="000000"/>
                    </w:rPr>
                  </w:pP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符合下列條件之一者</w:t>
                  </w:r>
                  <w:r w:rsidRPr="00B76F99">
                    <w:rPr>
                      <w:rFonts w:eastAsia="標楷體" w:hAnsi="標楷體"/>
                      <w:color w:val="000000"/>
                      <w:u w:val="single"/>
                    </w:rPr>
                    <w:t>：</w:t>
                  </w:r>
                </w:p>
                <w:p w:rsidR="001E6E11" w:rsidRPr="00B76F99" w:rsidRDefault="001E6E11" w:rsidP="001E6E11">
                  <w:pPr>
                    <w:pStyle w:val="affff3"/>
                    <w:numPr>
                      <w:ilvl w:val="1"/>
                      <w:numId w:val="32"/>
                    </w:numPr>
                    <w:tabs>
                      <w:tab w:val="clear" w:pos="1020"/>
                    </w:tabs>
                    <w:ind w:left="482" w:firstLineChars="0" w:hanging="482"/>
                    <w:rPr>
                      <w:rFonts w:ascii="Times New Roman" w:hAnsi="Times New Roman" w:cs="Times New Roman"/>
                      <w:color w:val="000000"/>
                    </w:rPr>
                  </w:pPr>
                  <w:r w:rsidRPr="00B76F99">
                    <w:rPr>
                      <w:rFonts w:ascii="Times New Roman" w:hAnsi="標楷體" w:cs="Times New Roman"/>
                      <w:color w:val="000000"/>
                    </w:rPr>
                    <w:t>從事晶片製造、晶圓製造、晶圓封</w:t>
                  </w:r>
                  <w:r w:rsidRPr="00B76F99">
                    <w:rPr>
                      <w:rFonts w:ascii="Times New Roman" w:hAnsi="Times New Roman" w:cs="Times New Roman"/>
                      <w:color w:val="000000"/>
                    </w:rPr>
                    <w:t>(</w:t>
                  </w:r>
                  <w:r w:rsidRPr="00B76F99">
                    <w:rPr>
                      <w:rFonts w:ascii="Times New Roman" w:hAnsi="標楷體" w:cs="Times New Roman"/>
                      <w:color w:val="000000"/>
                    </w:rPr>
                    <w:t>包</w:t>
                  </w:r>
                  <w:r w:rsidRPr="00B76F99">
                    <w:rPr>
                      <w:rFonts w:ascii="Times New Roman" w:hAnsi="Times New Roman" w:cs="Times New Roman"/>
                      <w:color w:val="000000"/>
                    </w:rPr>
                    <w:t>)</w:t>
                  </w:r>
                  <w:r w:rsidRPr="00B76F99">
                    <w:rPr>
                      <w:rFonts w:ascii="Times New Roman" w:hAnsi="標楷體" w:cs="Times New Roman"/>
                      <w:color w:val="000000"/>
                    </w:rPr>
                    <w:t>裝、積體電路或其他半導體之生產者。</w:t>
                  </w:r>
                </w:p>
                <w:p w:rsidR="001E6E11" w:rsidRPr="00B76F99" w:rsidRDefault="001E6E11" w:rsidP="001E6E11">
                  <w:pPr>
                    <w:pStyle w:val="affff3"/>
                    <w:numPr>
                      <w:ilvl w:val="1"/>
                      <w:numId w:val="32"/>
                    </w:numPr>
                    <w:tabs>
                      <w:tab w:val="clear" w:pos="1020"/>
                    </w:tabs>
                    <w:ind w:left="482" w:firstLineChars="0" w:hanging="482"/>
                    <w:rPr>
                      <w:rFonts w:ascii="Times New Roman" w:hAnsi="Times New Roman" w:cs="Times New Roman"/>
                      <w:color w:val="000000"/>
                    </w:rPr>
                  </w:pPr>
                  <w:r w:rsidRPr="00B76F99">
                    <w:rPr>
                      <w:rFonts w:ascii="Times New Roman" w:hAnsi="標楷體" w:cs="Times New Roman"/>
                      <w:color w:val="000000"/>
                    </w:rPr>
                    <w:t>從事二極體、電晶體之生產者。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熱焚化技術。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jc w:val="both"/>
                    <w:rPr>
                      <w:color w:val="000000"/>
                      <w:szCs w:val="24"/>
                    </w:rPr>
                  </w:pPr>
                  <w:r w:rsidRPr="00B76F99">
                    <w:rPr>
                      <w:rFonts w:hAnsi="標楷體"/>
                      <w:color w:val="000000"/>
                      <w:szCs w:val="24"/>
                    </w:rPr>
                    <w:t>製程中產生之揮發性有機物應收集處理並由排放管道排放。</w:t>
                  </w:r>
                </w:p>
              </w:tc>
            </w:tr>
            <w:tr w:rsidR="001E6E11" w:rsidRPr="00B76F99" w:rsidTr="00394018">
              <w:trPr>
                <w:trHeight w:val="1948"/>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符合排放量小於</w:t>
                  </w:r>
                  <w:r w:rsidRPr="00B76F99">
                    <w:rPr>
                      <w:rFonts w:ascii="Times New Roman" w:hAnsi="Times New Roman" w:cs="Times New Roman"/>
                      <w:color w:val="000000"/>
                      <w:u w:val="single"/>
                    </w:rPr>
                    <w:t>0.4</w:t>
                  </w:r>
                  <w:r w:rsidRPr="00B76F99">
                    <w:rPr>
                      <w:rFonts w:ascii="Times New Roman" w:hAnsi="標楷體" w:cs="Times New Roman"/>
                      <w:color w:val="000000"/>
                    </w:rPr>
                    <w:t>公斤</w:t>
                  </w:r>
                  <w:r w:rsidRPr="00B76F99">
                    <w:rPr>
                      <w:rFonts w:ascii="Times New Roman" w:hAnsi="Times New Roman" w:cs="Times New Roman"/>
                      <w:color w:val="000000"/>
                    </w:rPr>
                    <w:t>/</w:t>
                  </w:r>
                  <w:r w:rsidRPr="00B76F99">
                    <w:rPr>
                      <w:rFonts w:ascii="Times New Roman" w:hAnsi="標楷體" w:cs="Times New Roman"/>
                      <w:color w:val="000000"/>
                    </w:rPr>
                    <w:t>小時或排放削減率大於或等於</w:t>
                  </w:r>
                  <w:r w:rsidRPr="00B76F99">
                    <w:rPr>
                      <w:rFonts w:ascii="Times New Roman" w:hAnsi="Times New Roman" w:cs="Times New Roman"/>
                      <w:color w:val="000000"/>
                    </w:rPr>
                    <w:t>92</w:t>
                  </w:r>
                  <w:r w:rsidRPr="00B76F99">
                    <w:rPr>
                      <w:rFonts w:ascii="Times New Roman" w:hAnsi="標楷體" w:cs="Times New Roman"/>
                      <w:color w:val="000000"/>
                    </w:rPr>
                    <w:t>％。</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15"/>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具有下列程序之一者：</w:t>
                  </w:r>
                </w:p>
                <w:p w:rsidR="001E6E11" w:rsidRPr="00B76F99" w:rsidRDefault="001E6E11" w:rsidP="001E6E11">
                  <w:pPr>
                    <w:pStyle w:val="affff3"/>
                    <w:numPr>
                      <w:ilvl w:val="0"/>
                      <w:numId w:val="33"/>
                    </w:numPr>
                    <w:ind w:firstLineChars="0"/>
                    <w:rPr>
                      <w:rFonts w:ascii="Times New Roman" w:hAnsi="Times New Roman" w:cs="Times New Roman"/>
                      <w:color w:val="000000"/>
                    </w:rPr>
                  </w:pPr>
                  <w:r w:rsidRPr="00B76F99">
                    <w:rPr>
                      <w:rFonts w:ascii="Times New Roman" w:hAnsi="標楷體" w:cs="Times New Roman"/>
                      <w:color w:val="000000"/>
                    </w:rPr>
                    <w:t>半導體製造程序</w:t>
                  </w:r>
                </w:p>
                <w:p w:rsidR="001E6E11" w:rsidRPr="00B76F99" w:rsidRDefault="001E6E11" w:rsidP="001E6E11">
                  <w:pPr>
                    <w:pStyle w:val="affff3"/>
                    <w:numPr>
                      <w:ilvl w:val="0"/>
                      <w:numId w:val="33"/>
                    </w:numPr>
                    <w:ind w:firstLineChars="0"/>
                    <w:rPr>
                      <w:rFonts w:ascii="Times New Roman" w:hAnsi="Times New Roman" w:cs="Times New Roman"/>
                      <w:color w:val="000000"/>
                    </w:rPr>
                  </w:pPr>
                  <w:r w:rsidRPr="00B76F99">
                    <w:rPr>
                      <w:rFonts w:ascii="Times New Roman" w:hAnsi="標楷體" w:cs="Times New Roman"/>
                      <w:color w:val="000000"/>
                    </w:rPr>
                    <w:t>二極體製造程序</w:t>
                  </w:r>
                </w:p>
                <w:p w:rsidR="001E6E11" w:rsidRPr="00B76F99" w:rsidRDefault="001E6E11" w:rsidP="001E6E11">
                  <w:pPr>
                    <w:pStyle w:val="affff3"/>
                    <w:numPr>
                      <w:ilvl w:val="0"/>
                      <w:numId w:val="33"/>
                    </w:numPr>
                    <w:ind w:firstLineChars="0"/>
                    <w:rPr>
                      <w:rFonts w:ascii="Times New Roman" w:hAnsi="Times New Roman" w:cs="Times New Roman"/>
                      <w:color w:val="000000"/>
                    </w:rPr>
                  </w:pPr>
                  <w:r w:rsidRPr="00B76F99">
                    <w:rPr>
                      <w:rFonts w:ascii="Times New Roman" w:hAnsi="標楷體" w:cs="Times New Roman"/>
                      <w:color w:val="000000"/>
                    </w:rPr>
                    <w:t>電晶體製造程序</w:t>
                  </w:r>
                </w:p>
                <w:p w:rsidR="001E6E11" w:rsidRPr="00B76F99" w:rsidRDefault="001E6E11" w:rsidP="001E6E11">
                  <w:pPr>
                    <w:pStyle w:val="affff3"/>
                    <w:numPr>
                      <w:ilvl w:val="0"/>
                      <w:numId w:val="33"/>
                    </w:numPr>
                    <w:ind w:firstLineChars="0"/>
                    <w:rPr>
                      <w:rFonts w:ascii="Times New Roman" w:hAnsi="Times New Roman" w:cs="Times New Roman"/>
                      <w:color w:val="000000"/>
                      <w:u w:val="single"/>
                    </w:rPr>
                  </w:pPr>
                  <w:r w:rsidRPr="00B76F99">
                    <w:rPr>
                      <w:rFonts w:ascii="Times New Roman" w:hAnsi="標楷體" w:cs="Times New Roman"/>
                      <w:color w:val="000000"/>
                      <w:u w:val="single"/>
                    </w:rPr>
                    <w:t>液晶顯示器製造程序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符合下列條件之一者</w:t>
                  </w:r>
                </w:p>
                <w:p w:rsidR="001E6E11" w:rsidRPr="00B76F99" w:rsidRDefault="001E6E11" w:rsidP="001E6E11">
                  <w:pPr>
                    <w:pStyle w:val="affff3"/>
                    <w:numPr>
                      <w:ilvl w:val="0"/>
                      <w:numId w:val="34"/>
                    </w:numPr>
                    <w:ind w:firstLineChars="0"/>
                    <w:rPr>
                      <w:rFonts w:ascii="Times New Roman" w:hAnsi="Times New Roman" w:cs="Times New Roman"/>
                      <w:color w:val="000000"/>
                    </w:rPr>
                  </w:pPr>
                  <w:r w:rsidRPr="00B76F99">
                    <w:rPr>
                      <w:rFonts w:ascii="Times New Roman" w:hAnsi="標楷體" w:cs="Times New Roman"/>
                      <w:color w:val="000000"/>
                    </w:rPr>
                    <w:t>從事晶片製造、晶圓製造、晶圓封</w:t>
                  </w:r>
                  <w:r w:rsidRPr="00B76F99">
                    <w:rPr>
                      <w:rFonts w:ascii="Times New Roman" w:hAnsi="Times New Roman" w:cs="Times New Roman"/>
                      <w:color w:val="000000"/>
                    </w:rPr>
                    <w:t>(</w:t>
                  </w:r>
                  <w:r w:rsidRPr="00B76F99">
                    <w:rPr>
                      <w:rFonts w:ascii="Times New Roman" w:hAnsi="標楷體" w:cs="Times New Roman"/>
                      <w:color w:val="000000"/>
                    </w:rPr>
                    <w:t>包</w:t>
                  </w:r>
                  <w:r w:rsidRPr="00B76F99">
                    <w:rPr>
                      <w:rFonts w:ascii="Times New Roman" w:hAnsi="Times New Roman" w:cs="Times New Roman"/>
                      <w:color w:val="000000"/>
                    </w:rPr>
                    <w:t>)</w:t>
                  </w:r>
                  <w:r w:rsidRPr="00B76F99">
                    <w:rPr>
                      <w:rFonts w:ascii="Times New Roman" w:hAnsi="標楷體" w:cs="Times New Roman"/>
                      <w:color w:val="000000"/>
                    </w:rPr>
                    <w:t>裝、積體電路或其他半導體之生產者。</w:t>
                  </w:r>
                </w:p>
                <w:p w:rsidR="001E6E11" w:rsidRPr="00B76F99" w:rsidRDefault="001E6E11" w:rsidP="001E6E11">
                  <w:pPr>
                    <w:pStyle w:val="affff3"/>
                    <w:numPr>
                      <w:ilvl w:val="0"/>
                      <w:numId w:val="34"/>
                    </w:numPr>
                    <w:ind w:firstLineChars="0"/>
                    <w:rPr>
                      <w:rFonts w:ascii="Times New Roman" w:hAnsi="Times New Roman" w:cs="Times New Roman"/>
                      <w:color w:val="000000"/>
                    </w:rPr>
                  </w:pPr>
                  <w:r w:rsidRPr="00B76F99">
                    <w:rPr>
                      <w:rFonts w:ascii="Times New Roman" w:hAnsi="標楷體" w:cs="Times New Roman"/>
                      <w:color w:val="000000"/>
                    </w:rPr>
                    <w:t>從事二極體、電晶體或</w:t>
                  </w:r>
                  <w:r w:rsidRPr="00B76F99">
                    <w:rPr>
                      <w:rFonts w:ascii="Times New Roman" w:hAnsi="標楷體" w:cs="Times New Roman"/>
                      <w:color w:val="000000"/>
                      <w:u w:val="single"/>
                    </w:rPr>
                    <w:t>液晶顯示器</w:t>
                  </w:r>
                  <w:r w:rsidRPr="00B76F99">
                    <w:rPr>
                      <w:rFonts w:ascii="Times New Roman" w:hAnsi="標楷體" w:cs="Times New Roman"/>
                      <w:color w:val="000000"/>
                    </w:rPr>
                    <w:t>之生產者。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5"/>
                    <w:spacing w:line="240" w:lineRule="auto"/>
                    <w:ind w:left="192" w:hanging="192"/>
                    <w:jc w:val="both"/>
                    <w:rPr>
                      <w:noProof w:val="0"/>
                      <w:color w:val="000000"/>
                      <w:sz w:val="24"/>
                      <w:szCs w:val="24"/>
                    </w:rPr>
                  </w:pPr>
                  <w:r w:rsidRPr="00B76F99">
                    <w:rPr>
                      <w:rFonts w:hAnsi="標楷體"/>
                      <w:noProof w:val="0"/>
                      <w:color w:val="000000"/>
                      <w:sz w:val="24"/>
                      <w:szCs w:val="24"/>
                    </w:rPr>
                    <w:t>－</w:t>
                  </w:r>
                </w:p>
              </w:tc>
            </w:tr>
            <w:tr w:rsidR="001E6E11" w:rsidRPr="00B76F99" w:rsidTr="00394018">
              <w:trPr>
                <w:trHeight w:val="8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p>
                <w:p w:rsidR="001E6E11" w:rsidRPr="00B76F99" w:rsidRDefault="001E6E11" w:rsidP="00394018">
                  <w:pPr>
                    <w:snapToGrid w:val="0"/>
                    <w:jc w:val="center"/>
                    <w:rPr>
                      <w:rFonts w:eastAsia="標楷體"/>
                      <w:color w:val="000000"/>
                    </w:rPr>
                  </w:pP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熱焚化技術。</w:t>
                  </w:r>
                </w:p>
                <w:p w:rsidR="001E6E11" w:rsidRPr="00B76F99" w:rsidRDefault="001E6E11" w:rsidP="00B92B9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符合排放量小於</w:t>
                  </w:r>
                  <w:r w:rsidRPr="00B76F99">
                    <w:rPr>
                      <w:rFonts w:eastAsia="標楷體"/>
                      <w:color w:val="000000"/>
                    </w:rPr>
                    <w:t>0.6</w:t>
                  </w:r>
                  <w:r w:rsidRPr="00B76F99">
                    <w:rPr>
                      <w:rFonts w:eastAsia="標楷體" w:hAnsi="標楷體"/>
                      <w:color w:val="000000"/>
                    </w:rPr>
                    <w:t>公斤</w:t>
                  </w:r>
                  <w:r w:rsidRPr="00B76F99">
                    <w:rPr>
                      <w:rFonts w:eastAsia="標楷體"/>
                      <w:color w:val="000000"/>
                    </w:rPr>
                    <w:t>/</w:t>
                  </w:r>
                  <w:r w:rsidRPr="00B76F99">
                    <w:rPr>
                      <w:rFonts w:eastAsia="標楷體" w:hAnsi="標楷體"/>
                      <w:color w:val="000000"/>
                    </w:rPr>
                    <w:t>小時或排放削減率大於或等於</w:t>
                  </w:r>
                  <w:r w:rsidRPr="00B76F99">
                    <w:rPr>
                      <w:rFonts w:eastAsia="標楷體"/>
                      <w:color w:val="000000"/>
                    </w:rPr>
                    <w:t>92</w:t>
                  </w: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製程中產生之揮發性有機物應收集處理並由排放管道排放。</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二、配合新增光電材料、元件或電子零組件製造程序最佳可行控制技術，將液晶顯示器製造程序刪除。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三、參考國內歷年檢測結果，修正排放濃度應小於</w:t>
            </w:r>
            <w:r w:rsidRPr="00B76F99">
              <w:rPr>
                <w:rFonts w:eastAsia="標楷體"/>
                <w:color w:val="000000"/>
              </w:rPr>
              <w:t>0.4</w:t>
            </w:r>
            <w:r w:rsidRPr="00B76F99">
              <w:rPr>
                <w:rFonts w:eastAsia="標楷體" w:hAnsi="標楷體"/>
                <w:color w:val="000000"/>
              </w:rPr>
              <w:t>公斤</w:t>
            </w:r>
            <w:r w:rsidRPr="00B76F99">
              <w:rPr>
                <w:rFonts w:eastAsia="標楷體"/>
                <w:color w:val="000000"/>
              </w:rPr>
              <w:t>/</w:t>
            </w:r>
            <w:r w:rsidRPr="00B76F99">
              <w:rPr>
                <w:rFonts w:eastAsia="標楷體" w:hAnsi="標楷體"/>
                <w:color w:val="000000"/>
              </w:rPr>
              <w:t>小時。</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四、現行規定未擬訂硫氧化物、氮氧化物及粒狀污染物之最佳可行控制技術，爰予刪除。</w:t>
            </w:r>
          </w:p>
        </w:tc>
      </w:tr>
      <w:tr w:rsidR="001E6E11" w:rsidRPr="00B76F99" w:rsidTr="00394018">
        <w:trPr>
          <w:trHeight w:val="6274"/>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汽車表面塗裝程序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從事車輛製造及裝配之行業，且具有表面塗裝之作業者。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熱焚化技術。</w:t>
                  </w:r>
                </w:p>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活性碳吸附回收技術。</w:t>
                  </w:r>
                </w:p>
              </w:tc>
              <w:tc>
                <w:tcPr>
                  <w:tcW w:w="1421" w:type="dxa"/>
                  <w:vMerge w:val="restart"/>
                  <w:shd w:val="clear" w:color="auto" w:fill="auto"/>
                  <w:vAlign w:val="center"/>
                </w:tcPr>
                <w:p w:rsidR="001E6E11" w:rsidRPr="00B76F99" w:rsidRDefault="001E6E11" w:rsidP="00F31EC6">
                  <w:pPr>
                    <w:pStyle w:val="aff8"/>
                    <w:adjustRightInd w:val="0"/>
                    <w:snapToGrid w:val="0"/>
                    <w:spacing w:after="0"/>
                    <w:ind w:left="7" w:hanging="7"/>
                    <w:jc w:val="both"/>
                    <w:rPr>
                      <w:color w:val="000000"/>
                      <w:szCs w:val="24"/>
                    </w:rPr>
                  </w:pPr>
                  <w:r w:rsidRPr="00B76F99">
                    <w:rPr>
                      <w:rFonts w:hAnsi="標楷體"/>
                      <w:color w:val="000000"/>
                      <w:szCs w:val="24"/>
                    </w:rPr>
                    <w:t>作業排放之計算原則依汽車製造業表面塗裝作業空氣污染物排放標準規定。</w:t>
                  </w:r>
                </w:p>
              </w:tc>
            </w:tr>
            <w:tr w:rsidR="001E6E11" w:rsidRPr="00B76F99" w:rsidTr="00394018">
              <w:trPr>
                <w:trHeight w:val="1948"/>
              </w:trPr>
              <w:tc>
                <w:tcPr>
                  <w:tcW w:w="1507" w:type="dxa"/>
                  <w:vMerge/>
                  <w:shd w:val="clear" w:color="auto" w:fill="auto"/>
                  <w:vAlign w:val="center"/>
                </w:tcPr>
                <w:p w:rsidR="001E6E11" w:rsidRPr="00B76F99" w:rsidRDefault="001E6E11" w:rsidP="00394018">
                  <w:pPr>
                    <w:snapToGrid w:val="0"/>
                    <w:jc w:val="center"/>
                    <w:rPr>
                      <w:rFonts w:eastAsia="標楷體"/>
                      <w:color w:val="000000"/>
                    </w:rPr>
                  </w:pPr>
                </w:p>
              </w:tc>
              <w:tc>
                <w:tcPr>
                  <w:tcW w:w="1421" w:type="dxa"/>
                  <w:vMerge/>
                  <w:shd w:val="clear" w:color="auto" w:fill="auto"/>
                  <w:vAlign w:val="center"/>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乾燥室排放濃度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40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塗裝作業排放</w:t>
                  </w:r>
                  <w:r w:rsidRPr="00B76F99">
                    <w:rPr>
                      <w:rFonts w:ascii="Times New Roman" w:hAnsi="標楷體" w:cs="Times New Roman"/>
                      <w:color w:val="000000"/>
                      <w:u w:val="single"/>
                    </w:rPr>
                    <w:t>不大於</w:t>
                  </w:r>
                  <w:r w:rsidRPr="00B76F99">
                    <w:rPr>
                      <w:rFonts w:ascii="Times New Roman" w:hAnsi="Times New Roman" w:cs="Times New Roman"/>
                      <w:color w:val="000000"/>
                    </w:rPr>
                    <w:t>90</w:t>
                  </w:r>
                  <w:r w:rsidRPr="00B76F99">
                    <w:rPr>
                      <w:rFonts w:ascii="Times New Roman" w:hAnsi="標楷體" w:cs="Times New Roman"/>
                      <w:color w:val="000000"/>
                    </w:rPr>
                    <w:t>克</w:t>
                  </w:r>
                  <w:r w:rsidRPr="00B76F99">
                    <w:rPr>
                      <w:rFonts w:ascii="Times New Roman" w:hAnsi="Times New Roman" w:cs="Times New Roman"/>
                      <w:color w:val="000000"/>
                    </w:rPr>
                    <w:t>/</w:t>
                  </w:r>
                  <w:r w:rsidRPr="00B76F99">
                    <w:rPr>
                      <w:rFonts w:ascii="Times New Roman" w:hAnsi="標楷體" w:cs="Times New Roman"/>
                      <w:color w:val="000000"/>
                    </w:rPr>
                    <w:t>平方公尺規定。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汽車表面塗裝程序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從事車輛製造及裝配之行業，且具有表面塗裝之作業者。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426"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426"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0"/>
                    <w:ind w:left="192" w:hanging="192"/>
                    <w:jc w:val="both"/>
                    <w:rPr>
                      <w:noProof w:val="0"/>
                      <w:color w:val="000000"/>
                      <w:sz w:val="24"/>
                      <w:szCs w:val="24"/>
                    </w:rPr>
                  </w:pPr>
                  <w:r w:rsidRPr="00B76F99">
                    <w:rPr>
                      <w:rFonts w:hAnsi="標楷體"/>
                      <w:noProof w:val="0"/>
                      <w:color w:val="000000"/>
                      <w:sz w:val="24"/>
                      <w:szCs w:val="24"/>
                    </w:rPr>
                    <w:t>－</w:t>
                  </w:r>
                </w:p>
              </w:tc>
            </w:tr>
            <w:tr w:rsidR="001E6E11" w:rsidRPr="00B76F99" w:rsidTr="00394018">
              <w:trPr>
                <w:trHeight w:val="3833"/>
              </w:trPr>
              <w:tc>
                <w:tcPr>
                  <w:tcW w:w="1512"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426"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r w:rsidRPr="00B76F99">
                    <w:rPr>
                      <w:rFonts w:eastAsia="標楷體"/>
                      <w:color w:val="000000"/>
                    </w:rPr>
                    <w:t xml:space="preserve"> </w:t>
                  </w: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熱焚化技術</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rPr>
                    <w:t>活性碳吸附回收技術。</w:t>
                  </w:r>
                </w:p>
                <w:p w:rsidR="001E6E11" w:rsidRPr="00B76F99" w:rsidRDefault="001E6E11" w:rsidP="00B92B9B">
                  <w:pPr>
                    <w:pStyle w:val="affa"/>
                    <w:snapToGrid w:val="0"/>
                    <w:ind w:left="146" w:hangingChars="61" w:hanging="146"/>
                    <w:jc w:val="both"/>
                    <w:rPr>
                      <w:rFonts w:eastAsia="標楷體"/>
                      <w:color w:val="000000"/>
                      <w:szCs w:val="24"/>
                      <w:u w:val="single"/>
                    </w:rPr>
                  </w:pPr>
                  <w:r w:rsidRPr="00B76F99">
                    <w:rPr>
                      <w:rFonts w:eastAsia="標楷體"/>
                      <w:color w:val="000000"/>
                      <w:szCs w:val="24"/>
                    </w:rPr>
                    <w:t>2.</w:t>
                  </w:r>
                  <w:r w:rsidRPr="00B76F99">
                    <w:rPr>
                      <w:rFonts w:eastAsia="標楷體" w:hAnsi="標楷體"/>
                      <w:color w:val="000000"/>
                      <w:szCs w:val="24"/>
                      <w:u w:val="single"/>
                    </w:rPr>
                    <w:t>所採行技術應使空氣污染物符合下列規定：</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乾燥室排放濃度小於或等於</w:t>
                  </w:r>
                  <w:r w:rsidRPr="00B76F99">
                    <w:rPr>
                      <w:rFonts w:ascii="Times New Roman" w:hAnsi="Times New Roman" w:cs="Times New Roman"/>
                      <w:color w:val="000000"/>
                    </w:rPr>
                    <w:t>40 mg/Nm</w:t>
                  </w:r>
                  <w:r w:rsidRPr="00B76F99">
                    <w:rPr>
                      <w:rFonts w:ascii="Times New Roman" w:hAnsi="Times New Roman" w:cs="Times New Roman"/>
                      <w:color w:val="000000"/>
                      <w:vertAlign w:val="superscript"/>
                    </w:rPr>
                    <w:t>3</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rPr>
                    <w:t>塗裝作業排放小於或等於</w:t>
                  </w:r>
                  <w:r w:rsidRPr="00B76F99">
                    <w:rPr>
                      <w:rFonts w:ascii="Times New Roman" w:hAnsi="Times New Roman" w:cs="Times New Roman"/>
                      <w:color w:val="000000"/>
                    </w:rPr>
                    <w:t>90</w:t>
                  </w:r>
                  <w:r w:rsidRPr="00B76F99">
                    <w:rPr>
                      <w:rFonts w:ascii="Times New Roman" w:hAnsi="標楷體" w:cs="Times New Roman"/>
                      <w:color w:val="000000"/>
                    </w:rPr>
                    <w:t>克</w:t>
                  </w:r>
                  <w:r w:rsidRPr="00B76F99">
                    <w:rPr>
                      <w:rFonts w:ascii="Times New Roman" w:hAnsi="Times New Roman" w:cs="Times New Roman"/>
                      <w:color w:val="000000"/>
                    </w:rPr>
                    <w:t>/</w:t>
                  </w:r>
                  <w:r w:rsidRPr="00B76F99">
                    <w:rPr>
                      <w:rFonts w:ascii="Times New Roman" w:hAnsi="標楷體" w:cs="Times New Roman"/>
                      <w:color w:val="000000"/>
                    </w:rPr>
                    <w:t>平方公尺規定。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作業排放之計算原則依</w:t>
                  </w:r>
                  <w:r w:rsidR="00A75C30" w:rsidRPr="00B76F99">
                    <w:rPr>
                      <w:rFonts w:eastAsia="標楷體" w:hAnsi="標楷體"/>
                      <w:color w:val="000000"/>
                      <w:u w:val="single"/>
                    </w:rPr>
                    <w:t>「</w:t>
                  </w:r>
                  <w:r w:rsidRPr="00B76F99">
                    <w:rPr>
                      <w:rFonts w:eastAsia="標楷體" w:hAnsi="標楷體"/>
                      <w:color w:val="000000"/>
                    </w:rPr>
                    <w:t>汽車製造業表面塗裝作業空氣污染物排放標準</w:t>
                  </w:r>
                  <w:r w:rsidR="00A75C30" w:rsidRPr="00B76F99">
                    <w:rPr>
                      <w:rFonts w:eastAsia="標楷體" w:hAnsi="標楷體"/>
                      <w:color w:val="000000"/>
                      <w:u w:val="single"/>
                    </w:rPr>
                    <w:t>」</w:t>
                  </w:r>
                  <w:r w:rsidRPr="00B76F99">
                    <w:rPr>
                      <w:rFonts w:eastAsia="標楷體" w:hAnsi="標楷體"/>
                      <w:color w:val="000000"/>
                    </w:rPr>
                    <w:t>規定。</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tc>
      </w:tr>
      <w:tr w:rsidR="001E6E11" w:rsidRPr="00B76F99" w:rsidTr="00394018">
        <w:trPr>
          <w:trHeight w:val="14180"/>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99"/>
              <w:gridCol w:w="1390"/>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69"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39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膠帶製造程序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w:t>
                  </w:r>
                  <w:r w:rsidRPr="00B76F99">
                    <w:rPr>
                      <w:rFonts w:eastAsia="標楷體" w:hAnsi="標楷體"/>
                      <w:color w:val="000000"/>
                      <w:u w:val="single"/>
                    </w:rPr>
                    <w:t>以含揮發性有機物之溶劑，混拌黏著劑或離型劑，塗布於基材上，再經烘乾固化製成具黏貼功能成品之製造者</w:t>
                  </w:r>
                  <w:r w:rsidRPr="00B76F99">
                    <w:rPr>
                      <w:rFonts w:eastAsia="標楷體" w:hAnsi="標楷體"/>
                      <w:color w:val="000000"/>
                    </w:rPr>
                    <w:t>。</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99"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熱焚化技術。</w:t>
                  </w:r>
                </w:p>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吸附回收技術。</w:t>
                  </w:r>
                </w:p>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Times New Roman" w:cs="Times New Roman"/>
                      <w:color w:val="000000"/>
                      <w:u w:val="single"/>
                    </w:rPr>
                    <w:t>3.</w:t>
                  </w:r>
                  <w:r w:rsidRPr="00B76F99">
                    <w:rPr>
                      <w:rFonts w:ascii="Times New Roman" w:hAnsi="標楷體" w:cs="Times New Roman"/>
                      <w:color w:val="000000"/>
                      <w:u w:val="single"/>
                    </w:rPr>
                    <w:t>採用水性膠帶製程。</w:t>
                  </w:r>
                </w:p>
              </w:tc>
              <w:tc>
                <w:tcPr>
                  <w:tcW w:w="1390"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水性膠帶製程係指以水為稀釋溶劑，使黏著劑、離形劑或其他塗布劑，所含揮發性有機物重量百分比在</w:t>
                  </w:r>
                  <w:r w:rsidRPr="00B76F99">
                    <w:rPr>
                      <w:rFonts w:eastAsia="標楷體"/>
                      <w:color w:val="000000"/>
                      <w:u w:val="single"/>
                    </w:rPr>
                    <w:t>10%</w:t>
                  </w:r>
                  <w:r w:rsidRPr="00B76F99">
                    <w:rPr>
                      <w:rFonts w:eastAsia="標楷體" w:hAnsi="標楷體"/>
                      <w:color w:val="000000"/>
                      <w:u w:val="single"/>
                    </w:rPr>
                    <w:t>以下者。</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99" w:type="dxa"/>
                  <w:shd w:val="clear" w:color="auto" w:fill="auto"/>
                </w:tcPr>
                <w:p w:rsidR="00B92B9B" w:rsidRPr="00B76F99" w:rsidRDefault="00B92B9B" w:rsidP="00B92B9B">
                  <w:pPr>
                    <w:pStyle w:val="affa"/>
                    <w:snapToGrid w:val="0"/>
                    <w:ind w:left="146" w:hangingChars="61" w:hanging="146"/>
                    <w:jc w:val="both"/>
                    <w:rPr>
                      <w:rFonts w:eastAsia="標楷體"/>
                      <w:color w:val="000000"/>
                      <w:szCs w:val="24"/>
                    </w:rPr>
                  </w:pPr>
                  <w:r w:rsidRPr="00B76F99">
                    <w:rPr>
                      <w:rFonts w:eastAsia="標楷體"/>
                      <w:color w:val="000000"/>
                      <w:szCs w:val="24"/>
                    </w:rPr>
                    <w:t>1.</w:t>
                  </w:r>
                  <w:r w:rsidR="001E6E11" w:rsidRPr="00B76F99">
                    <w:rPr>
                      <w:rFonts w:eastAsia="標楷體" w:hAnsi="標楷體"/>
                      <w:color w:val="000000"/>
                      <w:szCs w:val="24"/>
                      <w:u w:val="single"/>
                    </w:rPr>
                    <w:t>採非水性膠帶製程者，使空氣污染物</w:t>
                  </w:r>
                  <w:r w:rsidR="001E6E11" w:rsidRPr="00B76F99">
                    <w:rPr>
                      <w:rFonts w:eastAsia="標楷體" w:hAnsi="標楷體"/>
                      <w:color w:val="000000"/>
                      <w:szCs w:val="24"/>
                    </w:rPr>
                    <w:t>符合排放濃度</w:t>
                  </w:r>
                  <w:r w:rsidR="001E6E11" w:rsidRPr="00B76F99">
                    <w:rPr>
                      <w:rFonts w:eastAsia="標楷體" w:hAnsi="標楷體"/>
                      <w:color w:val="000000"/>
                      <w:szCs w:val="24"/>
                      <w:u w:val="single"/>
                    </w:rPr>
                    <w:t>不大於</w:t>
                  </w:r>
                  <w:r w:rsidR="001E6E11" w:rsidRPr="00B76F99">
                    <w:rPr>
                      <w:rFonts w:eastAsia="標楷體"/>
                      <w:color w:val="000000"/>
                      <w:szCs w:val="24"/>
                      <w:u w:val="single"/>
                    </w:rPr>
                    <w:t>90</w:t>
                  </w:r>
                  <w:r w:rsidR="001E6E11" w:rsidRPr="00B76F99">
                    <w:rPr>
                      <w:rFonts w:eastAsia="標楷體"/>
                      <w:color w:val="000000"/>
                      <w:szCs w:val="24"/>
                    </w:rPr>
                    <w:t>ppm</w:t>
                  </w:r>
                  <w:r w:rsidR="001E6E11" w:rsidRPr="00B76F99">
                    <w:rPr>
                      <w:rFonts w:eastAsia="標楷體" w:hAnsi="標楷體"/>
                      <w:color w:val="000000"/>
                      <w:szCs w:val="24"/>
                    </w:rPr>
                    <w:t>或排放削減率大於或等於</w:t>
                  </w:r>
                  <w:r w:rsidR="001E6E11" w:rsidRPr="00B76F99">
                    <w:rPr>
                      <w:rFonts w:eastAsia="標楷體"/>
                      <w:color w:val="000000"/>
                      <w:szCs w:val="24"/>
                      <w:u w:val="single"/>
                    </w:rPr>
                    <w:t>95</w:t>
                  </w:r>
                  <w:r w:rsidR="001E6E11" w:rsidRPr="00B76F99">
                    <w:rPr>
                      <w:rFonts w:eastAsia="標楷體" w:hAnsi="標楷體"/>
                      <w:color w:val="000000"/>
                      <w:szCs w:val="24"/>
                    </w:rPr>
                    <w:t>％規定。</w:t>
                  </w:r>
                </w:p>
                <w:p w:rsidR="001E6E11" w:rsidRPr="00B76F99" w:rsidRDefault="00B92B9B" w:rsidP="00B92B9B">
                  <w:pPr>
                    <w:pStyle w:val="affa"/>
                    <w:snapToGrid w:val="0"/>
                    <w:ind w:left="146" w:hangingChars="61" w:hanging="146"/>
                    <w:jc w:val="both"/>
                    <w:rPr>
                      <w:rFonts w:eastAsia="標楷體"/>
                      <w:color w:val="000000"/>
                      <w:szCs w:val="24"/>
                    </w:rPr>
                  </w:pPr>
                  <w:r w:rsidRPr="00B76F99">
                    <w:rPr>
                      <w:rFonts w:eastAsia="標楷體"/>
                      <w:color w:val="000000"/>
                      <w:szCs w:val="24"/>
                    </w:rPr>
                    <w:t>2.</w:t>
                  </w:r>
                  <w:r w:rsidRPr="00B76F99">
                    <w:rPr>
                      <w:rFonts w:eastAsia="標楷體" w:hAnsi="標楷體"/>
                      <w:color w:val="000000"/>
                      <w:u w:val="single"/>
                    </w:rPr>
                    <w:t>採水性膠帶製程者，使空氣污染物符合排放量每小時</w:t>
                  </w:r>
                  <w:r w:rsidRPr="00B76F99">
                    <w:rPr>
                      <w:rFonts w:eastAsia="標楷體"/>
                      <w:color w:val="000000"/>
                      <w:u w:val="single"/>
                    </w:rPr>
                    <w:t>3.8</w:t>
                  </w:r>
                  <w:r w:rsidRPr="00B76F99">
                    <w:rPr>
                      <w:rFonts w:eastAsia="標楷體" w:hAnsi="標楷體"/>
                      <w:color w:val="000000"/>
                      <w:u w:val="single"/>
                    </w:rPr>
                    <w:t>公斤規定</w:t>
                  </w:r>
                  <w:r w:rsidRPr="00B76F99">
                    <w:rPr>
                      <w:rFonts w:eastAsia="標楷體" w:hAnsi="標楷體"/>
                      <w:color w:val="000000"/>
                    </w:rPr>
                    <w:t>。</w:t>
                  </w:r>
                </w:p>
              </w:tc>
              <w:tc>
                <w:tcPr>
                  <w:tcW w:w="1390"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油性</w:t>
                  </w:r>
                  <w:r w:rsidRPr="00B76F99">
                    <w:rPr>
                      <w:rFonts w:eastAsia="標楷體" w:hAnsi="標楷體"/>
                      <w:color w:val="000000"/>
                    </w:rPr>
                    <w:t>膠帶</w:t>
                  </w:r>
                  <w:r w:rsidRPr="00B76F99">
                    <w:rPr>
                      <w:rFonts w:eastAsia="標楷體"/>
                      <w:color w:val="000000"/>
                    </w:rPr>
                    <w:t xml:space="preserve"> </w:t>
                  </w:r>
                  <w:r w:rsidRPr="00B76F99">
                    <w:rPr>
                      <w:rFonts w:eastAsia="標楷體" w:hAnsi="標楷體"/>
                      <w:color w:val="000000"/>
                    </w:rPr>
                    <w:t>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從事油性膠帶生產者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a"/>
                    <w:snapToGrid w:val="0"/>
                    <w:ind w:left="192" w:hanging="192"/>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3833"/>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p>
                <w:p w:rsidR="001E6E11" w:rsidRPr="00B76F99" w:rsidRDefault="001E6E11" w:rsidP="00394018">
                  <w:pPr>
                    <w:snapToGrid w:val="0"/>
                    <w:jc w:val="center"/>
                    <w:rPr>
                      <w:rFonts w:eastAsia="標楷體"/>
                      <w:color w:val="000000"/>
                    </w:rPr>
                  </w:pPr>
                  <w:r w:rsidRPr="00B76F99">
                    <w:rPr>
                      <w:rFonts w:eastAsia="標楷體" w:hAnsi="標楷體"/>
                      <w:color w:val="000000"/>
                    </w:rPr>
                    <w:t>有機物</w:t>
                  </w:r>
                </w:p>
              </w:tc>
              <w:tc>
                <w:tcPr>
                  <w:tcW w:w="3652" w:type="dxa"/>
                  <w:shd w:val="clear" w:color="auto" w:fill="auto"/>
                  <w:vAlign w:val="center"/>
                </w:tcPr>
                <w:p w:rsidR="001E6E11" w:rsidRPr="00B76F99" w:rsidRDefault="001E6E11" w:rsidP="00B92B9B">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可行控制技術：活性碳</w:t>
                  </w:r>
                  <w:r w:rsidRPr="00B76F99">
                    <w:rPr>
                      <w:rFonts w:eastAsia="標楷體" w:hAnsi="標楷體"/>
                      <w:color w:val="000000"/>
                      <w:szCs w:val="24"/>
                    </w:rPr>
                    <w:t>吸附回收技術。</w:t>
                  </w:r>
                </w:p>
                <w:p w:rsidR="001E6E11" w:rsidRPr="00B76F99" w:rsidRDefault="001E6E11" w:rsidP="00B92B9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100ppm</w:t>
                  </w:r>
                  <w:r w:rsidRPr="00B76F99">
                    <w:rPr>
                      <w:rFonts w:eastAsia="標楷體" w:hAnsi="標楷體"/>
                      <w:color w:val="000000"/>
                    </w:rPr>
                    <w:t>或排放削減率大於或等於</w:t>
                  </w:r>
                  <w:r w:rsidRPr="00B76F99">
                    <w:rPr>
                      <w:rFonts w:eastAsia="標楷體"/>
                      <w:color w:val="000000"/>
                    </w:rPr>
                    <w:t>85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製程產生之揮發性有機物應收集處理並由排放管道排放。</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參考國內膠帶業現行採用可行控制技術，增訂熱焚化技術，且訂定削減率應大於或等於</w:t>
            </w:r>
            <w:r w:rsidRPr="00B76F99">
              <w:rPr>
                <w:rFonts w:eastAsia="標楷體"/>
                <w:color w:val="000000"/>
              </w:rPr>
              <w:t>95%</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鼓勵清潔生產促使源頭減量，將採用水性膠帶製程列入可行控制技術，並增列應符合排放量每小時</w:t>
            </w:r>
            <w:r w:rsidRPr="00B76F99">
              <w:rPr>
                <w:rFonts w:eastAsia="標楷體"/>
                <w:color w:val="000000"/>
              </w:rPr>
              <w:t>3.8</w:t>
            </w:r>
            <w:r w:rsidRPr="00B76F99">
              <w:rPr>
                <w:rFonts w:eastAsia="標楷體" w:hAnsi="標楷體"/>
                <w:color w:val="000000"/>
              </w:rPr>
              <w:t>公斤規定。</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參考國內歷年檢測結果，及膠帶製造業揮發性有機物空氣污染管制及排放標準，修正排放濃度應不大於</w:t>
            </w:r>
            <w:r w:rsidRPr="00B76F99">
              <w:rPr>
                <w:rFonts w:eastAsia="標楷體"/>
                <w:color w:val="000000"/>
              </w:rPr>
              <w:t>90ppm</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配合膠帶製造業揮發性有機物空氣污染管制及排放標準修正製程名稱及條件說明。</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六、</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tc>
      </w:tr>
      <w:tr w:rsidR="001E6E11" w:rsidRPr="00B76F99" w:rsidTr="00394018">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凹版印刷作業程序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使用油墨從事凹版印刷作業者。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熱焚化技術。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製程產生之揮發性有機物應收集處理並由排放管道排放。</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6"/>
                    <w:ind w:leftChars="5" w:left="12"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ind w:rightChars="-183" w:right="-439"/>
              <w:jc w:val="both"/>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凹版印刷作業程序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使用油墨從事凹版印刷作業者。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3833"/>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熱焚化技術。</w:t>
                  </w:r>
                </w:p>
                <w:p w:rsidR="001E6E11" w:rsidRPr="00B76F99" w:rsidRDefault="001E6E11" w:rsidP="00B92B9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150ppm</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製程產生之揮發性有機物應收集處理並由排放管道排放。</w:t>
                  </w:r>
                </w:p>
              </w:tc>
            </w:tr>
          </w:tbl>
          <w:p w:rsidR="001E6E11" w:rsidRPr="00B76F99" w:rsidRDefault="001E6E11" w:rsidP="00394018">
            <w:pPr>
              <w:snapToGrid w:val="0"/>
              <w:ind w:rightChars="-183" w:right="-439"/>
              <w:jc w:val="both"/>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現行規定未擬訂硫氧化物、氮氧化物及粒狀污染物及揮發性有機物之最佳可行控制技術，爰予刪除。</w:t>
            </w:r>
          </w:p>
          <w:p w:rsidR="001E6E11" w:rsidRPr="00B76F99" w:rsidRDefault="001E6E11" w:rsidP="00394018">
            <w:pPr>
              <w:snapToGrid w:val="0"/>
              <w:ind w:left="504" w:hangingChars="210" w:hanging="504"/>
              <w:jc w:val="both"/>
              <w:rPr>
                <w:rFonts w:eastAsia="標楷體"/>
                <w:color w:val="000000"/>
              </w:rPr>
            </w:pPr>
          </w:p>
        </w:tc>
      </w:tr>
      <w:tr w:rsidR="001E6E11" w:rsidRPr="00B76F99" w:rsidTr="00394018">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聚氨基甲酸酯合成皮製造程序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從事聚氨基甲酸酯</w:t>
                  </w:r>
                  <w:r w:rsidRPr="00B76F99">
                    <w:rPr>
                      <w:rFonts w:eastAsia="標楷體"/>
                      <w:color w:val="000000"/>
                    </w:rPr>
                    <w:t>(PU)</w:t>
                  </w:r>
                  <w:r w:rsidRPr="00B76F99">
                    <w:rPr>
                      <w:rFonts w:eastAsia="標楷體" w:hAnsi="標楷體"/>
                      <w:color w:val="000000"/>
                    </w:rPr>
                    <w:t>合成皮之生產者。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熱焚化技術。</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u w:val="single"/>
                    </w:rPr>
                    <w:t>洗滌及熱焚化技術。</w:t>
                  </w:r>
                </w:p>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u w:val="single"/>
                    </w:rPr>
                    <w:t>採用水性製程。</w:t>
                  </w:r>
                </w:p>
              </w:tc>
              <w:tc>
                <w:tcPr>
                  <w:tcW w:w="1421" w:type="dxa"/>
                  <w:vMerge w:val="restart"/>
                  <w:shd w:val="clear" w:color="auto" w:fill="auto"/>
                  <w:vAlign w:val="center"/>
                </w:tcPr>
                <w:p w:rsidR="001E6E11" w:rsidRPr="00B76F99" w:rsidRDefault="001E6E11" w:rsidP="001E6E11">
                  <w:pPr>
                    <w:pStyle w:val="aff"/>
                    <w:numPr>
                      <w:ilvl w:val="0"/>
                      <w:numId w:val="39"/>
                    </w:numPr>
                    <w:ind w:left="204" w:hangingChars="85" w:hanging="204"/>
                    <w:jc w:val="both"/>
                    <w:rPr>
                      <w:color w:val="000000"/>
                      <w:sz w:val="24"/>
                      <w:szCs w:val="24"/>
                      <w:u w:val="single"/>
                    </w:rPr>
                  </w:pPr>
                  <w:r w:rsidRPr="00B76F99">
                    <w:rPr>
                      <w:rFonts w:hAnsi="標楷體"/>
                      <w:color w:val="000000"/>
                      <w:sz w:val="24"/>
                      <w:szCs w:val="24"/>
                      <w:u w:val="single"/>
                    </w:rPr>
                    <w:t>水性製程係指以水為稀釋溶劑，使所含揮發性有機物重量百分比在</w:t>
                  </w:r>
                  <w:r w:rsidRPr="00B76F99">
                    <w:rPr>
                      <w:color w:val="000000"/>
                      <w:sz w:val="24"/>
                      <w:szCs w:val="24"/>
                      <w:u w:val="single"/>
                    </w:rPr>
                    <w:t>10%</w:t>
                  </w:r>
                  <w:r w:rsidRPr="00B76F99">
                    <w:rPr>
                      <w:rFonts w:hAnsi="標楷體"/>
                      <w:color w:val="000000"/>
                      <w:sz w:val="24"/>
                      <w:szCs w:val="24"/>
                      <w:u w:val="single"/>
                    </w:rPr>
                    <w:t>以下者。</w:t>
                  </w:r>
                </w:p>
                <w:p w:rsidR="001E6E11" w:rsidRPr="00B76F99" w:rsidRDefault="001E6E11" w:rsidP="001E6E11">
                  <w:pPr>
                    <w:pStyle w:val="aff"/>
                    <w:numPr>
                      <w:ilvl w:val="0"/>
                      <w:numId w:val="39"/>
                    </w:numPr>
                    <w:ind w:left="204" w:hangingChars="85" w:hanging="204"/>
                    <w:jc w:val="both"/>
                    <w:rPr>
                      <w:color w:val="000000"/>
                      <w:sz w:val="24"/>
                      <w:szCs w:val="24"/>
                    </w:rPr>
                  </w:pPr>
                  <w:r w:rsidRPr="00B76F99">
                    <w:rPr>
                      <w:rFonts w:hAnsi="標楷體"/>
                      <w:color w:val="000000"/>
                      <w:sz w:val="24"/>
                      <w:szCs w:val="24"/>
                    </w:rPr>
                    <w:t>製程產生之揮發性有機物應收集處理並由排放管道排放。</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65ppm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p w:rsidR="001E6E11" w:rsidRPr="00B76F99" w:rsidRDefault="001E6E11" w:rsidP="00394018">
                  <w:pPr>
                    <w:pStyle w:val="16"/>
                    <w:ind w:leftChars="-18" w:left="139" w:hangingChars="76" w:hanging="182"/>
                    <w:rPr>
                      <w:rFonts w:ascii="Times New Roman" w:hAnsi="Times New Roman" w:cs="Times New Roman"/>
                      <w:color w:val="000000"/>
                    </w:rPr>
                  </w:pP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聚氨基甲酸酯合成皮製造程序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從事聚氨基甲酸酯</w:t>
                  </w:r>
                  <w:r w:rsidRPr="00B76F99">
                    <w:rPr>
                      <w:rFonts w:eastAsia="標楷體"/>
                      <w:color w:val="000000"/>
                    </w:rPr>
                    <w:t>(PU)</w:t>
                  </w:r>
                  <w:r w:rsidRPr="00B76F99">
                    <w:rPr>
                      <w:rFonts w:eastAsia="標楷體" w:hAnsi="標楷體"/>
                      <w:color w:val="000000"/>
                    </w:rPr>
                    <w:t>合成皮之生產者。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c>
                <w:tcPr>
                  <w:tcW w:w="1426" w:type="dxa"/>
                  <w:shd w:val="clear" w:color="auto" w:fill="auto"/>
                  <w:vAlign w:val="center"/>
                </w:tcPr>
                <w:p w:rsidR="001E6E11" w:rsidRPr="00B76F99" w:rsidRDefault="001E6E11" w:rsidP="00394018">
                  <w:pPr>
                    <w:pStyle w:val="af8"/>
                    <w:ind w:left="192" w:hanging="192"/>
                    <w:jc w:val="both"/>
                    <w:rPr>
                      <w:color w:val="000000"/>
                      <w:szCs w:val="24"/>
                    </w:rPr>
                  </w:pPr>
                  <w:r w:rsidRPr="00B76F99">
                    <w:rPr>
                      <w:rFonts w:hAnsi="標楷體"/>
                      <w:color w:val="000000"/>
                      <w:szCs w:val="24"/>
                    </w:rPr>
                    <w:t>－</w:t>
                  </w:r>
                </w:p>
              </w:tc>
            </w:tr>
            <w:tr w:rsidR="001E6E11" w:rsidRPr="00B76F99" w:rsidTr="00394018">
              <w:trPr>
                <w:trHeight w:val="3833"/>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r w:rsidRPr="00B76F99">
                    <w:rPr>
                      <w:rFonts w:eastAsia="標楷體"/>
                      <w:color w:val="000000"/>
                    </w:rPr>
                    <w:t xml:space="preserve"> </w:t>
                  </w: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熱焚化技術。</w:t>
                  </w:r>
                </w:p>
                <w:p w:rsidR="001E6E11" w:rsidRPr="00B76F99" w:rsidRDefault="001E6E11" w:rsidP="00B92B9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150ppm</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製程產生之揮發性有機物應收集處理並由排放管道排放。</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鼓勵清潔生產促使源頭減量，將採用水性製程列入可行控制技術。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考量</w:t>
            </w:r>
            <w:r w:rsidRPr="00B76F99">
              <w:rPr>
                <w:rFonts w:eastAsia="標楷體"/>
                <w:color w:val="000000"/>
              </w:rPr>
              <w:t>PU</w:t>
            </w:r>
            <w:r w:rsidRPr="00B76F99">
              <w:rPr>
                <w:rFonts w:eastAsia="標楷體" w:hAnsi="標楷體"/>
                <w:color w:val="000000"/>
              </w:rPr>
              <w:t>合成皮製造業檢測結果與加嚴標準，排放濃度應不大於</w:t>
            </w:r>
            <w:r w:rsidRPr="00B76F99">
              <w:rPr>
                <w:rFonts w:eastAsia="標楷體"/>
                <w:color w:val="000000"/>
              </w:rPr>
              <w:t>65ppm</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tc>
      </w:tr>
      <w:tr w:rsidR="001E6E11" w:rsidRPr="00B76F99" w:rsidTr="00394018">
        <w:trPr>
          <w:trHeight w:val="5380"/>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lastRenderedPageBreak/>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聚氯乙烯合成皮製造程序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以聚氯乙烯為原料，從事聚氯乙烯合成皮之生產者。</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熱焚化技術。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製程產生之揮發性有機物應收集處理並由排放管道排放。</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p w:rsidR="001E6E11" w:rsidRPr="00B76F99" w:rsidRDefault="001E6E11" w:rsidP="00394018">
                  <w:pPr>
                    <w:pStyle w:val="16"/>
                    <w:ind w:leftChars="-18" w:left="139" w:hangingChars="76" w:hanging="182"/>
                    <w:rPr>
                      <w:rFonts w:ascii="Times New Roman" w:hAnsi="Times New Roman" w:cs="Times New Roman"/>
                      <w:color w:val="000000"/>
                    </w:rPr>
                  </w:pP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聚氯乙烯合成皮製造程序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以聚氯乙烯為原料，從事聚氯乙烯合成皮之生產者。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ind w:left="192" w:hanging="192"/>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06C41" w:rsidRPr="00B76F99" w:rsidRDefault="001E6E11" w:rsidP="00106C41">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106C41">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2907"/>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06C41" w:rsidRPr="00B76F99" w:rsidRDefault="001E6E11" w:rsidP="00394018">
                  <w:pPr>
                    <w:snapToGrid w:val="0"/>
                    <w:jc w:val="center"/>
                    <w:rPr>
                      <w:rFonts w:eastAsia="標楷體"/>
                      <w:color w:val="000000"/>
                    </w:rPr>
                  </w:pPr>
                  <w:r w:rsidRPr="00B76F99">
                    <w:rPr>
                      <w:rFonts w:eastAsia="標楷體" w:hAnsi="標楷體"/>
                      <w:color w:val="000000"/>
                    </w:rPr>
                    <w:t>揮發性</w:t>
                  </w:r>
                </w:p>
                <w:p w:rsidR="001E6E11" w:rsidRPr="00B76F99" w:rsidRDefault="001E6E11" w:rsidP="00394018">
                  <w:pPr>
                    <w:snapToGrid w:val="0"/>
                    <w:jc w:val="center"/>
                    <w:rPr>
                      <w:rFonts w:eastAsia="標楷體"/>
                      <w:color w:val="000000"/>
                    </w:rPr>
                  </w:pP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熱焚化技術。</w:t>
                  </w:r>
                </w:p>
                <w:p w:rsidR="001E6E11" w:rsidRPr="00B76F99" w:rsidRDefault="001E6E11" w:rsidP="00B92B9B">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符合排放濃度小於或等於</w:t>
                  </w:r>
                  <w:r w:rsidRPr="00B76F99">
                    <w:rPr>
                      <w:rFonts w:eastAsia="標楷體"/>
                      <w:color w:val="000000"/>
                    </w:rPr>
                    <w:t>150ppm</w:t>
                  </w:r>
                  <w:r w:rsidRPr="00B76F99">
                    <w:rPr>
                      <w:rFonts w:eastAsia="標楷體" w:hAnsi="標楷體"/>
                      <w:color w:val="000000"/>
                    </w:rPr>
                    <w:t>或排放削減率大於或等於</w:t>
                  </w:r>
                  <w:r w:rsidRPr="00B76F99">
                    <w:rPr>
                      <w:rFonts w:eastAsia="標楷體"/>
                      <w:color w:val="000000"/>
                    </w:rPr>
                    <w:t>95</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製程產生之揮發性有機物應收集處理並由排放管道排放。</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p w:rsidR="001E6E11" w:rsidRPr="00B76F99" w:rsidRDefault="001E6E11" w:rsidP="00394018">
            <w:pPr>
              <w:snapToGrid w:val="0"/>
              <w:ind w:left="504" w:hangingChars="210" w:hanging="504"/>
              <w:jc w:val="both"/>
              <w:rPr>
                <w:rFonts w:eastAsia="標楷體"/>
                <w:color w:val="000000"/>
              </w:rPr>
            </w:pPr>
          </w:p>
        </w:tc>
      </w:tr>
      <w:tr w:rsidR="001E6E11" w:rsidRPr="00B76F99" w:rsidTr="00394018">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石化製程</w:t>
                  </w:r>
                </w:p>
              </w:tc>
              <w:tc>
                <w:tcPr>
                  <w:tcW w:w="1421" w:type="dxa"/>
                  <w:vMerge w:val="restart"/>
                  <w:shd w:val="clear" w:color="auto" w:fill="auto"/>
                  <w:vAlign w:val="center"/>
                </w:tcPr>
                <w:p w:rsidR="001E6E11" w:rsidRPr="00B76F99" w:rsidRDefault="001E6E11" w:rsidP="00F31EC6">
                  <w:pPr>
                    <w:snapToGrid w:val="0"/>
                    <w:jc w:val="both"/>
                    <w:rPr>
                      <w:rFonts w:eastAsia="標楷體"/>
                      <w:color w:val="000000"/>
                      <w:u w:val="single"/>
                    </w:rPr>
                  </w:pPr>
                  <w:r w:rsidRPr="00B76F99">
                    <w:rPr>
                      <w:rFonts w:eastAsia="標楷體" w:hAnsi="標楷體"/>
                      <w:color w:val="000000"/>
                    </w:rPr>
                    <w:t>揮發性有機物空氣污染管制及排放標準</w:t>
                  </w:r>
                  <w:r w:rsidRPr="00B76F99">
                    <w:rPr>
                      <w:rFonts w:eastAsia="標楷體" w:hAnsi="標楷體"/>
                      <w:color w:val="000000"/>
                      <w:u w:val="single"/>
                    </w:rPr>
                    <w:t>第十二條規定之製程設施，但不</w:t>
                  </w:r>
                  <w:r w:rsidRPr="00B76F99">
                    <w:rPr>
                      <w:rFonts w:eastAsia="標楷體"/>
                      <w:color w:val="000000"/>
                      <w:u w:val="single"/>
                    </w:rPr>
                    <w:t xml:space="preserve">  </w:t>
                  </w:r>
                  <w:r w:rsidRPr="00B76F99">
                    <w:rPr>
                      <w:rFonts w:eastAsia="標楷體" w:hAnsi="標楷體"/>
                      <w:color w:val="000000"/>
                      <w:u w:val="single"/>
                    </w:rPr>
                    <w:t>包含該條</w:t>
                  </w:r>
                  <w:r w:rsidRPr="00B76F99">
                    <w:rPr>
                      <w:rFonts w:eastAsia="標楷體" w:hAnsi="標楷體"/>
                      <w:color w:val="000000"/>
                    </w:rPr>
                    <w:t>規定不適用之對象。</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熱焚化技術。</w:t>
                  </w:r>
                </w:p>
              </w:tc>
              <w:tc>
                <w:tcPr>
                  <w:tcW w:w="1421" w:type="dxa"/>
                  <w:vMerge w:val="restart"/>
                  <w:shd w:val="clear" w:color="auto" w:fill="auto"/>
                  <w:vAlign w:val="center"/>
                </w:tcPr>
                <w:p w:rsidR="001E6E11" w:rsidRPr="00B76F99" w:rsidRDefault="001E6E11" w:rsidP="00394018">
                  <w:pPr>
                    <w:pStyle w:val="aff8"/>
                    <w:adjustRightInd w:val="0"/>
                    <w:snapToGrid w:val="0"/>
                    <w:spacing w:after="0"/>
                    <w:rPr>
                      <w:color w:val="000000"/>
                      <w:szCs w:val="24"/>
                    </w:rPr>
                  </w:pPr>
                  <w:r w:rsidRPr="00B76F99">
                    <w:rPr>
                      <w:rFonts w:hAnsi="標楷體"/>
                      <w:color w:val="000000"/>
                      <w:szCs w:val="24"/>
                    </w:rPr>
                    <w:t>－</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製程排放管道採破壞性處理方式者，排放濃度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製程排放管道採非破壞性回收處理方式者，排放濃度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石化製程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具有空氣氧化單元或蒸餾操作單元之製程，但不包含</w:t>
                  </w:r>
                  <w:r w:rsidR="00A75C30" w:rsidRPr="00B76F99">
                    <w:rPr>
                      <w:rFonts w:eastAsia="標楷體" w:hAnsi="標楷體"/>
                      <w:color w:val="000000"/>
                      <w:u w:val="single"/>
                    </w:rPr>
                    <w:t>「</w:t>
                  </w:r>
                  <w:r w:rsidRPr="00B76F99">
                    <w:rPr>
                      <w:rFonts w:eastAsia="標楷體" w:hAnsi="標楷體"/>
                      <w:color w:val="000000"/>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rPr>
                    <w:t>第六條規定不適用之對象。</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06C41" w:rsidRPr="00B76F99" w:rsidRDefault="001E6E11" w:rsidP="00106C41">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106C41">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3833"/>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r w:rsidRPr="00B76F99">
                    <w:rPr>
                      <w:rFonts w:eastAsia="標楷體"/>
                      <w:color w:val="000000"/>
                    </w:rPr>
                    <w:t xml:space="preserve"> </w:t>
                  </w: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熱焚化技術。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製程排放管道採破壞性處理方式者，排放濃度小於或等於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snapToGrid w:val="0"/>
                    <w:ind w:leftChars="100" w:left="528" w:hangingChars="120" w:hanging="288"/>
                    <w:jc w:val="both"/>
                    <w:rPr>
                      <w:rFonts w:eastAsia="標楷體"/>
                      <w:color w:val="000000"/>
                    </w:rPr>
                  </w:pPr>
                  <w:r w:rsidRPr="00B76F99">
                    <w:rPr>
                      <w:rFonts w:eastAsia="標楷體"/>
                      <w:color w:val="000000"/>
                    </w:rPr>
                    <w:t>(2)</w:t>
                  </w:r>
                  <w:r w:rsidRPr="00B76F99">
                    <w:rPr>
                      <w:rFonts w:eastAsia="標楷體" w:hAnsi="標楷體"/>
                      <w:color w:val="000000"/>
                    </w:rPr>
                    <w:t>製程排放管道採非破壞性回收處理方式者，排放濃度小於或等於</w:t>
                  </w:r>
                  <w:r w:rsidRPr="00B76F99">
                    <w:rPr>
                      <w:rFonts w:eastAsia="標楷體"/>
                      <w:color w:val="000000"/>
                    </w:rPr>
                    <w:t>200ppm</w:t>
                  </w:r>
                  <w:r w:rsidRPr="00B76F99">
                    <w:rPr>
                      <w:rFonts w:eastAsia="標楷體" w:hAnsi="標楷體"/>
                      <w:color w:val="000000"/>
                    </w:rPr>
                    <w:t>或排放削減率大於或等於</w:t>
                  </w:r>
                  <w:r w:rsidRPr="00B76F99">
                    <w:rPr>
                      <w:rFonts w:eastAsia="標楷體"/>
                      <w:color w:val="000000"/>
                    </w:rPr>
                    <w:t>90</w:t>
                  </w: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配合最新修正之揮發性有機物空氣污染管制及排放標準規定，修正本項說明條件。</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tc>
      </w:tr>
      <w:tr w:rsidR="001E6E11" w:rsidRPr="00B76F99" w:rsidTr="00394018">
        <w:trPr>
          <w:trHeight w:val="6099"/>
        </w:trPr>
        <w:tc>
          <w:tcPr>
            <w:tcW w:w="9532" w:type="dxa"/>
            <w:shd w:val="clear" w:color="auto" w:fill="auto"/>
          </w:tcPr>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48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石化製程</w:t>
                  </w:r>
                </w:p>
              </w:tc>
              <w:tc>
                <w:tcPr>
                  <w:tcW w:w="1426" w:type="dxa"/>
                  <w:vMerge w:val="restart"/>
                  <w:shd w:val="clear" w:color="auto" w:fill="auto"/>
                  <w:vAlign w:val="center"/>
                </w:tcPr>
                <w:p w:rsidR="001E6E11" w:rsidRPr="00E23FD8" w:rsidRDefault="00A75C30" w:rsidP="00394018">
                  <w:pPr>
                    <w:snapToGrid w:val="0"/>
                    <w:jc w:val="both"/>
                    <w:rPr>
                      <w:rFonts w:eastAsia="標楷體"/>
                      <w:color w:val="000000"/>
                    </w:rPr>
                  </w:pPr>
                  <w:r w:rsidRPr="00E23FD8">
                    <w:rPr>
                      <w:rFonts w:eastAsia="標楷體" w:hAnsi="標楷體"/>
                      <w:color w:val="000000"/>
                    </w:rPr>
                    <w:t>「</w:t>
                  </w:r>
                  <w:r w:rsidR="001E6E11" w:rsidRPr="00E23FD8">
                    <w:rPr>
                      <w:rFonts w:eastAsia="標楷體" w:hAnsi="標楷體"/>
                      <w:color w:val="000000"/>
                    </w:rPr>
                    <w:t>揮發性有機物空氣污染管制及排放標準</w:t>
                  </w:r>
                  <w:r w:rsidRPr="00E23FD8">
                    <w:rPr>
                      <w:rFonts w:eastAsia="標楷體" w:hAnsi="標楷體"/>
                      <w:color w:val="000000"/>
                    </w:rPr>
                    <w:t>」</w:t>
                  </w:r>
                  <w:r w:rsidR="001E6E11" w:rsidRPr="00E23FD8">
                    <w:rPr>
                      <w:rFonts w:eastAsia="標楷體" w:hAnsi="標楷體"/>
                      <w:color w:val="000000"/>
                    </w:rPr>
                    <w:t>第七條規定之其他石化製程單元，但不包含該標準第六條規定不適用之對象。</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硫氧化物</w:t>
                  </w:r>
                </w:p>
              </w:tc>
              <w:tc>
                <w:tcPr>
                  <w:tcW w:w="3652"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c>
                <w:tcPr>
                  <w:tcW w:w="1426"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氮氧化物</w:t>
                  </w:r>
                </w:p>
              </w:tc>
              <w:tc>
                <w:tcPr>
                  <w:tcW w:w="3652"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c>
                <w:tcPr>
                  <w:tcW w:w="1426"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B92B9B" w:rsidRPr="00E23FD8" w:rsidRDefault="001E6E11" w:rsidP="00B92B9B">
                  <w:pPr>
                    <w:snapToGrid w:val="0"/>
                    <w:jc w:val="center"/>
                    <w:rPr>
                      <w:rFonts w:eastAsia="標楷體"/>
                      <w:color w:val="000000"/>
                    </w:rPr>
                  </w:pPr>
                  <w:r w:rsidRPr="00E23FD8">
                    <w:rPr>
                      <w:rFonts w:eastAsia="標楷體" w:hAnsi="標楷體"/>
                      <w:color w:val="000000"/>
                    </w:rPr>
                    <w:t>粒狀</w:t>
                  </w:r>
                </w:p>
                <w:p w:rsidR="001E6E11" w:rsidRPr="00E23FD8" w:rsidRDefault="001E6E11" w:rsidP="00B92B9B">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c>
                <w:tcPr>
                  <w:tcW w:w="1426" w:type="dxa"/>
                  <w:shd w:val="clear" w:color="auto" w:fill="auto"/>
                  <w:vAlign w:val="center"/>
                </w:tcPr>
                <w:p w:rsidR="001E6E11" w:rsidRPr="00E23FD8" w:rsidRDefault="001E6E11" w:rsidP="00394018">
                  <w:pPr>
                    <w:pStyle w:val="affff3"/>
                    <w:ind w:left="358" w:hanging="358"/>
                    <w:rPr>
                      <w:rFonts w:ascii="Times New Roman" w:hAnsi="Times New Roman" w:cs="Times New Roman"/>
                      <w:color w:val="000000"/>
                    </w:rPr>
                  </w:pPr>
                  <w:r w:rsidRPr="00E23FD8">
                    <w:rPr>
                      <w:rFonts w:ascii="Times New Roman" w:hAnsi="標楷體" w:cs="Times New Roman"/>
                      <w:color w:val="000000"/>
                    </w:rPr>
                    <w:t>－</w:t>
                  </w:r>
                </w:p>
              </w:tc>
            </w:tr>
            <w:tr w:rsidR="001E6E11" w:rsidRPr="00E23FD8" w:rsidTr="00394018">
              <w:trPr>
                <w:trHeight w:val="3833"/>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7B571F" w:rsidRPr="00E23FD8" w:rsidRDefault="001E6E11" w:rsidP="007B571F">
                  <w:pPr>
                    <w:snapToGrid w:val="0"/>
                    <w:jc w:val="center"/>
                    <w:rPr>
                      <w:rFonts w:eastAsia="標楷體"/>
                      <w:color w:val="000000"/>
                    </w:rPr>
                  </w:pPr>
                  <w:r w:rsidRPr="00E23FD8">
                    <w:rPr>
                      <w:rFonts w:eastAsia="標楷體" w:hAnsi="標楷體"/>
                      <w:color w:val="000000"/>
                    </w:rPr>
                    <w:t>揮發性</w:t>
                  </w:r>
                </w:p>
                <w:p w:rsidR="001E6E11" w:rsidRPr="00E23FD8" w:rsidRDefault="001E6E11" w:rsidP="007B571F">
                  <w:pPr>
                    <w:snapToGrid w:val="0"/>
                    <w:jc w:val="center"/>
                    <w:rPr>
                      <w:rFonts w:eastAsia="標楷體"/>
                      <w:color w:val="000000"/>
                    </w:rPr>
                  </w:pPr>
                  <w:r w:rsidRPr="00E23FD8">
                    <w:rPr>
                      <w:rFonts w:eastAsia="標楷體" w:hAnsi="標楷體"/>
                      <w:color w:val="000000"/>
                    </w:rPr>
                    <w:t>有機物</w:t>
                  </w:r>
                </w:p>
              </w:tc>
              <w:tc>
                <w:tcPr>
                  <w:tcW w:w="3652" w:type="dxa"/>
                  <w:shd w:val="clear" w:color="auto" w:fill="auto"/>
                  <w:vAlign w:val="center"/>
                </w:tcPr>
                <w:p w:rsidR="001E6E11" w:rsidRPr="00E23FD8" w:rsidRDefault="001E6E11" w:rsidP="00394018">
                  <w:pPr>
                    <w:pStyle w:val="affa"/>
                    <w:snapToGrid w:val="0"/>
                    <w:jc w:val="both"/>
                    <w:rPr>
                      <w:rFonts w:eastAsia="標楷體"/>
                      <w:color w:val="000000"/>
                      <w:szCs w:val="24"/>
                    </w:rPr>
                  </w:pPr>
                  <w:r w:rsidRPr="00E23FD8">
                    <w:rPr>
                      <w:rFonts w:eastAsia="標楷體"/>
                      <w:color w:val="000000"/>
                      <w:szCs w:val="24"/>
                    </w:rPr>
                    <w:t>1.</w:t>
                  </w:r>
                  <w:r w:rsidRPr="00E23FD8">
                    <w:rPr>
                      <w:rFonts w:eastAsia="標楷體" w:hAnsi="標楷體"/>
                      <w:color w:val="000000"/>
                      <w:szCs w:val="24"/>
                    </w:rPr>
                    <w:t>可行控制技術：熱焚化技術。</w:t>
                  </w:r>
                </w:p>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所採行技術應使空氣污染物符合下列規定之一</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製程排放管道採破壞性處理方式者，排放濃度小於或等於</w:t>
                  </w:r>
                  <w:r w:rsidRPr="00E23FD8">
                    <w:rPr>
                      <w:rFonts w:ascii="Times New Roman" w:hAnsi="Times New Roman" w:cs="Times New Roman"/>
                      <w:color w:val="000000"/>
                    </w:rPr>
                    <w:t>150ppm</w:t>
                  </w:r>
                  <w:r w:rsidRPr="00E23FD8">
                    <w:rPr>
                      <w:rFonts w:ascii="Times New Roman" w:hAnsi="標楷體" w:cs="Times New Roman"/>
                      <w:color w:val="000000"/>
                    </w:rPr>
                    <w:t>或排放削減率大於或等於</w:t>
                  </w:r>
                  <w:r w:rsidRPr="00E23FD8">
                    <w:rPr>
                      <w:rFonts w:ascii="Times New Roman" w:hAnsi="Times New Roman" w:cs="Times New Roman"/>
                      <w:color w:val="000000"/>
                    </w:rPr>
                    <w:t>95</w:t>
                  </w:r>
                  <w:r w:rsidRPr="00E23FD8">
                    <w:rPr>
                      <w:rFonts w:ascii="Times New Roman" w:hAnsi="標楷體" w:cs="Times New Roman"/>
                      <w:color w:val="000000"/>
                    </w:rPr>
                    <w:t>％。</w:t>
                  </w:r>
                </w:p>
                <w:p w:rsidR="001E6E11" w:rsidRPr="00E23FD8" w:rsidRDefault="001E6E11" w:rsidP="00B92B9B">
                  <w:pPr>
                    <w:snapToGrid w:val="0"/>
                    <w:ind w:leftChars="120" w:left="571" w:hangingChars="118" w:hanging="283"/>
                    <w:jc w:val="both"/>
                    <w:rPr>
                      <w:rFonts w:eastAsia="標楷體"/>
                      <w:color w:val="000000"/>
                    </w:rPr>
                  </w:pPr>
                  <w:r w:rsidRPr="00E23FD8">
                    <w:rPr>
                      <w:rFonts w:eastAsia="標楷體"/>
                      <w:color w:val="000000"/>
                    </w:rPr>
                    <w:t>(2)</w:t>
                  </w:r>
                  <w:r w:rsidRPr="00E23FD8">
                    <w:rPr>
                      <w:rFonts w:eastAsia="標楷體" w:hAnsi="標楷體"/>
                      <w:color w:val="000000"/>
                    </w:rPr>
                    <w:t>製程排放管道採非破壞性回收處理方式者，排放濃度小於或等於</w:t>
                  </w:r>
                  <w:r w:rsidRPr="00E23FD8">
                    <w:rPr>
                      <w:rFonts w:eastAsia="標楷體"/>
                      <w:color w:val="000000"/>
                    </w:rPr>
                    <w:t>200ppm</w:t>
                  </w:r>
                  <w:r w:rsidRPr="00E23FD8">
                    <w:rPr>
                      <w:rFonts w:eastAsia="標楷體" w:hAnsi="標楷體"/>
                      <w:color w:val="000000"/>
                    </w:rPr>
                    <w:t>或排放削減率大於或等於</w:t>
                  </w:r>
                  <w:r w:rsidRPr="00E23FD8">
                    <w:rPr>
                      <w:rFonts w:eastAsia="標楷體"/>
                      <w:color w:val="000000"/>
                    </w:rPr>
                    <w:t>90</w:t>
                  </w: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本項與具有空氣氧化單元或蒸餾操作單元之製程合併。</w:t>
            </w:r>
          </w:p>
        </w:tc>
      </w:tr>
      <w:tr w:rsidR="001E6E11" w:rsidRPr="00B76F99" w:rsidTr="00394018">
        <w:tc>
          <w:tcPr>
            <w:tcW w:w="9532" w:type="dxa"/>
            <w:shd w:val="clear" w:color="auto" w:fill="auto"/>
          </w:tcPr>
          <w:tbl>
            <w:tblPr>
              <w:tblpPr w:leftFromText="180" w:rightFromText="180" w:vertAnchor="page" w:horzAnchor="margin" w:tblpY="109"/>
              <w:tblOverlap w:val="neve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0"/>
              <w:gridCol w:w="1424"/>
              <w:gridCol w:w="997"/>
              <w:gridCol w:w="571"/>
              <w:gridCol w:w="3249"/>
              <w:gridCol w:w="1450"/>
            </w:tblGrid>
            <w:tr w:rsidR="001E6E11" w:rsidRPr="00B76F99" w:rsidTr="00394018">
              <w:trPr>
                <w:trHeight w:val="227"/>
              </w:trPr>
              <w:tc>
                <w:tcPr>
                  <w:tcW w:w="151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20"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5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587"/>
              </w:trPr>
              <w:tc>
                <w:tcPr>
                  <w:tcW w:w="151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石化製程</w:t>
                  </w:r>
                </w:p>
              </w:tc>
              <w:tc>
                <w:tcPr>
                  <w:tcW w:w="1424"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製程中從事加熱之設備</w:t>
                  </w:r>
                  <w:r w:rsidRPr="00B76F99">
                    <w:rPr>
                      <w:rFonts w:eastAsia="標楷體"/>
                      <w:color w:val="000000"/>
                    </w:rPr>
                    <w:t>(</w:t>
                  </w:r>
                  <w:r w:rsidRPr="00B76F99">
                    <w:rPr>
                      <w:rFonts w:eastAsia="標楷體" w:hAnsi="標楷體"/>
                      <w:color w:val="000000"/>
                    </w:rPr>
                    <w:t>如加熱爐</w:t>
                  </w:r>
                  <w:r w:rsidRPr="00B76F99">
                    <w:rPr>
                      <w:rFonts w:eastAsia="標楷體"/>
                      <w:color w:val="000000"/>
                    </w:rPr>
                    <w:t>)</w:t>
                  </w:r>
                  <w:r w:rsidRPr="00B76F99">
                    <w:rPr>
                      <w:rFonts w:eastAsia="標楷體" w:hAnsi="標楷體"/>
                      <w:color w:val="000000"/>
                    </w:rPr>
                    <w:t>。</w:t>
                  </w: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9"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w:t>
                  </w:r>
                  <w:r w:rsidRPr="00B76F99">
                    <w:rPr>
                      <w:rFonts w:ascii="Times New Roman" w:hAnsi="標楷體" w:cs="Times New Roman"/>
                      <w:color w:val="000000"/>
                      <w:u w:val="single"/>
                    </w:rPr>
                    <w:t>分</w:t>
                  </w:r>
                  <w:r w:rsidRPr="00B76F99">
                    <w:rPr>
                      <w:rFonts w:ascii="Times New Roman" w:hAnsi="Times New Roman" w:cs="Times New Roman"/>
                      <w:color w:val="000000"/>
                    </w:rPr>
                    <w:t>0.25</w:t>
                  </w:r>
                  <w:r w:rsidRPr="00B76F99">
                    <w:rPr>
                      <w:rFonts w:ascii="Times New Roman" w:hAnsi="標楷體" w:cs="Times New Roman"/>
                      <w:color w:val="000000"/>
                    </w:rPr>
                    <w:t>％以下之燃料。</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w:t>
                  </w:r>
                </w:p>
              </w:tc>
              <w:tc>
                <w:tcPr>
                  <w:tcW w:w="1450" w:type="dxa"/>
                  <w:vMerge w:val="restart"/>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hAnsi="標楷體"/>
                      <w:color w:val="000000"/>
                      <w:szCs w:val="24"/>
                    </w:rPr>
                    <w:t>－</w:t>
                  </w:r>
                </w:p>
              </w:tc>
            </w:tr>
            <w:tr w:rsidR="001E6E11" w:rsidRPr="00B76F99" w:rsidTr="00394018">
              <w:trPr>
                <w:trHeight w:val="1803"/>
              </w:trPr>
              <w:tc>
                <w:tcPr>
                  <w:tcW w:w="1510" w:type="dxa"/>
                  <w:vMerge/>
                  <w:shd w:val="clear" w:color="auto" w:fill="auto"/>
                </w:tcPr>
                <w:p w:rsidR="001E6E11" w:rsidRPr="00B76F99" w:rsidRDefault="001E6E11" w:rsidP="00394018">
                  <w:pPr>
                    <w:snapToGrid w:val="0"/>
                    <w:jc w:val="both"/>
                    <w:rPr>
                      <w:rFonts w:eastAsia="標楷體"/>
                      <w:color w:val="000000"/>
                    </w:rPr>
                  </w:pPr>
                </w:p>
              </w:tc>
              <w:tc>
                <w:tcPr>
                  <w:tcW w:w="1424" w:type="dxa"/>
                  <w:vMerge/>
                  <w:shd w:val="clear" w:color="auto" w:fill="auto"/>
                </w:tcPr>
                <w:p w:rsidR="001E6E11" w:rsidRPr="00B76F99" w:rsidRDefault="001E6E11" w:rsidP="00394018">
                  <w:pPr>
                    <w:snapToGrid w:val="0"/>
                    <w:jc w:val="both"/>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9"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125ppm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50" w:type="dxa"/>
                  <w:vMerge/>
                  <w:shd w:val="clear" w:color="auto" w:fill="auto"/>
                  <w:vAlign w:val="center"/>
                </w:tcPr>
                <w:p w:rsidR="001E6E11" w:rsidRPr="00B76F99" w:rsidRDefault="001E6E11" w:rsidP="00394018">
                  <w:pPr>
                    <w:pStyle w:val="affa"/>
                    <w:snapToGrid w:val="0"/>
                    <w:jc w:val="both"/>
                    <w:rPr>
                      <w:rFonts w:eastAsia="標楷體"/>
                      <w:color w:val="000000"/>
                      <w:szCs w:val="24"/>
                    </w:rPr>
                  </w:pPr>
                </w:p>
              </w:tc>
            </w:tr>
            <w:tr w:rsidR="001E6E11" w:rsidRPr="00B76F99" w:rsidTr="00394018">
              <w:trPr>
                <w:trHeight w:val="1062"/>
              </w:trPr>
              <w:tc>
                <w:tcPr>
                  <w:tcW w:w="1510"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4" w:type="dxa"/>
                  <w:vMerge/>
                  <w:shd w:val="clear" w:color="auto" w:fill="auto"/>
                  <w:vAlign w:val="center"/>
                </w:tcPr>
                <w:p w:rsidR="001E6E11" w:rsidRPr="00B76F99" w:rsidRDefault="001E6E11" w:rsidP="00394018">
                  <w:pPr>
                    <w:snapToGrid w:val="0"/>
                    <w:jc w:val="both"/>
                    <w:rPr>
                      <w:rFonts w:eastAsia="標楷體"/>
                      <w:color w:val="000000"/>
                    </w:rPr>
                  </w:pPr>
                </w:p>
              </w:tc>
              <w:tc>
                <w:tcPr>
                  <w:tcW w:w="99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9"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低氮氧化物燃燒器。</w:t>
                  </w:r>
                </w:p>
              </w:tc>
              <w:tc>
                <w:tcPr>
                  <w:tcW w:w="1450" w:type="dxa"/>
                  <w:vMerge w:val="restart"/>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hAnsi="標楷體"/>
                      <w:color w:val="000000"/>
                      <w:szCs w:val="24"/>
                    </w:rPr>
                    <w:t>－</w:t>
                  </w:r>
                </w:p>
              </w:tc>
            </w:tr>
            <w:tr w:rsidR="001E6E11" w:rsidRPr="00B76F99" w:rsidTr="00394018">
              <w:trPr>
                <w:trHeight w:val="2025"/>
              </w:trPr>
              <w:tc>
                <w:tcPr>
                  <w:tcW w:w="1510"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4" w:type="dxa"/>
                  <w:vMerge/>
                  <w:shd w:val="clear" w:color="auto" w:fill="auto"/>
                  <w:vAlign w:val="center"/>
                </w:tcPr>
                <w:p w:rsidR="001E6E11" w:rsidRPr="00B76F99" w:rsidRDefault="001E6E11" w:rsidP="00394018">
                  <w:pPr>
                    <w:snapToGrid w:val="0"/>
                    <w:jc w:val="both"/>
                    <w:rPr>
                      <w:rFonts w:eastAsia="標楷體"/>
                      <w:color w:val="000000"/>
                    </w:rPr>
                  </w:pPr>
                </w:p>
              </w:tc>
              <w:tc>
                <w:tcPr>
                  <w:tcW w:w="997" w:type="dxa"/>
                  <w:vMerge/>
                  <w:shd w:val="clear" w:color="auto" w:fill="auto"/>
                  <w:vAlign w:val="center"/>
                </w:tcPr>
                <w:p w:rsidR="001E6E11" w:rsidRPr="00B76F99" w:rsidRDefault="001E6E11" w:rsidP="00394018">
                  <w:pPr>
                    <w:snapToGrid w:val="0"/>
                    <w:jc w:val="center"/>
                    <w:rPr>
                      <w:rFonts w:eastAsia="標楷體"/>
                      <w:color w:val="000000"/>
                    </w:rPr>
                  </w:pPr>
                </w:p>
              </w:tc>
              <w:tc>
                <w:tcPr>
                  <w:tcW w:w="571"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9"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180ppm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控制或處理前濃度達</w:t>
                  </w:r>
                  <w:r w:rsidRPr="00B76F99">
                    <w:rPr>
                      <w:rFonts w:ascii="Times New Roman" w:hAnsi="Times New Roman" w:cs="Times New Roman"/>
                      <w:color w:val="000000"/>
                    </w:rPr>
                    <w:t>460ppm</w:t>
                  </w:r>
                  <w:r w:rsidRPr="00B76F99">
                    <w:rPr>
                      <w:rFonts w:ascii="Times New Roman" w:hAnsi="標楷體" w:cs="Times New Roman"/>
                      <w:color w:val="000000"/>
                    </w:rPr>
                    <w:t>以上者僅適用排放濃度規定。</w:t>
                  </w:r>
                </w:p>
              </w:tc>
              <w:tc>
                <w:tcPr>
                  <w:tcW w:w="1450"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石化製程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製程中從事加熱之設備</w:t>
                  </w:r>
                  <w:r w:rsidRPr="00B76F99">
                    <w:rPr>
                      <w:rFonts w:eastAsia="標楷體"/>
                      <w:color w:val="000000"/>
                    </w:rPr>
                    <w:t>(</w:t>
                  </w:r>
                  <w:r w:rsidRPr="00B76F99">
                    <w:rPr>
                      <w:rFonts w:eastAsia="標楷體" w:hAnsi="標楷體"/>
                      <w:color w:val="000000"/>
                    </w:rPr>
                    <w:t>如加熱爐</w:t>
                  </w:r>
                  <w:r w:rsidRPr="00B76F99">
                    <w:rPr>
                      <w:rFonts w:eastAsia="標楷體"/>
                      <w:color w:val="000000"/>
                    </w:rPr>
                    <w:t>)</w:t>
                  </w:r>
                  <w:r w:rsidRPr="00B76F99">
                    <w:rPr>
                      <w:rFonts w:eastAsia="標楷體" w:hAnsi="標楷體"/>
                      <w:color w:val="000000"/>
                    </w:rPr>
                    <w:t>。</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使用低污染性氣體燃料或含硫份</w:t>
                  </w:r>
                  <w:r w:rsidRPr="00B76F99">
                    <w:rPr>
                      <w:rFonts w:ascii="Times New Roman" w:hAnsi="Times New Roman" w:cs="Times New Roman"/>
                      <w:color w:val="000000"/>
                    </w:rPr>
                    <w:t>0.25</w:t>
                  </w:r>
                  <w:r w:rsidRPr="00B76F99">
                    <w:rPr>
                      <w:rFonts w:ascii="Times New Roman" w:hAnsi="標楷體" w:cs="Times New Roman"/>
                      <w:color w:val="000000"/>
                    </w:rPr>
                    <w:t>％以下之燃料；或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洗滌塔。</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125ppm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50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480ppm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8"/>
                    <w:jc w:val="both"/>
                    <w:rPr>
                      <w:color w:val="000000"/>
                      <w:szCs w:val="24"/>
                    </w:rPr>
                  </w:pPr>
                  <w:r w:rsidRPr="00B76F99">
                    <w:rPr>
                      <w:rFonts w:hAnsi="標楷體"/>
                      <w:color w:val="000000"/>
                      <w:szCs w:val="24"/>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7B571F">
                  <w:pPr>
                    <w:pStyle w:val="affa"/>
                    <w:snapToGrid w:val="0"/>
                    <w:ind w:left="146" w:hangingChars="61" w:hanging="146"/>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低氮氧化物燃燒器。</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180ppm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40</w:t>
                  </w:r>
                  <w:r w:rsidRPr="00B76F99">
                    <w:rPr>
                      <w:rFonts w:ascii="Times New Roman" w:hAnsi="標楷體" w:cs="Times New Roman"/>
                      <w:color w:val="000000"/>
                    </w:rPr>
                    <w:t>％規定。</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控制或處理前濃度達</w:t>
                  </w:r>
                  <w:r w:rsidRPr="00B76F99">
                    <w:rPr>
                      <w:rFonts w:ascii="Times New Roman" w:hAnsi="Times New Roman" w:cs="Times New Roman"/>
                      <w:color w:val="000000"/>
                    </w:rPr>
                    <w:t>460ppm</w:t>
                  </w:r>
                  <w:r w:rsidRPr="00B76F99">
                    <w:rPr>
                      <w:rFonts w:ascii="Times New Roman" w:hAnsi="標楷體" w:cs="Times New Roman"/>
                      <w:color w:val="000000"/>
                    </w:rPr>
                    <w:t>以上者僅適用排放濃度規定。</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rPr>
                  </w:pPr>
                  <w:r w:rsidRPr="00B76F99">
                    <w:rPr>
                      <w:rFonts w:ascii="Times New Roman" w:hAnsi="標楷體" w:cs="Times New Roman"/>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7B571F" w:rsidRPr="00B76F99" w:rsidRDefault="001E6E11" w:rsidP="007B571F">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7B571F">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ind w:left="192" w:hanging="192"/>
                    <w:jc w:val="both"/>
                    <w:rPr>
                      <w:color w:val="000000"/>
                      <w:szCs w:val="24"/>
                    </w:rPr>
                  </w:pPr>
                  <w:r w:rsidRPr="00B76F99">
                    <w:rPr>
                      <w:rFonts w:hAnsi="標楷體"/>
                      <w:color w:val="000000"/>
                      <w:szCs w:val="24"/>
                    </w:rPr>
                    <w:t>－</w:t>
                  </w:r>
                </w:p>
              </w:tc>
            </w:tr>
            <w:tr w:rsidR="001E6E11" w:rsidRPr="00B76F99" w:rsidTr="00394018">
              <w:trPr>
                <w:trHeight w:val="794"/>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7B571F"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修正含硫份為含硫分。</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現行規定未擬訂粒狀污染物及揮發性有機物之最佳可行控制技術，爰予刪除。</w:t>
            </w:r>
          </w:p>
        </w:tc>
      </w:tr>
      <w:tr w:rsidR="001E6E11" w:rsidRPr="00B76F99" w:rsidTr="00394018">
        <w:trPr>
          <w:trHeight w:val="5739"/>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石化製程</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rPr>
                    <w:t>廢水處理</w:t>
                  </w:r>
                  <w:r w:rsidRPr="00B76F99">
                    <w:rPr>
                      <w:rFonts w:eastAsia="標楷體" w:hAnsi="標楷體"/>
                      <w:color w:val="000000"/>
                      <w:u w:val="single"/>
                    </w:rPr>
                    <w:t>設施初級處理單元設備、生物曝氣池及污泥處理設施。</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採浮動頂蓋措施。</w:t>
                  </w:r>
                </w:p>
                <w:p w:rsidR="001E6E11" w:rsidRPr="00B76F99" w:rsidRDefault="001E6E11" w:rsidP="00394018">
                  <w:pPr>
                    <w:pStyle w:val="17"/>
                    <w:ind w:left="209" w:hangingChars="87" w:hanging="209"/>
                    <w:rPr>
                      <w:rFonts w:ascii="Times New Roman" w:hAnsi="Times New Roman" w:cs="Times New Roman"/>
                      <w:color w:val="000000"/>
                      <w:u w:val="single"/>
                    </w:rPr>
                  </w:pPr>
                  <w:r w:rsidRPr="00B76F99">
                    <w:rPr>
                      <w:rFonts w:ascii="Times New Roman" w:hAnsi="Times New Roman" w:cs="Times New Roman"/>
                      <w:color w:val="000000"/>
                    </w:rPr>
                    <w:t>2.</w:t>
                  </w:r>
                  <w:r w:rsidR="00106C41" w:rsidRPr="00B76F99">
                    <w:rPr>
                      <w:rFonts w:ascii="Times New Roman" w:hAnsi="標楷體" w:cs="Times New Roman"/>
                      <w:color w:val="000000"/>
                    </w:rPr>
                    <w:t>採固定頂蓋措施。</w:t>
                  </w:r>
                </w:p>
                <w:p w:rsidR="001E6E11" w:rsidRPr="00B76F99" w:rsidRDefault="001E6E11" w:rsidP="00106C41">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3.</w:t>
                  </w:r>
                  <w:r w:rsidR="00106C41" w:rsidRPr="00B76F99">
                    <w:rPr>
                      <w:rFonts w:ascii="Times New Roman" w:hAnsi="標楷體" w:cs="Times New Roman"/>
                      <w:color w:val="000000"/>
                      <w:u w:val="single"/>
                    </w:rPr>
                    <w:t>採密閉集氣系統並連通至污染防制設備。</w:t>
                  </w:r>
                </w:p>
              </w:tc>
              <w:tc>
                <w:tcPr>
                  <w:tcW w:w="1421" w:type="dxa"/>
                  <w:vMerge w:val="restart"/>
                  <w:shd w:val="clear" w:color="auto" w:fill="auto"/>
                  <w:vAlign w:val="center"/>
                </w:tcPr>
                <w:p w:rsidR="001E6E11" w:rsidRPr="00B76F99" w:rsidRDefault="001E6E11" w:rsidP="00F31EC6">
                  <w:pPr>
                    <w:snapToGrid w:val="0"/>
                    <w:ind w:leftChars="31" w:left="74" w:rightChars="-20" w:right="-48"/>
                    <w:jc w:val="both"/>
                    <w:rPr>
                      <w:rFonts w:eastAsia="標楷體"/>
                      <w:color w:val="000000"/>
                      <w:highlight w:val="yellow"/>
                      <w:u w:val="single"/>
                    </w:rPr>
                  </w:pPr>
                  <w:r w:rsidRPr="00B76F99">
                    <w:rPr>
                      <w:rFonts w:eastAsia="標楷體" w:hAnsi="標楷體"/>
                      <w:color w:val="000000"/>
                      <w:u w:val="single"/>
                    </w:rPr>
                    <w:t>其他事項適用揮發性有機物空氣污染管制及排放標準規定。</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符合排放濃度不大於</w:t>
                  </w:r>
                  <w:r w:rsidRPr="00B76F99">
                    <w:rPr>
                      <w:rFonts w:ascii="Times New Roman" w:hAnsi="Times New Roman" w:cs="Times New Roman"/>
                      <w:color w:val="000000"/>
                      <w:u w:val="single"/>
                    </w:rPr>
                    <w:t>150ppm</w:t>
                  </w:r>
                  <w:r w:rsidRPr="00B76F99">
                    <w:rPr>
                      <w:rFonts w:ascii="Times New Roman" w:hAnsi="標楷體" w:cs="Times New Roman"/>
                      <w:color w:val="000000"/>
                      <w:u w:val="single"/>
                    </w:rPr>
                    <w:t>或排放削減率大於或等於</w:t>
                  </w:r>
                  <w:r w:rsidRPr="00B76F99">
                    <w:rPr>
                      <w:rFonts w:ascii="Times New Roman" w:hAnsi="Times New Roman" w:cs="Times New Roman"/>
                      <w:color w:val="000000"/>
                      <w:u w:val="single"/>
                    </w:rPr>
                    <w:t>85</w:t>
                  </w:r>
                  <w:r w:rsidRPr="00B76F99">
                    <w:rPr>
                      <w:rFonts w:ascii="Times New Roman" w:hAnsi="標楷體" w:cs="Times New Roman"/>
                      <w:color w:val="000000"/>
                      <w:u w:val="single"/>
                    </w:rPr>
                    <w:t>％規定。</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石化製程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rPr>
                    <w:t>廢水處理場之油水分離池、調勻池及曝氣系統，其廢水處理量每日五仟立方公尺以上者。</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7B571F" w:rsidRPr="00B76F99" w:rsidRDefault="001E6E11" w:rsidP="007B571F">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7B571F">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2503"/>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r w:rsidRPr="00B76F99">
                    <w:rPr>
                      <w:rFonts w:eastAsia="標楷體"/>
                      <w:color w:val="000000"/>
                    </w:rPr>
                    <w:t xml:space="preserve"> </w:t>
                  </w: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標楷體" w:cs="Times New Roman"/>
                      <w:color w:val="000000"/>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採浮動頂蓋措施；</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rPr>
                    <w:t>採固定頂蓋措施；</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u w:val="single"/>
                    </w:rPr>
                    <w:t>(3)</w:t>
                  </w:r>
                  <w:r w:rsidRPr="00B76F99">
                    <w:rPr>
                      <w:rFonts w:ascii="Times New Roman" w:hAnsi="標楷體" w:cs="Times New Roman"/>
                      <w:color w:val="000000"/>
                      <w:u w:val="single"/>
                    </w:rPr>
                    <w:t>採密閉回收系統</w:t>
                  </w:r>
                  <w:r w:rsidRPr="00B76F99">
                    <w:rPr>
                      <w:rFonts w:ascii="Times New Roman" w:hAnsi="標楷體" w:cs="Times New Roman"/>
                      <w:color w:val="000000"/>
                    </w:rPr>
                    <w:t>。</w:t>
                  </w:r>
                </w:p>
                <w:p w:rsidR="001E6E11" w:rsidRPr="00B76F99" w:rsidRDefault="001E6E11" w:rsidP="007B571F">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未採加蓋或回收措施者，其液面</w:t>
                  </w:r>
                  <w:r w:rsidRPr="00B76F99">
                    <w:rPr>
                      <w:rFonts w:eastAsia="標楷體"/>
                      <w:color w:val="000000"/>
                      <w:u w:val="single"/>
                    </w:rPr>
                    <w:t>10</w:t>
                  </w:r>
                  <w:r w:rsidRPr="00B76F99">
                    <w:rPr>
                      <w:rFonts w:eastAsia="標楷體" w:hAnsi="標楷體"/>
                      <w:color w:val="000000"/>
                      <w:u w:val="single"/>
                    </w:rPr>
                    <w:t>公分處排放濃度需小於或等於</w:t>
                  </w:r>
                  <w:r w:rsidRPr="00B76F99">
                    <w:rPr>
                      <w:rFonts w:eastAsia="標楷體"/>
                      <w:color w:val="000000"/>
                      <w:u w:val="single"/>
                    </w:rPr>
                    <w:t>300ppm</w:t>
                  </w:r>
                  <w:r w:rsidRPr="00B76F99">
                    <w:rPr>
                      <w:rFonts w:eastAsia="標楷體" w:hAnsi="標楷體"/>
                      <w:color w:val="000000"/>
                      <w:u w:val="single"/>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如有安全顧慮者報經主管機關同意可不適用本項規定。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參考揮發性有機物空氣污染管制及排放標準新增最佳可行控制技術種類，並修正應符合條件。</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刪除備註事項</w:t>
            </w:r>
          </w:p>
        </w:tc>
      </w:tr>
      <w:tr w:rsidR="001E6E11" w:rsidRPr="00B76F99" w:rsidTr="00394018">
        <w:trPr>
          <w:trHeight w:val="5021"/>
        </w:trPr>
        <w:tc>
          <w:tcPr>
            <w:tcW w:w="9532" w:type="dxa"/>
            <w:shd w:val="clear" w:color="auto" w:fill="auto"/>
          </w:tcPr>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48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石化製程</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廢氣燃燒塔</w:t>
                  </w:r>
                  <w:r w:rsidR="00106C41" w:rsidRPr="00E23FD8">
                    <w:rPr>
                      <w:rFonts w:eastAsia="標楷體" w:hAnsi="標楷體"/>
                      <w:color w:val="000000"/>
                    </w:rPr>
                    <w:t>。</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7B571F" w:rsidRPr="00E23FD8" w:rsidRDefault="001E6E11" w:rsidP="007B571F">
                  <w:pPr>
                    <w:snapToGrid w:val="0"/>
                    <w:jc w:val="center"/>
                    <w:rPr>
                      <w:rFonts w:eastAsia="標楷體"/>
                      <w:color w:val="000000"/>
                    </w:rPr>
                  </w:pPr>
                  <w:r w:rsidRPr="00E23FD8">
                    <w:rPr>
                      <w:rFonts w:eastAsia="標楷體" w:hAnsi="標楷體"/>
                      <w:color w:val="000000"/>
                    </w:rPr>
                    <w:t>粒狀</w:t>
                  </w:r>
                </w:p>
                <w:p w:rsidR="001E6E11" w:rsidRPr="00E23FD8" w:rsidRDefault="001E6E11" w:rsidP="007B571F">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pStyle w:val="aff8"/>
                    <w:adjustRightInd w:val="0"/>
                    <w:snapToGrid w:val="0"/>
                    <w:spacing w:after="0"/>
                    <w:ind w:left="192" w:hanging="192"/>
                    <w:jc w:val="both"/>
                    <w:rPr>
                      <w:color w:val="000000"/>
                      <w:kern w:val="0"/>
                      <w:szCs w:val="24"/>
                    </w:rPr>
                  </w:pPr>
                  <w:r w:rsidRPr="00E23FD8">
                    <w:rPr>
                      <w:rFonts w:hAnsi="標楷體"/>
                      <w:color w:val="000000"/>
                      <w:kern w:val="0"/>
                      <w:szCs w:val="24"/>
                    </w:rPr>
                    <w:t>－</w:t>
                  </w:r>
                </w:p>
              </w:tc>
            </w:tr>
            <w:tr w:rsidR="001E6E11" w:rsidRPr="00E23FD8" w:rsidTr="00394018">
              <w:trPr>
                <w:trHeight w:val="1784"/>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7B571F" w:rsidRPr="00E23FD8" w:rsidRDefault="001E6E11" w:rsidP="007B571F">
                  <w:pPr>
                    <w:snapToGrid w:val="0"/>
                    <w:jc w:val="center"/>
                    <w:rPr>
                      <w:rFonts w:eastAsia="標楷體"/>
                      <w:color w:val="000000"/>
                    </w:rPr>
                  </w:pPr>
                  <w:r w:rsidRPr="00E23FD8">
                    <w:rPr>
                      <w:rFonts w:eastAsia="標楷體" w:hAnsi="標楷體"/>
                      <w:color w:val="000000"/>
                    </w:rPr>
                    <w:t>揮發性</w:t>
                  </w:r>
                </w:p>
                <w:p w:rsidR="001E6E11" w:rsidRPr="00E23FD8" w:rsidRDefault="001E6E11" w:rsidP="007B571F">
                  <w:pPr>
                    <w:snapToGrid w:val="0"/>
                    <w:jc w:val="center"/>
                    <w:rPr>
                      <w:rFonts w:eastAsia="標楷體"/>
                      <w:color w:val="000000"/>
                    </w:rPr>
                  </w:pPr>
                  <w:r w:rsidRPr="00E23FD8">
                    <w:rPr>
                      <w:rFonts w:eastAsia="標楷體" w:hAnsi="標楷體"/>
                      <w:color w:val="000000"/>
                    </w:rPr>
                    <w:t>有機物</w:t>
                  </w:r>
                </w:p>
              </w:tc>
              <w:tc>
                <w:tcPr>
                  <w:tcW w:w="3652" w:type="dxa"/>
                  <w:shd w:val="clear" w:color="auto" w:fill="auto"/>
                  <w:vAlign w:val="center"/>
                </w:tcPr>
                <w:p w:rsidR="001E6E11" w:rsidRPr="00E23FD8" w:rsidRDefault="001E6E11" w:rsidP="00394018">
                  <w:pPr>
                    <w:pStyle w:val="17"/>
                    <w:ind w:left="192" w:hanging="192"/>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可行控制技術：</w:t>
                  </w:r>
                </w:p>
                <w:p w:rsidR="001E6E11" w:rsidRPr="00E23FD8" w:rsidRDefault="001E6E11" w:rsidP="00394018">
                  <w:pPr>
                    <w:pStyle w:val="16"/>
                    <w:ind w:left="528" w:hanging="288"/>
                    <w:rPr>
                      <w:rFonts w:ascii="Times New Roman" w:hAnsi="Times New Roman" w:cs="Times New Roman"/>
                      <w:color w:val="000000"/>
                      <w:kern w:val="0"/>
                    </w:rPr>
                  </w:pPr>
                  <w:r w:rsidRPr="00E23FD8">
                    <w:rPr>
                      <w:rFonts w:ascii="Times New Roman" w:hAnsi="Times New Roman" w:cs="Times New Roman"/>
                      <w:color w:val="000000"/>
                      <w:kern w:val="0"/>
                    </w:rPr>
                    <w:t>(1)</w:t>
                  </w:r>
                  <w:r w:rsidRPr="00E23FD8">
                    <w:rPr>
                      <w:rFonts w:ascii="Times New Roman" w:hAnsi="標楷體" w:cs="Times New Roman"/>
                      <w:color w:val="000000"/>
                      <w:kern w:val="0"/>
                    </w:rPr>
                    <w:t>採用蒸氣輔助燃燒型式；或</w:t>
                  </w:r>
                </w:p>
                <w:p w:rsidR="001E6E11" w:rsidRPr="00E23FD8" w:rsidRDefault="001E6E11" w:rsidP="00394018">
                  <w:pPr>
                    <w:pStyle w:val="16"/>
                    <w:ind w:left="528" w:hanging="288"/>
                    <w:rPr>
                      <w:rFonts w:ascii="Times New Roman" w:hAnsi="Times New Roman" w:cs="Times New Roman"/>
                      <w:color w:val="000000"/>
                      <w:kern w:val="0"/>
                    </w:rPr>
                  </w:pPr>
                  <w:r w:rsidRPr="00E23FD8">
                    <w:rPr>
                      <w:rFonts w:ascii="Times New Roman" w:hAnsi="Times New Roman" w:cs="Times New Roman"/>
                      <w:color w:val="000000"/>
                      <w:kern w:val="0"/>
                    </w:rPr>
                    <w:t>(2)</w:t>
                  </w:r>
                  <w:r w:rsidRPr="00E23FD8">
                    <w:rPr>
                      <w:rFonts w:ascii="Times New Roman" w:hAnsi="標楷體" w:cs="Times New Roman"/>
                      <w:color w:val="000000"/>
                      <w:kern w:val="0"/>
                    </w:rPr>
                    <w:t>增設緩衝塔或加壓凝結設備。</w:t>
                  </w:r>
                </w:p>
                <w:p w:rsidR="001E6E11" w:rsidRPr="00E23FD8" w:rsidRDefault="001E6E11" w:rsidP="007B571F">
                  <w:pPr>
                    <w:snapToGrid w:val="0"/>
                    <w:ind w:left="146" w:hangingChars="61" w:hanging="146"/>
                    <w:jc w:val="both"/>
                    <w:rPr>
                      <w:rFonts w:eastAsia="標楷體"/>
                      <w:color w:val="000000"/>
                    </w:rPr>
                  </w:pPr>
                  <w:r w:rsidRPr="00E23FD8">
                    <w:rPr>
                      <w:rFonts w:eastAsia="標楷體"/>
                      <w:color w:val="000000"/>
                    </w:rPr>
                    <w:t>2.</w:t>
                  </w:r>
                  <w:r w:rsidRPr="00E23FD8">
                    <w:rPr>
                      <w:rFonts w:eastAsia="標楷體" w:hAnsi="標楷體"/>
                      <w:color w:val="000000"/>
                    </w:rPr>
                    <w:t>因應緊急程序將原物料導入燃燒塔處理之年操作總時數應低於</w:t>
                  </w:r>
                  <w:r w:rsidRPr="00E23FD8">
                    <w:rPr>
                      <w:rFonts w:eastAsia="標楷體"/>
                      <w:color w:val="000000"/>
                    </w:rPr>
                    <w:t>100</w:t>
                  </w:r>
                  <w:r w:rsidRPr="00E23FD8">
                    <w:rPr>
                      <w:rFonts w:eastAsia="標楷體" w:hAnsi="標楷體"/>
                      <w:color w:val="000000"/>
                    </w:rPr>
                    <w:t>小時。</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其他事項適用</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廢氣燃燒塔屬緊急排放管道，非屬一般正常操作之污染源。</w:t>
            </w:r>
          </w:p>
        </w:tc>
      </w:tr>
      <w:tr w:rsidR="001E6E11" w:rsidRPr="00B76F99" w:rsidTr="00394018">
        <w:trPr>
          <w:trHeight w:val="5739"/>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石化製程</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設備元件</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u w:val="single"/>
                    </w:rPr>
                    <w:t>氣體壓縮機</w:t>
                  </w:r>
                  <w:r w:rsidRPr="00B76F99">
                    <w:rPr>
                      <w:rFonts w:ascii="Times New Roman" w:hAnsi="標楷體" w:cs="Times New Roman"/>
                      <w:color w:val="000000"/>
                    </w:rPr>
                    <w:t>採止漏流體軸封系統或</w:t>
                  </w:r>
                  <w:r w:rsidRPr="00B76F99">
                    <w:rPr>
                      <w:rFonts w:ascii="Times New Roman" w:hAnsi="標楷體" w:cs="Times New Roman"/>
                      <w:color w:val="000000"/>
                      <w:u w:val="single"/>
                    </w:rPr>
                    <w:t>採密閉集氣系統並連通至污染防制設備</w:t>
                  </w:r>
                  <w:r w:rsidRPr="00B76F99">
                    <w:rPr>
                      <w:rFonts w:ascii="Times New Roman" w:hAnsi="標楷體" w:cs="Times New Roman"/>
                      <w:color w:val="000000"/>
                    </w:rPr>
                    <w:t>。</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氣體釋壓裝置採密閉集氣系統</w:t>
                  </w:r>
                  <w:r w:rsidRPr="00B76F99">
                    <w:rPr>
                      <w:rFonts w:ascii="Times New Roman" w:hAnsi="標楷體" w:cs="Times New Roman"/>
                      <w:color w:val="000000"/>
                    </w:rPr>
                    <w:t>並連通至污染防制設備。</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u w:val="single"/>
                    </w:rPr>
                    <w:t>氣體及輕質液閥採無洩漏型式元件。</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u w:val="single"/>
                    </w:rPr>
                    <w:t>輕質液泵採無軸封泵浦或雙軸封泵浦。</w:t>
                  </w:r>
                </w:p>
              </w:tc>
              <w:tc>
                <w:tcPr>
                  <w:tcW w:w="1421" w:type="dxa"/>
                  <w:vMerge w:val="restart"/>
                  <w:shd w:val="clear" w:color="auto" w:fill="auto"/>
                  <w:vAlign w:val="center"/>
                </w:tcPr>
                <w:p w:rsidR="001E6E11" w:rsidRPr="00B76F99" w:rsidRDefault="001E6E11" w:rsidP="00394018">
                  <w:pPr>
                    <w:snapToGrid w:val="0"/>
                    <w:ind w:leftChars="31" w:left="74" w:rightChars="-20" w:right="-48"/>
                    <w:jc w:val="both"/>
                    <w:rPr>
                      <w:rFonts w:eastAsia="標楷體"/>
                      <w:color w:val="000000"/>
                      <w:u w:val="single"/>
                    </w:rPr>
                  </w:pPr>
                  <w:r w:rsidRPr="00B76F99">
                    <w:rPr>
                      <w:rFonts w:eastAsia="標楷體" w:hAnsi="標楷體"/>
                      <w:color w:val="000000"/>
                      <w:u w:val="single"/>
                    </w:rPr>
                    <w:t>如有安全顧慮者報經主管機關同意可不適用本項規定。</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highlight w:val="yellow"/>
                      <w:u w:val="single"/>
                    </w:rPr>
                  </w:pPr>
                  <w:r w:rsidRPr="00B76F99">
                    <w:rPr>
                      <w:rFonts w:ascii="Times New Roman" w:hAnsi="標楷體" w:cs="Times New Roman"/>
                      <w:color w:val="000000"/>
                    </w:rPr>
                    <w:t>符合淨檢測值濃度</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5,000</w:t>
                  </w:r>
                  <w:r w:rsidRPr="00B76F99">
                    <w:rPr>
                      <w:rFonts w:ascii="Times New Roman" w:hAnsi="Times New Roman" w:cs="Times New Roman"/>
                      <w:color w:val="000000"/>
                    </w:rPr>
                    <w:t>ppm</w:t>
                  </w:r>
                  <w:r w:rsidRPr="00B76F99">
                    <w:rPr>
                      <w:rFonts w:ascii="Times New Roman" w:hAnsi="標楷體" w:cs="Times New Roman"/>
                      <w:color w:val="000000"/>
                    </w:rPr>
                    <w:t>規定，且洩漏定義值</w:t>
                  </w:r>
                  <w:r w:rsidRPr="00B76F99">
                    <w:rPr>
                      <w:rFonts w:ascii="Times New Roman" w:hAnsi="標楷體" w:cs="Times New Roman"/>
                      <w:color w:val="000000"/>
                      <w:u w:val="single"/>
                    </w:rPr>
                    <w:t>不大於</w:t>
                  </w:r>
                  <w:r w:rsidRPr="00B76F99">
                    <w:rPr>
                      <w:rFonts w:ascii="Times New Roman" w:hAnsi="Times New Roman" w:cs="Times New Roman"/>
                      <w:color w:val="000000"/>
                      <w:u w:val="single"/>
                    </w:rPr>
                    <w:t>500ppm</w:t>
                  </w:r>
                  <w:r w:rsidRPr="00B76F99">
                    <w:rPr>
                      <w:rFonts w:ascii="Times New Roman" w:hAnsi="標楷體" w:cs="Times New Roman"/>
                      <w:color w:val="000000"/>
                      <w:u w:val="single"/>
                    </w:rPr>
                    <w:t>。</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石化製程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具有氣體壓縮機之設備元件，但不包含</w:t>
                  </w:r>
                  <w:r w:rsidR="00A75C30" w:rsidRPr="00B76F99">
                    <w:rPr>
                      <w:rFonts w:eastAsia="標楷體" w:hAnsi="標楷體"/>
                      <w:color w:val="000000"/>
                      <w:u w:val="single"/>
                    </w:rPr>
                    <w:t>「</w:t>
                  </w:r>
                  <w:r w:rsidRPr="00B76F99">
                    <w:rPr>
                      <w:rFonts w:eastAsia="標楷體" w:hAnsi="標楷體"/>
                      <w:color w:val="000000"/>
                      <w:u w:val="single"/>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u w:val="single"/>
                    </w:rPr>
                    <w:t>第十九條規定不適用之對象。</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71B76" w:rsidRPr="00B76F99" w:rsidRDefault="001E6E11" w:rsidP="00B71B76">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B71B76">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8"/>
                    <w:adjustRightInd w:val="0"/>
                    <w:snapToGrid w:val="0"/>
                    <w:spacing w:after="0"/>
                    <w:ind w:left="192" w:hanging="192"/>
                    <w:jc w:val="both"/>
                    <w:rPr>
                      <w:color w:val="000000"/>
                      <w:kern w:val="0"/>
                      <w:szCs w:val="24"/>
                    </w:rPr>
                  </w:pPr>
                  <w:r w:rsidRPr="00B76F99">
                    <w:rPr>
                      <w:rFonts w:hAnsi="標楷體"/>
                      <w:color w:val="000000"/>
                      <w:kern w:val="0"/>
                      <w:szCs w:val="24"/>
                    </w:rPr>
                    <w:t>－</w:t>
                  </w:r>
                </w:p>
              </w:tc>
            </w:tr>
            <w:tr w:rsidR="001E6E11" w:rsidRPr="00B76F99" w:rsidTr="00394018">
              <w:trPr>
                <w:trHeight w:val="884"/>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71B76" w:rsidRPr="00B76F99" w:rsidRDefault="001E6E11" w:rsidP="00394018">
                  <w:pPr>
                    <w:snapToGrid w:val="0"/>
                    <w:jc w:val="center"/>
                    <w:rPr>
                      <w:rFonts w:eastAsia="標楷體"/>
                      <w:color w:val="000000"/>
                    </w:rPr>
                  </w:pPr>
                  <w:r w:rsidRPr="00B76F99">
                    <w:rPr>
                      <w:rFonts w:eastAsia="標楷體" w:hAnsi="標楷體"/>
                      <w:color w:val="000000"/>
                    </w:rPr>
                    <w:t>揮發性</w:t>
                  </w:r>
                </w:p>
                <w:p w:rsidR="001E6E11" w:rsidRPr="00B76F99" w:rsidRDefault="001E6E11" w:rsidP="00394018">
                  <w:pPr>
                    <w:snapToGrid w:val="0"/>
                    <w:jc w:val="center"/>
                    <w:rPr>
                      <w:rFonts w:eastAsia="標楷體"/>
                      <w:color w:val="000000"/>
                    </w:rPr>
                  </w:pP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kern w:val="2"/>
                      <w:szCs w:val="24"/>
                      <w:u w:val="single"/>
                    </w:rPr>
                  </w:pPr>
                  <w:r w:rsidRPr="00B76F99">
                    <w:rPr>
                      <w:rFonts w:eastAsia="標楷體"/>
                      <w:color w:val="000000"/>
                      <w:kern w:val="2"/>
                      <w:szCs w:val="24"/>
                    </w:rPr>
                    <w:t>1.</w:t>
                  </w:r>
                  <w:r w:rsidRPr="00B76F99">
                    <w:rPr>
                      <w:rFonts w:eastAsia="標楷體" w:hAnsi="標楷體"/>
                      <w:color w:val="000000"/>
                      <w:kern w:val="2"/>
                      <w:szCs w:val="24"/>
                      <w:u w:val="single"/>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採止漏流體軸封系統；或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採密閉排氣系統並連通至污染防制設備。</w:t>
                  </w:r>
                </w:p>
                <w:p w:rsidR="001E6E11" w:rsidRPr="00B76F99" w:rsidRDefault="001E6E11" w:rsidP="00B71B7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rPr>
                    <w:t>所採行技術應使空氣污染物符合淨檢測值濃度小於或等於</w:t>
                  </w:r>
                  <w:r w:rsidRPr="00B76F99">
                    <w:rPr>
                      <w:rFonts w:eastAsia="標楷體"/>
                      <w:color w:val="000000"/>
                      <w:u w:val="single"/>
                    </w:rPr>
                    <w:t>10,000</w:t>
                  </w:r>
                  <w:r w:rsidRPr="00B76F99">
                    <w:rPr>
                      <w:rFonts w:eastAsia="標楷體"/>
                      <w:color w:val="000000"/>
                    </w:rPr>
                    <w:t>ppm</w:t>
                  </w:r>
                  <w:r w:rsidRPr="00B76F99">
                    <w:rPr>
                      <w:rFonts w:eastAsia="標楷體" w:hAnsi="標楷體"/>
                      <w:color w:val="000000"/>
                      <w:u w:val="single"/>
                    </w:rPr>
                    <w:t>或排放削減率大於或等於</w:t>
                  </w:r>
                  <w:r w:rsidRPr="00B76F99">
                    <w:rPr>
                      <w:rFonts w:eastAsia="標楷體"/>
                      <w:color w:val="000000"/>
                      <w:u w:val="single"/>
                    </w:rPr>
                    <w:t>98</w:t>
                  </w:r>
                  <w:r w:rsidRPr="00B76F99">
                    <w:rPr>
                      <w:rFonts w:eastAsia="標楷體" w:hAnsi="標楷體"/>
                      <w:color w:val="000000"/>
                      <w:u w:val="single"/>
                    </w:rPr>
                    <w:t>％規定</w:t>
                  </w: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將所有設備元件規定整併。</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考量設備元件製造及克漏技術進步，並參考國內重大開發案環評承諾之洩漏定義值訂定。</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刪除備註事項。</w:t>
            </w:r>
          </w:p>
        </w:tc>
      </w:tr>
      <w:tr w:rsidR="001E6E11" w:rsidRPr="00B76F99" w:rsidTr="00394018">
        <w:trPr>
          <w:trHeight w:val="4482"/>
        </w:trPr>
        <w:tc>
          <w:tcPr>
            <w:tcW w:w="9532" w:type="dxa"/>
            <w:shd w:val="clear" w:color="auto" w:fill="auto"/>
          </w:tcPr>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48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石化製程</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具有氣體釋壓裝置之設備元件，但不包含</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第十九條規定不適用之對象。</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B71B76" w:rsidRPr="00E23FD8" w:rsidRDefault="001E6E11" w:rsidP="00394018">
                  <w:pPr>
                    <w:snapToGrid w:val="0"/>
                    <w:jc w:val="center"/>
                    <w:rPr>
                      <w:rFonts w:eastAsia="標楷體"/>
                      <w:color w:val="000000"/>
                    </w:rPr>
                  </w:pPr>
                  <w:r w:rsidRPr="00E23FD8">
                    <w:rPr>
                      <w:rFonts w:eastAsia="標楷體" w:hAnsi="標楷體"/>
                      <w:color w:val="000000"/>
                    </w:rPr>
                    <w:t>粒狀</w:t>
                  </w:r>
                </w:p>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pStyle w:val="aff8"/>
                    <w:adjustRightInd w:val="0"/>
                    <w:snapToGrid w:val="0"/>
                    <w:spacing w:after="0"/>
                    <w:ind w:left="192" w:hanging="192"/>
                    <w:jc w:val="both"/>
                    <w:rPr>
                      <w:color w:val="000000"/>
                      <w:kern w:val="0"/>
                      <w:szCs w:val="24"/>
                    </w:rPr>
                  </w:pPr>
                  <w:r w:rsidRPr="00E23FD8">
                    <w:rPr>
                      <w:rFonts w:hAnsi="標楷體"/>
                      <w:color w:val="000000"/>
                      <w:kern w:val="0"/>
                      <w:szCs w:val="24"/>
                    </w:rPr>
                    <w:t>－</w:t>
                  </w:r>
                </w:p>
              </w:tc>
            </w:tr>
            <w:tr w:rsidR="001E6E11" w:rsidRPr="00E23FD8" w:rsidTr="00394018">
              <w:trPr>
                <w:trHeight w:val="1611"/>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B71B76" w:rsidRPr="00E23FD8" w:rsidRDefault="001E6E11" w:rsidP="00394018">
                  <w:pPr>
                    <w:snapToGrid w:val="0"/>
                    <w:jc w:val="center"/>
                    <w:rPr>
                      <w:rFonts w:eastAsia="標楷體"/>
                      <w:color w:val="000000"/>
                    </w:rPr>
                  </w:pPr>
                  <w:r w:rsidRPr="00E23FD8">
                    <w:rPr>
                      <w:rFonts w:eastAsia="標楷體" w:hAnsi="標楷體"/>
                      <w:color w:val="000000"/>
                    </w:rPr>
                    <w:t>揮發性</w:t>
                  </w:r>
                </w:p>
                <w:p w:rsidR="001E6E11" w:rsidRPr="00E23FD8" w:rsidRDefault="001E6E11" w:rsidP="00394018">
                  <w:pPr>
                    <w:snapToGrid w:val="0"/>
                    <w:jc w:val="center"/>
                    <w:rPr>
                      <w:rFonts w:eastAsia="標楷體"/>
                      <w:color w:val="000000"/>
                    </w:rPr>
                  </w:pPr>
                  <w:r w:rsidRPr="00E23FD8">
                    <w:rPr>
                      <w:rFonts w:eastAsia="標楷體" w:hAnsi="標楷體"/>
                      <w:color w:val="000000"/>
                    </w:rPr>
                    <w:t>有機物</w:t>
                  </w:r>
                </w:p>
              </w:tc>
              <w:tc>
                <w:tcPr>
                  <w:tcW w:w="3652" w:type="dxa"/>
                  <w:shd w:val="clear" w:color="auto" w:fill="auto"/>
                  <w:vAlign w:val="center"/>
                </w:tcPr>
                <w:p w:rsidR="001E6E11" w:rsidRPr="00E23FD8" w:rsidRDefault="001E6E11" w:rsidP="00394018">
                  <w:pPr>
                    <w:pStyle w:val="affa"/>
                    <w:snapToGrid w:val="0"/>
                    <w:jc w:val="both"/>
                    <w:rPr>
                      <w:rFonts w:eastAsia="標楷體"/>
                      <w:color w:val="000000"/>
                      <w:szCs w:val="24"/>
                    </w:rPr>
                  </w:pPr>
                  <w:r w:rsidRPr="00E23FD8">
                    <w:rPr>
                      <w:rFonts w:eastAsia="標楷體"/>
                      <w:color w:val="000000"/>
                      <w:szCs w:val="24"/>
                    </w:rPr>
                    <w:t>1.</w:t>
                  </w:r>
                  <w:r w:rsidRPr="00E23FD8">
                    <w:rPr>
                      <w:rFonts w:eastAsia="標楷體" w:hAnsi="標楷體"/>
                      <w:color w:val="000000"/>
                      <w:szCs w:val="24"/>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前端裝置破裂盤；或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採密閉排氣系統並連通至污染防制設備。</w:t>
                  </w:r>
                </w:p>
                <w:p w:rsidR="001E6E11" w:rsidRPr="00E23FD8" w:rsidRDefault="001E6E11" w:rsidP="00B71B76">
                  <w:pPr>
                    <w:snapToGrid w:val="0"/>
                    <w:ind w:left="146" w:hangingChars="61" w:hanging="146"/>
                    <w:jc w:val="both"/>
                    <w:rPr>
                      <w:rFonts w:eastAsia="標楷體"/>
                      <w:color w:val="000000"/>
                    </w:rPr>
                  </w:pPr>
                  <w:r w:rsidRPr="00E23FD8">
                    <w:rPr>
                      <w:rFonts w:eastAsia="標楷體"/>
                      <w:color w:val="000000"/>
                    </w:rPr>
                    <w:t>2.</w:t>
                  </w:r>
                  <w:r w:rsidRPr="00E23FD8">
                    <w:rPr>
                      <w:rFonts w:eastAsia="標楷體" w:hAnsi="標楷體"/>
                      <w:color w:val="000000"/>
                    </w:rPr>
                    <w:t>所採行技術應使空氣污染物符合淨檢測值濃度小於或等於</w:t>
                  </w:r>
                  <w:r w:rsidRPr="00E23FD8">
                    <w:rPr>
                      <w:rFonts w:eastAsia="標楷體"/>
                      <w:color w:val="000000"/>
                    </w:rPr>
                    <w:t>5,000ppm</w:t>
                  </w:r>
                  <w:r w:rsidRPr="00E23FD8">
                    <w:rPr>
                      <w:rFonts w:eastAsia="標楷體" w:hAnsi="標楷體"/>
                      <w:color w:val="000000"/>
                    </w:rPr>
                    <w:t>或排放削減率大於或等於</w:t>
                  </w:r>
                  <w:r w:rsidRPr="00E23FD8">
                    <w:rPr>
                      <w:rFonts w:eastAsia="標楷體"/>
                      <w:color w:val="000000"/>
                    </w:rPr>
                    <w:t>98</w:t>
                  </w:r>
                  <w:r w:rsidRPr="00E23FD8">
                    <w:rPr>
                      <w:rFonts w:eastAsia="標楷體" w:hAnsi="標楷體"/>
                      <w:color w:val="000000"/>
                    </w:rPr>
                    <w:t>％規定。</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其他事項適用</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有關氣體釋壓裝置之設備元件、氣體及輕質液閥之設備元件與具有輕質液泵浦之設備元件等項目均合併統稱為石化製程－設備元件。</w:t>
            </w:r>
          </w:p>
        </w:tc>
      </w:tr>
      <w:tr w:rsidR="001E6E11" w:rsidRPr="00B76F99" w:rsidTr="00394018">
        <w:trPr>
          <w:trHeight w:val="5016"/>
        </w:trPr>
        <w:tc>
          <w:tcPr>
            <w:tcW w:w="9532" w:type="dxa"/>
            <w:shd w:val="clear" w:color="auto" w:fill="auto"/>
          </w:tcPr>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48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石化製程</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具有氣體及輕質液閥之設備元件，但不包含</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第十九條規定不適用之對象。</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粒狀污染物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pStyle w:val="aff8"/>
                    <w:adjustRightInd w:val="0"/>
                    <w:snapToGrid w:val="0"/>
                    <w:spacing w:after="0"/>
                    <w:ind w:left="192" w:hanging="192"/>
                    <w:jc w:val="both"/>
                    <w:rPr>
                      <w:color w:val="000000"/>
                      <w:kern w:val="0"/>
                      <w:szCs w:val="24"/>
                    </w:rPr>
                  </w:pPr>
                  <w:r w:rsidRPr="00E23FD8">
                    <w:rPr>
                      <w:rFonts w:hAnsi="標楷體"/>
                      <w:color w:val="000000"/>
                      <w:kern w:val="0"/>
                      <w:szCs w:val="24"/>
                    </w:rPr>
                    <w:t>－</w:t>
                  </w:r>
                </w:p>
              </w:tc>
            </w:tr>
            <w:tr w:rsidR="001E6E11" w:rsidRPr="00E23FD8" w:rsidTr="00394018">
              <w:trPr>
                <w:trHeight w:val="1611"/>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揮發性有機物</w:t>
                  </w:r>
                </w:p>
              </w:tc>
              <w:tc>
                <w:tcPr>
                  <w:tcW w:w="3652" w:type="dxa"/>
                  <w:shd w:val="clear" w:color="auto" w:fill="auto"/>
                  <w:vAlign w:val="center"/>
                </w:tcPr>
                <w:p w:rsidR="001E6E11" w:rsidRPr="00E23FD8" w:rsidRDefault="001E6E11" w:rsidP="00394018">
                  <w:pPr>
                    <w:pStyle w:val="affa"/>
                    <w:snapToGrid w:val="0"/>
                    <w:jc w:val="both"/>
                    <w:rPr>
                      <w:rFonts w:eastAsia="標楷體"/>
                      <w:color w:val="000000"/>
                      <w:szCs w:val="24"/>
                    </w:rPr>
                  </w:pPr>
                  <w:r w:rsidRPr="00E23FD8">
                    <w:rPr>
                      <w:rFonts w:eastAsia="標楷體"/>
                      <w:color w:val="000000"/>
                      <w:szCs w:val="24"/>
                    </w:rPr>
                    <w:t>1.</w:t>
                  </w:r>
                  <w:r w:rsidRPr="00E23FD8">
                    <w:rPr>
                      <w:rFonts w:eastAsia="標楷體" w:hAnsi="標楷體"/>
                      <w:color w:val="000000"/>
                      <w:szCs w:val="24"/>
                    </w:rPr>
                    <w:t>可行控制技術：採無洩漏型式元件。</w:t>
                  </w:r>
                </w:p>
                <w:p w:rsidR="001E6E11" w:rsidRPr="00E23FD8" w:rsidRDefault="001E6E11" w:rsidP="00394018">
                  <w:pPr>
                    <w:snapToGrid w:val="0"/>
                    <w:jc w:val="both"/>
                    <w:rPr>
                      <w:rFonts w:eastAsia="標楷體"/>
                      <w:color w:val="000000"/>
                    </w:rPr>
                  </w:pPr>
                  <w:r w:rsidRPr="00E23FD8">
                    <w:rPr>
                      <w:rFonts w:eastAsia="標楷體"/>
                      <w:color w:val="000000"/>
                    </w:rPr>
                    <w:t>2.</w:t>
                  </w:r>
                  <w:r w:rsidRPr="00E23FD8">
                    <w:rPr>
                      <w:rFonts w:eastAsia="標楷體" w:hAnsi="標楷體"/>
                      <w:color w:val="000000"/>
                    </w:rPr>
                    <w:t>所採行技術應使空氣污染物符合淨檢測值濃度小於或等於</w:t>
                  </w:r>
                  <w:r w:rsidRPr="00E23FD8">
                    <w:rPr>
                      <w:rFonts w:eastAsia="標楷體"/>
                      <w:color w:val="000000"/>
                    </w:rPr>
                    <w:t>5,000ppm</w:t>
                  </w:r>
                  <w:r w:rsidRPr="00E23FD8">
                    <w:rPr>
                      <w:rFonts w:eastAsia="標楷體" w:hAnsi="標楷體"/>
                      <w:color w:val="000000"/>
                    </w:rPr>
                    <w:t>規定。</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其他事項適用</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有關氣體釋壓裝置之設備元件、氣體及輕質液閥之設備元件與具有輕質液泵浦之設備元件等項目均合併統稱為石化製程－設備元件。</w:t>
            </w:r>
          </w:p>
        </w:tc>
      </w:tr>
      <w:tr w:rsidR="001E6E11" w:rsidRPr="00B76F99" w:rsidTr="00394018">
        <w:trPr>
          <w:trHeight w:val="4642"/>
        </w:trPr>
        <w:tc>
          <w:tcPr>
            <w:tcW w:w="9532" w:type="dxa"/>
            <w:shd w:val="clear" w:color="auto" w:fill="auto"/>
          </w:tcPr>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E23FD8" w:rsidTr="00394018">
              <w:trPr>
                <w:trHeight w:val="401"/>
                <w:tblHeader/>
              </w:trPr>
              <w:tc>
                <w:tcPr>
                  <w:tcW w:w="1512"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製程</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條件說明</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污染物</w:t>
                  </w:r>
                </w:p>
              </w:tc>
              <w:tc>
                <w:tcPr>
                  <w:tcW w:w="3652" w:type="dxa"/>
                  <w:shd w:val="clear" w:color="auto" w:fill="auto"/>
                </w:tcPr>
                <w:p w:rsidR="001E6E11" w:rsidRPr="00E23FD8" w:rsidRDefault="001E6E11" w:rsidP="00394018">
                  <w:pPr>
                    <w:snapToGrid w:val="0"/>
                    <w:jc w:val="center"/>
                    <w:rPr>
                      <w:rFonts w:eastAsia="標楷體"/>
                      <w:color w:val="000000"/>
                    </w:rPr>
                  </w:pPr>
                  <w:r w:rsidRPr="00E23FD8">
                    <w:rPr>
                      <w:rFonts w:eastAsia="標楷體" w:hAnsi="標楷體"/>
                      <w:color w:val="000000"/>
                    </w:rPr>
                    <w:t>最佳可行控制技術</w:t>
                  </w:r>
                </w:p>
              </w:tc>
              <w:tc>
                <w:tcPr>
                  <w:tcW w:w="1426"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備註</w:t>
                  </w:r>
                </w:p>
              </w:tc>
            </w:tr>
            <w:tr w:rsidR="001E6E11" w:rsidRPr="00E23FD8" w:rsidTr="00394018">
              <w:trPr>
                <w:trHeight w:val="483"/>
              </w:trPr>
              <w:tc>
                <w:tcPr>
                  <w:tcW w:w="1512"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石化製程</w:t>
                  </w:r>
                </w:p>
              </w:tc>
              <w:tc>
                <w:tcPr>
                  <w:tcW w:w="1426" w:type="dxa"/>
                  <w:vMerge w:val="restart"/>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具有輕質液泵浦之設備元件，但不包含</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第十九條規定不適用之對象。</w:t>
                  </w: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硫氧化物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氮氧化物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r>
            <w:tr w:rsidR="001E6E11" w:rsidRPr="00E23FD8" w:rsidTr="00394018">
              <w:trPr>
                <w:trHeight w:val="172"/>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粒狀污染物</w:t>
                  </w:r>
                </w:p>
              </w:tc>
              <w:tc>
                <w:tcPr>
                  <w:tcW w:w="3652"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w:t>
                  </w:r>
                </w:p>
              </w:tc>
              <w:tc>
                <w:tcPr>
                  <w:tcW w:w="1426" w:type="dxa"/>
                  <w:shd w:val="clear" w:color="auto" w:fill="auto"/>
                  <w:vAlign w:val="center"/>
                </w:tcPr>
                <w:p w:rsidR="001E6E11" w:rsidRPr="00E23FD8" w:rsidRDefault="001E6E11" w:rsidP="00394018">
                  <w:pPr>
                    <w:pStyle w:val="aff8"/>
                    <w:adjustRightInd w:val="0"/>
                    <w:snapToGrid w:val="0"/>
                    <w:spacing w:after="0"/>
                    <w:ind w:left="192" w:hanging="192"/>
                    <w:jc w:val="both"/>
                    <w:rPr>
                      <w:color w:val="000000"/>
                      <w:kern w:val="0"/>
                      <w:szCs w:val="24"/>
                    </w:rPr>
                  </w:pPr>
                  <w:r w:rsidRPr="00E23FD8">
                    <w:rPr>
                      <w:rFonts w:hAnsi="標楷體"/>
                      <w:color w:val="000000"/>
                      <w:kern w:val="0"/>
                      <w:szCs w:val="24"/>
                    </w:rPr>
                    <w:t>－</w:t>
                  </w:r>
                </w:p>
              </w:tc>
            </w:tr>
            <w:tr w:rsidR="001E6E11" w:rsidRPr="00E23FD8" w:rsidTr="00394018">
              <w:trPr>
                <w:trHeight w:val="1425"/>
              </w:trPr>
              <w:tc>
                <w:tcPr>
                  <w:tcW w:w="1512" w:type="dxa"/>
                  <w:vMerge/>
                  <w:shd w:val="clear" w:color="auto" w:fill="auto"/>
                  <w:vAlign w:val="center"/>
                </w:tcPr>
                <w:p w:rsidR="001E6E11" w:rsidRPr="00E23FD8" w:rsidRDefault="001E6E11" w:rsidP="00394018">
                  <w:pPr>
                    <w:snapToGrid w:val="0"/>
                    <w:jc w:val="both"/>
                    <w:rPr>
                      <w:rFonts w:eastAsia="標楷體"/>
                      <w:color w:val="000000"/>
                    </w:rPr>
                  </w:pPr>
                </w:p>
              </w:tc>
              <w:tc>
                <w:tcPr>
                  <w:tcW w:w="1426" w:type="dxa"/>
                  <w:vMerge/>
                  <w:shd w:val="clear" w:color="auto" w:fill="auto"/>
                  <w:vAlign w:val="center"/>
                </w:tcPr>
                <w:p w:rsidR="001E6E11" w:rsidRPr="00E23FD8" w:rsidRDefault="001E6E11" w:rsidP="00394018">
                  <w:pPr>
                    <w:snapToGrid w:val="0"/>
                    <w:jc w:val="both"/>
                    <w:rPr>
                      <w:rFonts w:eastAsia="標楷體"/>
                      <w:color w:val="000000"/>
                    </w:rPr>
                  </w:pPr>
                </w:p>
              </w:tc>
              <w:tc>
                <w:tcPr>
                  <w:tcW w:w="1197" w:type="dxa"/>
                  <w:shd w:val="clear" w:color="auto" w:fill="auto"/>
                  <w:vAlign w:val="center"/>
                </w:tcPr>
                <w:p w:rsidR="001E6E11" w:rsidRPr="00E23FD8" w:rsidRDefault="001E6E11" w:rsidP="00394018">
                  <w:pPr>
                    <w:snapToGrid w:val="0"/>
                    <w:jc w:val="center"/>
                    <w:rPr>
                      <w:rFonts w:eastAsia="標楷體"/>
                      <w:color w:val="000000"/>
                    </w:rPr>
                  </w:pPr>
                  <w:r w:rsidRPr="00E23FD8">
                    <w:rPr>
                      <w:rFonts w:eastAsia="標楷體" w:hAnsi="標楷體"/>
                      <w:color w:val="000000"/>
                    </w:rPr>
                    <w:t>揮發性有機物</w:t>
                  </w:r>
                </w:p>
              </w:tc>
              <w:tc>
                <w:tcPr>
                  <w:tcW w:w="3652" w:type="dxa"/>
                  <w:shd w:val="clear" w:color="auto" w:fill="auto"/>
                  <w:vAlign w:val="center"/>
                </w:tcPr>
                <w:p w:rsidR="001E6E11" w:rsidRPr="00E23FD8" w:rsidRDefault="001E6E11" w:rsidP="00394018">
                  <w:pPr>
                    <w:pStyle w:val="affa"/>
                    <w:snapToGrid w:val="0"/>
                    <w:jc w:val="both"/>
                    <w:rPr>
                      <w:rFonts w:eastAsia="標楷體"/>
                      <w:color w:val="000000"/>
                      <w:szCs w:val="24"/>
                    </w:rPr>
                  </w:pPr>
                  <w:r w:rsidRPr="00E23FD8">
                    <w:rPr>
                      <w:rFonts w:eastAsia="標楷體"/>
                      <w:color w:val="000000"/>
                      <w:szCs w:val="24"/>
                    </w:rPr>
                    <w:t>1.</w:t>
                  </w:r>
                  <w:r w:rsidRPr="00E23FD8">
                    <w:rPr>
                      <w:rFonts w:eastAsia="標楷體" w:hAnsi="標楷體"/>
                      <w:color w:val="000000"/>
                      <w:szCs w:val="24"/>
                    </w:rPr>
                    <w:t>可行控制技術：</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(1)</w:t>
                  </w:r>
                  <w:r w:rsidRPr="00E23FD8">
                    <w:rPr>
                      <w:rFonts w:ascii="Times New Roman" w:hAnsi="標楷體" w:cs="Times New Roman"/>
                      <w:color w:val="000000"/>
                    </w:rPr>
                    <w:t>採無軸封泵浦；或</w:t>
                  </w:r>
                </w:p>
                <w:p w:rsidR="001E6E11" w:rsidRPr="00E23FD8" w:rsidRDefault="001E6E11" w:rsidP="00394018">
                  <w:pPr>
                    <w:pStyle w:val="16"/>
                    <w:ind w:left="528" w:hanging="288"/>
                    <w:rPr>
                      <w:rFonts w:ascii="Times New Roman" w:hAnsi="Times New Roman" w:cs="Times New Roman"/>
                      <w:color w:val="000000"/>
                    </w:rPr>
                  </w:pPr>
                  <w:r w:rsidRPr="00E23FD8">
                    <w:rPr>
                      <w:rFonts w:ascii="Times New Roman" w:hAnsi="Times New Roman" w:cs="Times New Roman"/>
                      <w:color w:val="000000"/>
                    </w:rPr>
                    <w:t>(2)</w:t>
                  </w:r>
                  <w:r w:rsidRPr="00E23FD8">
                    <w:rPr>
                      <w:rFonts w:ascii="Times New Roman" w:hAnsi="標楷體" w:cs="Times New Roman"/>
                      <w:color w:val="000000"/>
                    </w:rPr>
                    <w:t>採雙軸封泵浦。</w:t>
                  </w:r>
                </w:p>
                <w:p w:rsidR="001E6E11" w:rsidRPr="00E23FD8" w:rsidRDefault="001E6E11" w:rsidP="00394018">
                  <w:pPr>
                    <w:snapToGrid w:val="0"/>
                    <w:jc w:val="both"/>
                    <w:rPr>
                      <w:rFonts w:eastAsia="標楷體"/>
                      <w:color w:val="000000"/>
                    </w:rPr>
                  </w:pPr>
                  <w:r w:rsidRPr="00E23FD8">
                    <w:rPr>
                      <w:rFonts w:eastAsia="標楷體"/>
                      <w:color w:val="000000"/>
                    </w:rPr>
                    <w:t>2.</w:t>
                  </w:r>
                  <w:r w:rsidRPr="00E23FD8">
                    <w:rPr>
                      <w:rFonts w:eastAsia="標楷體" w:hAnsi="標楷體"/>
                      <w:color w:val="000000"/>
                    </w:rPr>
                    <w:t>所採行技術應使空氣污染物符合淨檢測值濃度小於或等於</w:t>
                  </w:r>
                  <w:r w:rsidRPr="00E23FD8">
                    <w:rPr>
                      <w:rFonts w:eastAsia="標楷體"/>
                      <w:color w:val="000000"/>
                    </w:rPr>
                    <w:t>5,000ppm</w:t>
                  </w:r>
                  <w:r w:rsidRPr="00E23FD8">
                    <w:rPr>
                      <w:rFonts w:eastAsia="標楷體" w:hAnsi="標楷體"/>
                      <w:color w:val="000000"/>
                    </w:rPr>
                    <w:t>規定。</w:t>
                  </w:r>
                </w:p>
              </w:tc>
              <w:tc>
                <w:tcPr>
                  <w:tcW w:w="1426" w:type="dxa"/>
                  <w:shd w:val="clear" w:color="auto" w:fill="auto"/>
                  <w:vAlign w:val="center"/>
                </w:tcPr>
                <w:p w:rsidR="001E6E11" w:rsidRPr="00E23FD8" w:rsidRDefault="001E6E11" w:rsidP="00394018">
                  <w:pPr>
                    <w:snapToGrid w:val="0"/>
                    <w:jc w:val="both"/>
                    <w:rPr>
                      <w:rFonts w:eastAsia="標楷體"/>
                      <w:color w:val="000000"/>
                    </w:rPr>
                  </w:pPr>
                  <w:r w:rsidRPr="00E23FD8">
                    <w:rPr>
                      <w:rFonts w:eastAsia="標楷體" w:hAnsi="標楷體"/>
                      <w:color w:val="000000"/>
                    </w:rPr>
                    <w:t>其他事項適用</w:t>
                  </w:r>
                  <w:r w:rsidR="00A75C30" w:rsidRPr="00E23FD8">
                    <w:rPr>
                      <w:rFonts w:eastAsia="標楷體" w:hAnsi="標楷體"/>
                      <w:color w:val="000000"/>
                    </w:rPr>
                    <w:t>「</w:t>
                  </w:r>
                  <w:r w:rsidRPr="00E23FD8">
                    <w:rPr>
                      <w:rFonts w:eastAsia="標楷體" w:hAnsi="標楷體"/>
                      <w:color w:val="000000"/>
                    </w:rPr>
                    <w:t>揮發性有機物空氣污染管制及排放標準</w:t>
                  </w:r>
                  <w:r w:rsidR="00A75C30" w:rsidRPr="00E23FD8">
                    <w:rPr>
                      <w:rFonts w:eastAsia="標楷體" w:hAnsi="標楷體"/>
                      <w:color w:val="000000"/>
                    </w:rPr>
                    <w:t>」</w:t>
                  </w:r>
                  <w:r w:rsidRPr="00E23FD8">
                    <w:rPr>
                      <w:rFonts w:eastAsia="標楷體" w:hAnsi="標楷體"/>
                      <w:color w:val="000000"/>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E23FD8">
              <w:rPr>
                <w:rFonts w:eastAsia="標楷體" w:hAnsi="標楷體"/>
                <w:color w:val="000000"/>
                <w:u w:val="single"/>
              </w:rPr>
              <w:t>本項刪除</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有關氣體釋壓裝置之設備元件、氣體及輕質液閥之設備元件與具有輕質液泵浦之設備元件等項目均合併統稱為石化製程－設備元件。</w:t>
            </w:r>
          </w:p>
        </w:tc>
      </w:tr>
      <w:tr w:rsidR="001E6E11" w:rsidRPr="00B76F99" w:rsidTr="00394018">
        <w:trPr>
          <w:trHeight w:val="6997"/>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各行業</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rPr>
                    <w:t>揮發性有機液體儲槽，</w:t>
                  </w:r>
                  <w:r w:rsidRPr="00B76F99">
                    <w:rPr>
                      <w:rFonts w:eastAsia="標楷體" w:hAnsi="標楷體"/>
                      <w:color w:val="000000"/>
                      <w:u w:val="single"/>
                    </w:rPr>
                    <w:t>儲槽物料實際蒸氣壓五</w:t>
                  </w:r>
                  <w:r w:rsidRPr="00B76F99">
                    <w:rPr>
                      <w:rFonts w:eastAsia="標楷體"/>
                      <w:color w:val="000000"/>
                      <w:u w:val="single"/>
                    </w:rPr>
                    <w:t>mmHg</w:t>
                  </w:r>
                  <w:r w:rsidRPr="00B76F99">
                    <w:rPr>
                      <w:rFonts w:eastAsia="標楷體" w:hAnsi="標楷體"/>
                      <w:color w:val="000000"/>
                      <w:u w:val="single"/>
                    </w:rPr>
                    <w:t>以上且單一儲槽容積一百立方公尺以上</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w:t>
                  </w:r>
                  <w:r w:rsidRPr="00B76F99">
                    <w:rPr>
                      <w:rFonts w:ascii="Times New Roman" w:hAnsi="標楷體" w:cs="Times New Roman"/>
                      <w:color w:val="000000"/>
                      <w:u w:val="single"/>
                    </w:rPr>
                    <w:t>密閉集氣</w:t>
                  </w:r>
                  <w:r w:rsidRPr="00B76F99">
                    <w:rPr>
                      <w:rFonts w:ascii="Times New Roman" w:hAnsi="標楷體" w:cs="Times New Roman"/>
                      <w:color w:val="000000"/>
                    </w:rPr>
                    <w:t>系統並連通至污染防制設備</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採浮頂槽。</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u w:val="single"/>
                    </w:rPr>
                    <w:t>3.</w:t>
                  </w:r>
                  <w:r w:rsidRPr="00B76F99">
                    <w:rPr>
                      <w:rFonts w:ascii="Times New Roman" w:hAnsi="標楷體" w:cs="Times New Roman"/>
                      <w:color w:val="000000"/>
                      <w:u w:val="single"/>
                    </w:rPr>
                    <w:t>採壓力槽</w:t>
                  </w:r>
                  <w:r w:rsidRPr="00B76F99">
                    <w:rPr>
                      <w:rFonts w:ascii="Times New Roman" w:hAnsi="標楷體" w:cs="Times New Roman"/>
                      <w:color w:val="000000"/>
                    </w:rPr>
                    <w:t>。</w:t>
                  </w:r>
                </w:p>
              </w:tc>
              <w:tc>
                <w:tcPr>
                  <w:tcW w:w="1421" w:type="dxa"/>
                  <w:vMerge w:val="restart"/>
                  <w:shd w:val="clear" w:color="auto" w:fill="auto"/>
                  <w:vAlign w:val="center"/>
                </w:tcPr>
                <w:p w:rsidR="001E6E11" w:rsidRPr="00B76F99" w:rsidRDefault="001E6E11" w:rsidP="00394018">
                  <w:pPr>
                    <w:snapToGrid w:val="0"/>
                    <w:ind w:leftChars="31" w:left="74" w:rightChars="-20" w:right="-48"/>
                    <w:jc w:val="both"/>
                    <w:rPr>
                      <w:rFonts w:eastAsia="標楷體"/>
                      <w:color w:val="000000"/>
                      <w:highlight w:val="yellow"/>
                      <w:u w:val="single"/>
                    </w:rPr>
                  </w:pP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tabs>
                      <w:tab w:val="left" w:pos="214"/>
                    </w:tabs>
                    <w:ind w:left="214" w:firstLineChars="0" w:hanging="214"/>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Times New Roman" w:cs="Times New Roman"/>
                      <w:color w:val="000000"/>
                      <w:u w:val="single"/>
                    </w:rPr>
                    <w:tab/>
                  </w:r>
                  <w:r w:rsidRPr="00B76F99">
                    <w:rPr>
                      <w:rFonts w:ascii="Times New Roman" w:hAnsi="標楷體" w:cs="Times New Roman"/>
                      <w:color w:val="000000"/>
                      <w:u w:val="single"/>
                    </w:rPr>
                    <w:t>儲槽物料實際蒸氣壓</w:t>
                  </w:r>
                  <w:r w:rsidRPr="00B76F99">
                    <w:rPr>
                      <w:rFonts w:ascii="Times New Roman" w:hAnsi="Times New Roman" w:cs="Times New Roman"/>
                      <w:color w:val="000000"/>
                      <w:u w:val="single"/>
                    </w:rPr>
                    <w:t>570mmHg</w:t>
                  </w:r>
                  <w:r w:rsidRPr="00B76F99">
                    <w:rPr>
                      <w:rFonts w:ascii="Times New Roman" w:hAnsi="標楷體" w:cs="Times New Roman"/>
                      <w:color w:val="000000"/>
                      <w:u w:val="single"/>
                    </w:rPr>
                    <w:t>以上者，排放濃度不大於</w:t>
                  </w:r>
                  <w:r w:rsidRPr="00B76F99">
                    <w:rPr>
                      <w:rFonts w:ascii="Times New Roman" w:hAnsi="Times New Roman" w:cs="Times New Roman"/>
                      <w:color w:val="000000"/>
                      <w:u w:val="single"/>
                    </w:rPr>
                    <w:t>100ppm</w:t>
                  </w:r>
                  <w:r w:rsidRPr="00B76F99">
                    <w:rPr>
                      <w:rFonts w:ascii="Times New Roman" w:hAnsi="標楷體" w:cs="Times New Roman"/>
                      <w:color w:val="000000"/>
                      <w:u w:val="single"/>
                    </w:rPr>
                    <w:t>或排放削減率大於或等於</w:t>
                  </w:r>
                  <w:r w:rsidRPr="00B76F99">
                    <w:rPr>
                      <w:rFonts w:ascii="Times New Roman" w:hAnsi="Times New Roman" w:cs="Times New Roman"/>
                      <w:color w:val="000000"/>
                      <w:u w:val="single"/>
                    </w:rPr>
                    <w:t>95</w:t>
                  </w:r>
                  <w:r w:rsidRPr="00B76F99">
                    <w:rPr>
                      <w:rFonts w:ascii="Times New Roman" w:hAnsi="標楷體" w:cs="Times New Roman"/>
                      <w:color w:val="000000"/>
                      <w:u w:val="single"/>
                    </w:rPr>
                    <w:t>％。</w:t>
                  </w:r>
                </w:p>
                <w:p w:rsidR="001E6E11" w:rsidRPr="00B76F99" w:rsidRDefault="001E6E11" w:rsidP="00394018">
                  <w:pPr>
                    <w:pStyle w:val="17"/>
                    <w:tabs>
                      <w:tab w:val="left" w:pos="214"/>
                    </w:tabs>
                    <w:ind w:left="214" w:firstLineChars="0" w:hanging="214"/>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Times New Roman" w:cs="Times New Roman"/>
                      <w:color w:val="000000"/>
                    </w:rPr>
                    <w:tab/>
                  </w:r>
                  <w:r w:rsidRPr="00B76F99">
                    <w:rPr>
                      <w:rFonts w:ascii="Times New Roman" w:hAnsi="標楷體" w:cs="Times New Roman"/>
                      <w:color w:val="000000"/>
                    </w:rPr>
                    <w:t>儲槽物料實際蒸氣壓小於</w:t>
                  </w:r>
                  <w:r w:rsidRPr="00B76F99">
                    <w:rPr>
                      <w:rFonts w:ascii="Times New Roman" w:hAnsi="Times New Roman" w:cs="Times New Roman"/>
                      <w:color w:val="000000"/>
                    </w:rPr>
                    <w:t>570mmHg</w:t>
                  </w:r>
                  <w:r w:rsidRPr="00B76F99">
                    <w:rPr>
                      <w:rFonts w:ascii="Times New Roman" w:hAnsi="標楷體" w:cs="Times New Roman"/>
                      <w:color w:val="000000"/>
                    </w:rPr>
                    <w:t>者，應符合下列規定：</w:t>
                  </w:r>
                </w:p>
                <w:p w:rsidR="001E6E11" w:rsidRPr="00B76F99" w:rsidRDefault="001E6E11" w:rsidP="00394018">
                  <w:pPr>
                    <w:pStyle w:val="17"/>
                    <w:ind w:leftChars="89" w:left="495" w:hangingChars="117" w:hanging="281"/>
                    <w:rPr>
                      <w:rFonts w:ascii="Times New Roman" w:hAnsi="Times New Roman" w:cs="Times New Roman"/>
                      <w:color w:val="000000"/>
                    </w:rPr>
                  </w:pPr>
                  <w:r w:rsidRPr="00B76F99">
                    <w:rPr>
                      <w:rFonts w:ascii="Times New Roman" w:hAnsi="Times New Roman" w:cs="Times New Roman"/>
                      <w:color w:val="000000"/>
                      <w:u w:val="single"/>
                    </w:rPr>
                    <w:t>(1)</w:t>
                  </w:r>
                  <w:r w:rsidRPr="00B76F99">
                    <w:rPr>
                      <w:rFonts w:ascii="Times New Roman" w:hAnsi="標楷體" w:cs="Times New Roman"/>
                      <w:color w:val="000000"/>
                    </w:rPr>
                    <w:t>採破壞性處理方式者，排放濃度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pStyle w:val="17"/>
                    <w:ind w:leftChars="89" w:left="495" w:hangingChars="117" w:hanging="281"/>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採非破壞性回收處理方式者，排放濃度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各製程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具有固定頂槽之揮發性有機液體儲槽，但不包含</w:t>
                  </w:r>
                  <w:r w:rsidR="00A75C30" w:rsidRPr="00B76F99">
                    <w:rPr>
                      <w:rFonts w:eastAsia="標楷體" w:hAnsi="標楷體"/>
                      <w:color w:val="000000"/>
                      <w:u w:val="single"/>
                    </w:rPr>
                    <w:t>「</w:t>
                  </w:r>
                  <w:r w:rsidRPr="00B76F99">
                    <w:rPr>
                      <w:rFonts w:eastAsia="標楷體" w:hAnsi="標楷體"/>
                      <w:color w:val="000000"/>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rPr>
                    <w:t>第九條規定不適用之對象。</w:t>
                  </w:r>
                </w:p>
              </w:tc>
              <w:tc>
                <w:tcPr>
                  <w:tcW w:w="1197" w:type="dxa"/>
                  <w:shd w:val="clear" w:color="auto" w:fill="auto"/>
                  <w:vAlign w:val="center"/>
                </w:tcPr>
                <w:p w:rsidR="001E6E11" w:rsidRPr="00B76F99" w:rsidRDefault="001E6E11" w:rsidP="00394018">
                  <w:pPr>
                    <w:pStyle w:val="affa"/>
                    <w:snapToGrid w:val="0"/>
                    <w:textAlignment w:val="auto"/>
                    <w:rPr>
                      <w:rFonts w:eastAsia="標楷體"/>
                      <w:color w:val="000000"/>
                      <w:kern w:val="2"/>
                      <w:szCs w:val="24"/>
                      <w:u w:val="single"/>
                    </w:rPr>
                  </w:pPr>
                  <w:r w:rsidRPr="00B76F99">
                    <w:rPr>
                      <w:rFonts w:eastAsia="標楷體" w:hAnsi="標楷體"/>
                      <w:color w:val="000000"/>
                      <w:kern w:val="2"/>
                      <w:szCs w:val="24"/>
                      <w:u w:val="single"/>
                    </w:rPr>
                    <w:t>硫氧</w:t>
                  </w:r>
                </w:p>
                <w:p w:rsidR="001E6E11" w:rsidRPr="00B76F99" w:rsidRDefault="001E6E11" w:rsidP="00394018">
                  <w:pPr>
                    <w:pStyle w:val="affa"/>
                    <w:snapToGrid w:val="0"/>
                    <w:textAlignment w:val="auto"/>
                    <w:rPr>
                      <w:rFonts w:eastAsia="標楷體"/>
                      <w:color w:val="000000"/>
                      <w:kern w:val="2"/>
                      <w:szCs w:val="24"/>
                      <w:u w:val="single"/>
                    </w:rPr>
                  </w:pPr>
                  <w:r w:rsidRPr="00B76F99">
                    <w:rPr>
                      <w:rFonts w:eastAsia="標楷體" w:hAnsi="標楷體"/>
                      <w:color w:val="000000"/>
                      <w:kern w:val="2"/>
                      <w:szCs w:val="24"/>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affff3"/>
                    <w:ind w:left="358" w:hanging="358"/>
                    <w:rPr>
                      <w:rFonts w:ascii="Times New Roman" w:hAnsi="Times New Roman" w:cs="Times New Roman"/>
                      <w:color w:val="000000"/>
                      <w:kern w:val="0"/>
                    </w:rPr>
                  </w:pPr>
                  <w:r w:rsidRPr="00B76F99">
                    <w:rPr>
                      <w:rFonts w:ascii="Times New Roman" w:hAnsi="標楷體" w:cs="Times New Roman"/>
                      <w:color w:val="000000"/>
                      <w:kern w:val="0"/>
                    </w:rPr>
                    <w:t>－</w:t>
                  </w:r>
                </w:p>
              </w:tc>
            </w:tr>
            <w:tr w:rsidR="001E6E11" w:rsidRPr="00B76F99" w:rsidTr="00394018">
              <w:trPr>
                <w:trHeight w:val="1425"/>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w:t>
                  </w:r>
                </w:p>
                <w:p w:rsidR="001E6E11" w:rsidRPr="00B76F99" w:rsidRDefault="001E6E11" w:rsidP="00394018">
                  <w:pPr>
                    <w:snapToGrid w:val="0"/>
                    <w:jc w:val="center"/>
                    <w:rPr>
                      <w:rFonts w:eastAsia="標楷體"/>
                      <w:color w:val="000000"/>
                    </w:rPr>
                  </w:pPr>
                  <w:r w:rsidRPr="00B76F99">
                    <w:rPr>
                      <w:rFonts w:eastAsia="標楷體" w:hAnsi="標楷體"/>
                      <w:color w:val="000000"/>
                    </w:rPr>
                    <w:t>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u w:val="single"/>
                    </w:rPr>
                  </w:pPr>
                  <w:r w:rsidRPr="00B76F99">
                    <w:rPr>
                      <w:rFonts w:eastAsia="標楷體"/>
                      <w:color w:val="000000"/>
                      <w:szCs w:val="24"/>
                    </w:rPr>
                    <w:t>1.</w:t>
                  </w:r>
                  <w:r w:rsidRPr="00B76F99">
                    <w:rPr>
                      <w:rFonts w:eastAsia="標楷體" w:hAnsi="標楷體"/>
                      <w:color w:val="000000"/>
                      <w:szCs w:val="24"/>
                      <w:u w:val="single"/>
                    </w:rPr>
                    <w:t>可行控制技術：</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標楷體" w:cs="Times New Roman"/>
                      <w:color w:val="000000"/>
                    </w:rPr>
                    <w:t>採密閉排氣系統並連通至污染防制設備；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u w:val="single"/>
                    </w:rPr>
                    <w:t>(2)</w:t>
                  </w:r>
                  <w:r w:rsidRPr="00B76F99">
                    <w:rPr>
                      <w:rFonts w:ascii="Times New Roman" w:hAnsi="標楷體" w:cs="Times New Roman"/>
                      <w:color w:val="000000"/>
                      <w:u w:val="single"/>
                    </w:rPr>
                    <w:t>採蒸汽回收系統。</w:t>
                  </w:r>
                </w:p>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p>
                <w:p w:rsidR="001E6E11" w:rsidRPr="00B76F99" w:rsidRDefault="001E6E11" w:rsidP="00394018">
                  <w:pPr>
                    <w:pStyle w:val="16"/>
                    <w:ind w:left="528" w:hanging="288"/>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標楷體" w:cs="Times New Roman"/>
                      <w:color w:val="000000"/>
                    </w:rPr>
                    <w:t>採破壞性處理方式者，排放濃度小於或等於</w:t>
                  </w:r>
                  <w:r w:rsidRPr="00B76F99">
                    <w:rPr>
                      <w:rFonts w:ascii="Times New Roman" w:hAnsi="Times New Roman" w:cs="Times New Roman"/>
                      <w:color w:val="000000"/>
                    </w:rPr>
                    <w:t>150ppm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採非破壞性回收處理方式者，排放濃度小於或等於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其他事項適用</w:t>
                  </w:r>
                  <w:r w:rsidR="00A75C30" w:rsidRPr="00B76F99">
                    <w:rPr>
                      <w:rFonts w:eastAsia="標楷體" w:hAnsi="標楷體"/>
                      <w:color w:val="000000"/>
                      <w:u w:val="single"/>
                    </w:rPr>
                    <w:t>「</w:t>
                  </w:r>
                  <w:r w:rsidRPr="00B76F99">
                    <w:rPr>
                      <w:rFonts w:eastAsia="標楷體" w:hAnsi="標楷體"/>
                      <w:color w:val="000000"/>
                      <w:u w:val="single"/>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u w:val="single"/>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參考國外管制加嚴方式，針對儲槽擴大加嚴管制對象。</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新增浮頂槽</w:t>
            </w:r>
            <w:r w:rsidR="00E31112" w:rsidRPr="00B76F99">
              <w:rPr>
                <w:rFonts w:eastAsia="標楷體" w:hAnsi="標楷體"/>
                <w:color w:val="000000"/>
              </w:rPr>
              <w:t>及壓力槽設備為最佳可行</w:t>
            </w:r>
            <w:r w:rsidRPr="00B76F99">
              <w:rPr>
                <w:rFonts w:eastAsia="標楷體" w:hAnsi="標楷體"/>
                <w:color w:val="000000"/>
              </w:rPr>
              <w:t>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五、</w:t>
            </w:r>
            <w:r w:rsidRPr="00B76F99">
              <w:rPr>
                <w:rFonts w:eastAsia="標楷體"/>
                <w:color w:val="000000"/>
              </w:rPr>
              <w:tab/>
            </w:r>
            <w:r w:rsidRPr="00B76F99">
              <w:rPr>
                <w:rFonts w:eastAsia="標楷體" w:hAnsi="標楷體"/>
                <w:color w:val="000000"/>
              </w:rPr>
              <w:t>刪除備註事項。</w:t>
            </w:r>
          </w:p>
        </w:tc>
      </w:tr>
      <w:tr w:rsidR="001E6E11" w:rsidRPr="00B76F99" w:rsidTr="00394018">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各製程</w:t>
                  </w:r>
                </w:p>
              </w:tc>
              <w:tc>
                <w:tcPr>
                  <w:tcW w:w="1421" w:type="dxa"/>
                  <w:vMerge w:val="restart"/>
                  <w:shd w:val="clear" w:color="auto" w:fill="auto"/>
                  <w:vAlign w:val="center"/>
                </w:tcPr>
                <w:p w:rsidR="001E6E11" w:rsidRPr="00B76F99" w:rsidRDefault="001E6E11" w:rsidP="00F31EC6">
                  <w:pPr>
                    <w:snapToGrid w:val="0"/>
                    <w:jc w:val="both"/>
                    <w:rPr>
                      <w:rFonts w:eastAsia="標楷體"/>
                      <w:color w:val="000000"/>
                    </w:rPr>
                  </w:pPr>
                  <w:r w:rsidRPr="00B76F99">
                    <w:rPr>
                      <w:rFonts w:eastAsia="標楷體" w:hAnsi="標楷體"/>
                      <w:color w:val="000000"/>
                    </w:rPr>
                    <w:t>具有揮發性有機液體裝載操作設施之製程。但不包含揮發性有機物空氣污染管制及排放標準</w:t>
                  </w:r>
                  <w:r w:rsidRPr="00B76F99">
                    <w:rPr>
                      <w:rFonts w:eastAsia="標楷體" w:hAnsi="標楷體"/>
                      <w:color w:val="000000"/>
                      <w:u w:val="single"/>
                    </w:rPr>
                    <w:t>第二十四條</w:t>
                  </w:r>
                  <w:r w:rsidRPr="00B76F99">
                    <w:rPr>
                      <w:rFonts w:eastAsia="標楷體" w:hAnsi="標楷體"/>
                      <w:color w:val="000000"/>
                    </w:rPr>
                    <w:t>規定不適用之對象。</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w:t>
                  </w:r>
                  <w:r w:rsidRPr="00B76F99">
                    <w:rPr>
                      <w:rFonts w:ascii="Times New Roman" w:hAnsi="標楷體" w:cs="Times New Roman"/>
                      <w:color w:val="000000"/>
                      <w:u w:val="single"/>
                    </w:rPr>
                    <w:t>密閉集氣</w:t>
                  </w:r>
                  <w:r w:rsidRPr="00B76F99">
                    <w:rPr>
                      <w:rFonts w:ascii="Times New Roman" w:hAnsi="標楷體" w:cs="Times New Roman"/>
                      <w:color w:val="000000"/>
                    </w:rPr>
                    <w:t>系統並連通至污染防制設備。</w:t>
                  </w:r>
                </w:p>
                <w:p w:rsidR="001E6E11" w:rsidRPr="00B76F99" w:rsidRDefault="001E6E11" w:rsidP="00394018">
                  <w:pPr>
                    <w:pStyle w:val="17"/>
                    <w:ind w:left="209" w:hangingChars="87" w:hanging="209"/>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w:t>
                  </w:r>
                  <w:r w:rsidRPr="00B76F99">
                    <w:rPr>
                      <w:rFonts w:ascii="Times New Roman" w:hAnsi="標楷體" w:cs="Times New Roman"/>
                      <w:color w:val="000000"/>
                      <w:u w:val="single"/>
                    </w:rPr>
                    <w:t>揮發性有機氣體</w:t>
                  </w:r>
                  <w:r w:rsidRPr="00B76F99">
                    <w:rPr>
                      <w:rFonts w:ascii="Times New Roman" w:hAnsi="標楷體" w:cs="Times New Roman"/>
                      <w:color w:val="000000"/>
                    </w:rPr>
                    <w:t>回收系統。</w:t>
                  </w:r>
                </w:p>
              </w:tc>
              <w:tc>
                <w:tcPr>
                  <w:tcW w:w="1421" w:type="dxa"/>
                  <w:vMerge w:val="restart"/>
                  <w:shd w:val="clear" w:color="auto" w:fill="auto"/>
                  <w:vAlign w:val="center"/>
                </w:tcPr>
                <w:p w:rsidR="001E6E11" w:rsidRPr="00B76F99" w:rsidRDefault="001E6E11" w:rsidP="00394018">
                  <w:pPr>
                    <w:snapToGrid w:val="0"/>
                    <w:ind w:leftChars="31" w:left="74" w:rightChars="-20" w:right="-48"/>
                    <w:jc w:val="both"/>
                    <w:rPr>
                      <w:rFonts w:eastAsia="標楷體"/>
                      <w:color w:val="000000"/>
                      <w:highlight w:val="yellow"/>
                      <w:u w:val="single"/>
                    </w:rPr>
                  </w:pP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採破壞性處理方式者，排放濃度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採非破壞性處理方式，排放濃度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各製程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具有揮發性有機液體裝載操作設施之製程，但不包含</w:t>
                  </w:r>
                  <w:r w:rsidR="00A75C30" w:rsidRPr="00B76F99">
                    <w:rPr>
                      <w:rFonts w:eastAsia="標楷體" w:hAnsi="標楷體"/>
                      <w:color w:val="000000"/>
                      <w:u w:val="single"/>
                    </w:rPr>
                    <w:t>「</w:t>
                  </w:r>
                  <w:r w:rsidRPr="00B76F99">
                    <w:rPr>
                      <w:rFonts w:eastAsia="標楷體" w:hAnsi="標楷體"/>
                      <w:color w:val="000000"/>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u w:val="single"/>
                    </w:rPr>
                    <w:t>第十六條</w:t>
                  </w:r>
                  <w:r w:rsidRPr="00B76F99">
                    <w:rPr>
                      <w:rFonts w:eastAsia="標楷體" w:hAnsi="標楷體"/>
                      <w:color w:val="000000"/>
                    </w:rPr>
                    <w:t>規定不適用之對象。</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B71B76" w:rsidRPr="00B76F99" w:rsidRDefault="001E6E11" w:rsidP="00B71B76">
                  <w:pPr>
                    <w:snapToGrid w:val="0"/>
                    <w:jc w:val="center"/>
                    <w:rPr>
                      <w:rFonts w:eastAsia="標楷體"/>
                      <w:color w:val="000000"/>
                      <w:u w:val="single"/>
                    </w:rPr>
                  </w:pPr>
                  <w:r w:rsidRPr="00B76F99">
                    <w:rPr>
                      <w:rFonts w:eastAsia="標楷體" w:hAnsi="標楷體"/>
                      <w:color w:val="000000"/>
                      <w:u w:val="single"/>
                    </w:rPr>
                    <w:t>粒狀</w:t>
                  </w:r>
                </w:p>
                <w:p w:rsidR="001E6E11" w:rsidRPr="00B76F99" w:rsidRDefault="001E6E11" w:rsidP="00B71B76">
                  <w:pPr>
                    <w:snapToGrid w:val="0"/>
                    <w:jc w:val="center"/>
                    <w:rPr>
                      <w:rFonts w:eastAsia="標楷體"/>
                      <w:color w:val="000000"/>
                      <w:u w:val="single"/>
                    </w:rPr>
                  </w:pPr>
                  <w:r w:rsidRPr="00B76F99">
                    <w:rPr>
                      <w:rFonts w:eastAsia="標楷體" w:hAnsi="標楷體"/>
                      <w:color w:val="000000"/>
                      <w:u w:val="single"/>
                    </w:rPr>
                    <w:t>污染物</w:t>
                  </w:r>
                </w:p>
              </w:tc>
              <w:tc>
                <w:tcPr>
                  <w:tcW w:w="3652"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rPr>
                      <w:rFonts w:eastAsia="標楷體"/>
                      <w:color w:val="000000"/>
                    </w:rPr>
                  </w:pPr>
                  <w:r w:rsidRPr="00B76F99">
                    <w:rPr>
                      <w:rFonts w:eastAsia="標楷體" w:hAnsi="標楷體"/>
                      <w:color w:val="000000"/>
                    </w:rPr>
                    <w:t>－</w:t>
                  </w:r>
                </w:p>
              </w:tc>
            </w:tr>
            <w:tr w:rsidR="001E6E11" w:rsidRPr="00B76F99" w:rsidTr="00394018">
              <w:trPr>
                <w:trHeight w:val="1425"/>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rPr>
                    <w:t>可行控制技術：</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採密閉排氣系統並連通至污染防制設備；</w:t>
                  </w:r>
                  <w:r w:rsidRPr="00B76F99">
                    <w:rPr>
                      <w:rFonts w:ascii="Times New Roman" w:hAnsi="標楷體" w:cs="Times New Roman"/>
                      <w:color w:val="000000"/>
                      <w:u w:val="single"/>
                    </w:rPr>
                    <w:t>或</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w:t>
                  </w:r>
                  <w:r w:rsidRPr="00B76F99">
                    <w:rPr>
                      <w:rFonts w:ascii="Times New Roman" w:hAnsi="標楷體" w:cs="Times New Roman"/>
                      <w:color w:val="000000"/>
                      <w:u w:val="single"/>
                    </w:rPr>
                    <w:t>蒸汽回收系統</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採破壞性處理方式者，排放濃度小於或等於</w:t>
                  </w:r>
                  <w:r w:rsidRPr="00B76F99">
                    <w:rPr>
                      <w:rFonts w:ascii="Times New Roman" w:hAnsi="Times New Roman" w:cs="Times New Roman"/>
                      <w:color w:val="000000"/>
                    </w:rPr>
                    <w:t>100ppm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95</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採非破壞性處理方式，排放濃度</w:t>
                  </w:r>
                  <w:r w:rsidRPr="00B76F99">
                    <w:rPr>
                      <w:rFonts w:ascii="Times New Roman" w:hAnsi="標楷體" w:cs="Times New Roman"/>
                      <w:color w:val="000000"/>
                      <w:u w:val="single"/>
                    </w:rPr>
                    <w:t>小於或等於</w:t>
                  </w:r>
                  <w:r w:rsidRPr="00B76F99">
                    <w:rPr>
                      <w:rFonts w:ascii="Times New Roman" w:hAnsi="Times New Roman" w:cs="Times New Roman"/>
                      <w:color w:val="000000"/>
                    </w:rPr>
                    <w:t>200ppm</w:t>
                  </w:r>
                  <w:r w:rsidRPr="00B76F99">
                    <w:rPr>
                      <w:rFonts w:ascii="Times New Roman" w:hAnsi="標楷體" w:cs="Times New Roman"/>
                      <w:color w:val="000000"/>
                    </w:rPr>
                    <w:t>或排放削減率大於或等於</w:t>
                  </w:r>
                  <w:r w:rsidRPr="00B76F99">
                    <w:rPr>
                      <w:rFonts w:ascii="Times New Roman" w:hAnsi="Times New Roman" w:cs="Times New Roman"/>
                      <w:color w:val="000000"/>
                    </w:rPr>
                    <w:t>90</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u w:val="single"/>
                    </w:rPr>
                  </w:pPr>
                  <w:r w:rsidRPr="00B76F99">
                    <w:rPr>
                      <w:rFonts w:eastAsia="標楷體" w:hAnsi="標楷體"/>
                      <w:color w:val="000000"/>
                      <w:u w:val="single"/>
                    </w:rPr>
                    <w:t>其他事項適用</w:t>
                  </w:r>
                  <w:r w:rsidR="00A75C30" w:rsidRPr="00B76F99">
                    <w:rPr>
                      <w:rFonts w:eastAsia="標楷體" w:hAnsi="標楷體"/>
                      <w:color w:val="000000"/>
                      <w:u w:val="single"/>
                    </w:rPr>
                    <w:t>「</w:t>
                  </w:r>
                  <w:r w:rsidRPr="00B76F99">
                    <w:rPr>
                      <w:rFonts w:eastAsia="標楷體" w:hAnsi="標楷體"/>
                      <w:color w:val="000000"/>
                      <w:u w:val="single"/>
                    </w:rPr>
                    <w:t>揮發性有機物空氣污染管制及排放標準</w:t>
                  </w:r>
                  <w:r w:rsidR="00A75C30" w:rsidRPr="00B76F99">
                    <w:rPr>
                      <w:rFonts w:eastAsia="標楷體" w:hAnsi="標楷體"/>
                      <w:color w:val="000000"/>
                      <w:u w:val="single"/>
                    </w:rPr>
                    <w:t>」</w:t>
                  </w:r>
                  <w:r w:rsidRPr="00B76F99">
                    <w:rPr>
                      <w:rFonts w:eastAsia="標楷體" w:hAnsi="標楷體"/>
                      <w:color w:val="000000"/>
                      <w:u w:val="single"/>
                    </w:rPr>
                    <w:t>規定。</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配合揮發性有機物空氣污染管制及排放標準之修正，爰修正標準條次規定及修正條件說明內容。</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現行規定未擬訂硫氧化物、氮氧化物及粒狀污染物之最佳可行控制技術，爰予刪除。</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刪除備註事項。</w:t>
            </w:r>
          </w:p>
        </w:tc>
      </w:tr>
      <w:tr w:rsidR="001E6E11" w:rsidRPr="00B76F99" w:rsidTr="00394018">
        <w:trPr>
          <w:trHeight w:val="4123"/>
        </w:trPr>
        <w:tc>
          <w:tcPr>
            <w:tcW w:w="9532" w:type="dxa"/>
            <w:shd w:val="clear" w:color="auto" w:fill="auto"/>
          </w:tcPr>
          <w:tbl>
            <w:tblPr>
              <w:tblpPr w:leftFromText="180" w:rightFromText="180" w:vertAnchor="page" w:horzAnchor="margin" w:tblpY="168"/>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421"/>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乾洗作業程序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主要設備為乾洗槽。</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57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技術種類</w:t>
                  </w:r>
                </w:p>
              </w:tc>
              <w:tc>
                <w:tcPr>
                  <w:tcW w:w="3268"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標楷體" w:cs="Times New Roman"/>
                      <w:color w:val="000000"/>
                    </w:rPr>
                    <w:t>冷凝回收系統。</w:t>
                  </w:r>
                </w:p>
              </w:tc>
              <w:tc>
                <w:tcPr>
                  <w:tcW w:w="1421" w:type="dxa"/>
                  <w:vMerge w:val="restart"/>
                  <w:shd w:val="clear" w:color="auto" w:fill="auto"/>
                  <w:vAlign w:val="center"/>
                </w:tcPr>
                <w:p w:rsidR="001E6E11" w:rsidRPr="00B76F99" w:rsidRDefault="001E6E11" w:rsidP="00F31EC6">
                  <w:pPr>
                    <w:snapToGrid w:val="0"/>
                    <w:jc w:val="both"/>
                    <w:rPr>
                      <w:rFonts w:eastAsia="標楷體"/>
                      <w:color w:val="000000"/>
                      <w:highlight w:val="yellow"/>
                      <w:u w:val="single"/>
                    </w:rPr>
                  </w:pPr>
                  <w:r w:rsidRPr="00B76F99">
                    <w:rPr>
                      <w:rFonts w:eastAsia="標楷體" w:hAnsi="標楷體"/>
                      <w:color w:val="000000"/>
                    </w:rPr>
                    <w:t>其他事項適用乾洗作業空氣污染防制設施管制標準。</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r w:rsidRPr="00B76F99">
                    <w:rPr>
                      <w:rFonts w:ascii="Times New Roman" w:hAnsi="標楷體" w:cs="Times New Roman"/>
                      <w:color w:val="000000"/>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highlight w:val="yellow"/>
                      <w:u w:val="single"/>
                    </w:rPr>
                  </w:pPr>
                  <w:r w:rsidRPr="00B76F99">
                    <w:rPr>
                      <w:rFonts w:ascii="Times New Roman" w:hAnsi="標楷體" w:cs="Times New Roman"/>
                      <w:color w:val="000000"/>
                    </w:rPr>
                    <w:t>乾洗槽中乾洗溶劑濃度必須小於</w:t>
                  </w:r>
                  <w:r w:rsidRPr="00B76F99">
                    <w:rPr>
                      <w:rFonts w:ascii="Times New Roman" w:hAnsi="Times New Roman" w:cs="Times New Roman"/>
                      <w:color w:val="000000"/>
                    </w:rPr>
                    <w:t>300ppm</w:t>
                  </w:r>
                  <w:r w:rsidRPr="00B76F99">
                    <w:rPr>
                      <w:rFonts w:ascii="Times New Roman" w:hAnsi="標楷體" w:cs="Times New Roman"/>
                      <w:color w:val="000000"/>
                    </w:rPr>
                    <w:t>，始得開啟槽門。</w:t>
                  </w:r>
                </w:p>
              </w:tc>
              <w:tc>
                <w:tcPr>
                  <w:tcW w:w="1421"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乾洗作業程序</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主要設備為乾洗槽。</w:t>
                  </w: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硫氧化物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氮氧化物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粒狀污染物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pStyle w:val="16"/>
                    <w:ind w:leftChars="0" w:left="0" w:firstLineChars="0" w:firstLine="0"/>
                    <w:rPr>
                      <w:rFonts w:ascii="Times New Roman" w:hAnsi="Times New Roman" w:cs="Times New Roman"/>
                      <w:color w:val="000000"/>
                      <w:kern w:val="0"/>
                    </w:rPr>
                  </w:pPr>
                  <w:r w:rsidRPr="00B76F99">
                    <w:rPr>
                      <w:rFonts w:ascii="Times New Roman" w:hAnsi="標楷體" w:cs="Times New Roman"/>
                      <w:color w:val="000000"/>
                      <w:kern w:val="0"/>
                    </w:rPr>
                    <w:t>－</w:t>
                  </w:r>
                </w:p>
              </w:tc>
            </w:tr>
            <w:tr w:rsidR="001E6E11" w:rsidRPr="00B76F99" w:rsidTr="00394018">
              <w:trPr>
                <w:trHeight w:val="1425"/>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揮發性有機物</w:t>
                  </w:r>
                </w:p>
              </w:tc>
              <w:tc>
                <w:tcPr>
                  <w:tcW w:w="3652" w:type="dxa"/>
                  <w:shd w:val="clear" w:color="auto" w:fill="auto"/>
                  <w:vAlign w:val="center"/>
                </w:tcPr>
                <w:p w:rsidR="001E6E11" w:rsidRPr="00B76F99" w:rsidRDefault="001E6E11" w:rsidP="00394018">
                  <w:pPr>
                    <w:pStyle w:val="affa"/>
                    <w:snapToGrid w:val="0"/>
                    <w:jc w:val="both"/>
                    <w:rPr>
                      <w:rFonts w:eastAsia="標楷體"/>
                      <w:color w:val="000000"/>
                      <w:szCs w:val="24"/>
                    </w:rPr>
                  </w:pPr>
                  <w:r w:rsidRPr="00B76F99">
                    <w:rPr>
                      <w:rFonts w:eastAsia="標楷體"/>
                      <w:color w:val="000000"/>
                      <w:szCs w:val="24"/>
                    </w:rPr>
                    <w:t>1.</w:t>
                  </w:r>
                  <w:r w:rsidRPr="00B76F99">
                    <w:rPr>
                      <w:rFonts w:eastAsia="標楷體" w:hAnsi="標楷體"/>
                      <w:color w:val="000000"/>
                      <w:szCs w:val="24"/>
                      <w:u w:val="single"/>
                    </w:rPr>
                    <w:t>可行控制技術</w:t>
                  </w:r>
                  <w:r w:rsidRPr="00B76F99">
                    <w:rPr>
                      <w:rFonts w:eastAsia="標楷體" w:hAnsi="標楷體"/>
                      <w:color w:val="000000"/>
                      <w:szCs w:val="24"/>
                    </w:rPr>
                    <w:t>：冷凝回收系統。</w:t>
                  </w:r>
                </w:p>
                <w:p w:rsidR="001E6E11" w:rsidRPr="00B76F99" w:rsidRDefault="001E6E11" w:rsidP="00B71B7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rPr>
                    <w:t>乾洗槽中乾洗溶劑濃度必須小於</w:t>
                  </w:r>
                  <w:r w:rsidRPr="00B76F99">
                    <w:rPr>
                      <w:rFonts w:eastAsia="標楷體"/>
                      <w:color w:val="000000"/>
                    </w:rPr>
                    <w:t>300ppm</w:t>
                  </w:r>
                  <w:r w:rsidRPr="00B76F99">
                    <w:rPr>
                      <w:rFonts w:eastAsia="標楷體" w:hAnsi="標楷體"/>
                      <w:color w:val="000000"/>
                    </w:rPr>
                    <w:t>，始得開啟槽門。</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乾洗作業空氣污染防制設施管制標準</w:t>
                  </w:r>
                  <w:r w:rsidR="00A75C30" w:rsidRPr="00B76F99">
                    <w:rPr>
                      <w:rFonts w:eastAsia="標楷體" w:hAnsi="標楷體"/>
                      <w:color w:val="000000"/>
                      <w:u w:val="single"/>
                    </w:rPr>
                    <w:t>」</w:t>
                  </w:r>
                  <w:r w:rsidRPr="00B76F99">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c>
          <w:tcPr>
            <w:tcW w:w="9532" w:type="dxa"/>
            <w:shd w:val="clear" w:color="auto" w:fill="auto"/>
          </w:tcPr>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42"/>
              <w:gridCol w:w="1630"/>
            </w:tblGrid>
            <w:tr w:rsidR="001E6E11" w:rsidRPr="00B76F99" w:rsidTr="00394018">
              <w:trPr>
                <w:trHeight w:val="340"/>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1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63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88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非屬前述製程</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燃燒設備。</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630" w:type="dxa"/>
                  <w:vMerge w:val="restart"/>
                  <w:shd w:val="clear" w:color="auto" w:fill="auto"/>
                  <w:vAlign w:val="center"/>
                </w:tcPr>
                <w:p w:rsidR="001E6E11" w:rsidRPr="00B76F99" w:rsidRDefault="001E6E11" w:rsidP="00F31EC6">
                  <w:pPr>
                    <w:snapToGrid w:val="0"/>
                    <w:jc w:val="both"/>
                    <w:rPr>
                      <w:rFonts w:eastAsia="標楷體"/>
                      <w:color w:val="000000"/>
                    </w:rPr>
                  </w:pPr>
                  <w:r w:rsidRPr="00B76F99">
                    <w:rPr>
                      <w:rFonts w:eastAsia="標楷體" w:hAnsi="標楷體"/>
                      <w:color w:val="000000"/>
                    </w:rPr>
                    <w:t>其他事項適用固定污染源空氣污染物排放標準規定。</w:t>
                  </w:r>
                </w:p>
              </w:tc>
            </w:tr>
            <w:tr w:rsidR="001E6E11" w:rsidRPr="00B76F99" w:rsidTr="00394018">
              <w:trPr>
                <w:trHeight w:val="1595"/>
              </w:trPr>
              <w:tc>
                <w:tcPr>
                  <w:tcW w:w="1507" w:type="dxa"/>
                  <w:vMerge/>
                  <w:shd w:val="clear" w:color="auto" w:fill="auto"/>
                </w:tcPr>
                <w:p w:rsidR="001E6E11" w:rsidRPr="00B76F99" w:rsidRDefault="001E6E11" w:rsidP="00394018">
                  <w:pPr>
                    <w:snapToGrid w:val="0"/>
                    <w:jc w:val="both"/>
                    <w:rPr>
                      <w:rFonts w:eastAsia="標楷體"/>
                      <w:color w:val="000000"/>
                    </w:rPr>
                  </w:pPr>
                </w:p>
              </w:tc>
              <w:tc>
                <w:tcPr>
                  <w:tcW w:w="1421" w:type="dxa"/>
                  <w:vMerge/>
                  <w:shd w:val="clear" w:color="auto" w:fill="auto"/>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630" w:type="dxa"/>
                  <w:vMerge/>
                  <w:shd w:val="clear" w:color="auto" w:fill="auto"/>
                  <w:vAlign w:val="center"/>
                </w:tcPr>
                <w:p w:rsidR="001E6E11" w:rsidRPr="00B76F99" w:rsidRDefault="001E6E11" w:rsidP="00394018">
                  <w:pPr>
                    <w:pStyle w:val="affa"/>
                    <w:snapToGrid w:val="0"/>
                    <w:jc w:val="both"/>
                    <w:rPr>
                      <w:rFonts w:eastAsia="標楷體"/>
                      <w:color w:val="000000"/>
                      <w:szCs w:val="24"/>
                    </w:rPr>
                  </w:pPr>
                </w:p>
              </w:tc>
            </w:tr>
            <w:tr w:rsidR="001E6E11" w:rsidRPr="00B76F99" w:rsidTr="00394018">
              <w:trPr>
                <w:trHeight w:val="1246"/>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630" w:type="dxa"/>
                  <w:vMerge w:val="restart"/>
                  <w:shd w:val="clear" w:color="auto" w:fill="auto"/>
                  <w:vAlign w:val="center"/>
                </w:tcPr>
                <w:p w:rsidR="001E6E11" w:rsidRPr="00B76F99" w:rsidRDefault="001E6E11" w:rsidP="00F31EC6">
                  <w:pPr>
                    <w:snapToGrid w:val="0"/>
                    <w:jc w:val="both"/>
                    <w:rPr>
                      <w:rFonts w:eastAsia="標楷體"/>
                      <w:color w:val="000000"/>
                    </w:rPr>
                  </w:pPr>
                  <w:r w:rsidRPr="00B76F99">
                    <w:rPr>
                      <w:rFonts w:eastAsia="標楷體" w:hAnsi="標楷體"/>
                      <w:color w:val="000000"/>
                    </w:rPr>
                    <w:t>其他事項適用固定污染源空氣污染物排放標準規定。</w:t>
                  </w:r>
                </w:p>
              </w:tc>
            </w:tr>
            <w:tr w:rsidR="001E6E11" w:rsidRPr="00B76F99" w:rsidTr="00394018">
              <w:trPr>
                <w:trHeight w:val="1823"/>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630"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1065"/>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rPr>
                    <w:t>得引用表中其他製程污染源之控制技術。</w:t>
                  </w:r>
                </w:p>
              </w:tc>
              <w:tc>
                <w:tcPr>
                  <w:tcW w:w="1630" w:type="dxa"/>
                  <w:vMerge w:val="restart"/>
                  <w:shd w:val="clear" w:color="auto" w:fill="auto"/>
                  <w:vAlign w:val="center"/>
                </w:tcPr>
                <w:p w:rsidR="001E6E11" w:rsidRPr="00B76F99" w:rsidRDefault="001E6E11" w:rsidP="00F31EC6">
                  <w:pPr>
                    <w:snapToGrid w:val="0"/>
                    <w:jc w:val="both"/>
                    <w:rPr>
                      <w:rFonts w:eastAsia="標楷體"/>
                      <w:color w:val="000000"/>
                    </w:rPr>
                  </w:pPr>
                  <w:r w:rsidRPr="00B76F99">
                    <w:rPr>
                      <w:rFonts w:eastAsia="標楷體" w:hAnsi="標楷體"/>
                      <w:color w:val="000000"/>
                    </w:rPr>
                    <w:t>其他事項適用固定污染源空氣污染物排放標準規定。</w:t>
                  </w:r>
                </w:p>
              </w:tc>
            </w:tr>
            <w:tr w:rsidR="001E6E11" w:rsidRPr="00B76F99" w:rsidTr="00394018">
              <w:trPr>
                <w:trHeight w:val="168"/>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符合固定污染源空氣污染物排放標準附表之粒狀污染物</w:t>
                  </w:r>
                  <w:r w:rsidRPr="00B76F99">
                    <w:rPr>
                      <w:rFonts w:ascii="Times New Roman" w:hAnsi="Times New Roman" w:cs="Times New Roman"/>
                      <w:color w:val="000000"/>
                    </w:rPr>
                    <w:t>(</w:t>
                  </w:r>
                  <w:r w:rsidRPr="00B76F99">
                    <w:rPr>
                      <w:rFonts w:ascii="Times New Roman" w:hAnsi="標楷體" w:cs="Times New Roman"/>
                      <w:color w:val="000000"/>
                    </w:rPr>
                    <w:t>重量濃度</w:t>
                  </w:r>
                  <w:r w:rsidRPr="00B76F99">
                    <w:rPr>
                      <w:rFonts w:ascii="Times New Roman" w:hAnsi="Times New Roman" w:cs="Times New Roman"/>
                      <w:color w:val="000000"/>
                    </w:rPr>
                    <w:t>)</w:t>
                  </w:r>
                  <w:r w:rsidRPr="00B76F99">
                    <w:rPr>
                      <w:rFonts w:ascii="Times New Roman" w:hAnsi="標楷體" w:cs="Times New Roman"/>
                      <w:color w:val="000000"/>
                    </w:rPr>
                    <w:t>標準</w:t>
                  </w:r>
                  <w:r w:rsidRPr="00B76F99">
                    <w:rPr>
                      <w:rFonts w:ascii="Times New Roman" w:hAnsi="Times New Roman" w:cs="Times New Roman"/>
                      <w:color w:val="000000"/>
                    </w:rPr>
                    <w:t>(2)</w:t>
                  </w:r>
                  <w:r w:rsidRPr="00B76F99">
                    <w:rPr>
                      <w:rFonts w:ascii="Times New Roman" w:hAnsi="標楷體" w:cs="Times New Roman"/>
                      <w:color w:val="000000"/>
                    </w:rPr>
                    <w:t>規定。</w:t>
                  </w:r>
                </w:p>
              </w:tc>
              <w:tc>
                <w:tcPr>
                  <w:tcW w:w="1630" w:type="dxa"/>
                  <w:vMerge/>
                  <w:shd w:val="clear" w:color="auto" w:fill="auto"/>
                </w:tcPr>
                <w:p w:rsidR="001E6E11" w:rsidRPr="00B76F99" w:rsidRDefault="001E6E11" w:rsidP="00394018">
                  <w:pPr>
                    <w:pStyle w:val="affa"/>
                    <w:snapToGrid w:val="0"/>
                    <w:jc w:val="both"/>
                    <w:rPr>
                      <w:rFonts w:eastAsia="標楷體"/>
                      <w:color w:val="000000"/>
                      <w:szCs w:val="24"/>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6"/>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非屬前述製程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燃燒設備。</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w:t>
                  </w:r>
                  <w:r w:rsidRPr="00B76F99">
                    <w:rPr>
                      <w:rFonts w:ascii="Times New Roman" w:hAnsi="標楷體" w:cs="Times New Roman"/>
                      <w:color w:val="000000"/>
                      <w:u w:val="single"/>
                    </w:rPr>
                    <w:t>小於或等於</w:t>
                  </w:r>
                  <w:r w:rsidRPr="00B76F99">
                    <w:rPr>
                      <w:rFonts w:ascii="Times New Roman" w:hAnsi="Times New Roman" w:cs="Times New Roman"/>
                      <w:color w:val="000000"/>
                    </w:rPr>
                    <w:t>80ppm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使用液體或固體燃料者，排放濃度</w:t>
                  </w:r>
                  <w:r w:rsidRPr="00B76F99">
                    <w:rPr>
                      <w:rFonts w:ascii="Times New Roman" w:hAnsi="標楷體" w:cs="Times New Roman"/>
                      <w:color w:val="000000"/>
                      <w:u w:val="single"/>
                    </w:rPr>
                    <w:t>小於或等於</w:t>
                  </w:r>
                  <w:r w:rsidRPr="00B76F99">
                    <w:rPr>
                      <w:rFonts w:ascii="Times New Roman" w:hAnsi="Times New Roman" w:cs="Times New Roman"/>
                      <w:color w:val="000000"/>
                    </w:rPr>
                    <w:t>240ppm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所採行技術應使空氣污染物符合下列規定之一</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使用氣體燃料者，排放濃度小於或等於</w:t>
                  </w:r>
                  <w:r w:rsidRPr="00B76F99">
                    <w:rPr>
                      <w:rFonts w:ascii="Times New Roman" w:hAnsi="Times New Roman" w:cs="Times New Roman"/>
                      <w:color w:val="000000"/>
                    </w:rPr>
                    <w:t>120ppm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使用液體燃料者，排放濃度小於或等於</w:t>
                  </w:r>
                  <w:r w:rsidRPr="00B76F99">
                    <w:rPr>
                      <w:rFonts w:ascii="Times New Roman" w:hAnsi="Times New Roman" w:cs="Times New Roman"/>
                      <w:color w:val="000000"/>
                    </w:rPr>
                    <w:t>200ppm</w:t>
                  </w:r>
                  <w:r w:rsidRPr="00B76F99">
                    <w:rPr>
                      <w:rFonts w:ascii="Times New Roman" w:hAnsi="標楷體" w:cs="Times New Roman"/>
                      <w:color w:val="000000"/>
                    </w:rPr>
                    <w:t>。</w:t>
                  </w:r>
                </w:p>
                <w:p w:rsidR="001E6E11" w:rsidRPr="00B76F99" w:rsidRDefault="001E6E11" w:rsidP="00394018">
                  <w:pPr>
                    <w:pStyle w:val="16"/>
                    <w:ind w:left="528" w:hanging="288"/>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使用固體燃料者，排放濃度小於或等於</w:t>
                  </w:r>
                  <w:r w:rsidRPr="00B76F99">
                    <w:rPr>
                      <w:rFonts w:ascii="Times New Roman" w:hAnsi="Times New Roman" w:cs="Times New Roman"/>
                      <w:color w:val="000000"/>
                    </w:rPr>
                    <w:t>280ppm</w:t>
                  </w:r>
                  <w:r w:rsidRPr="00B76F99">
                    <w:rPr>
                      <w:rFonts w:ascii="Times New Roman" w:hAnsi="標楷體" w:cs="Times New Roman"/>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粒狀污染物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B71B7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符合固定污染源空氣污染物排放標準附表之粒狀污染物</w:t>
                  </w:r>
                  <w:r w:rsidRPr="00B76F99">
                    <w:rPr>
                      <w:rFonts w:eastAsia="標楷體"/>
                      <w:color w:val="000000"/>
                    </w:rPr>
                    <w:t>(</w:t>
                  </w:r>
                  <w:r w:rsidRPr="00B76F99">
                    <w:rPr>
                      <w:rFonts w:eastAsia="標楷體" w:hAnsi="標楷體"/>
                      <w:color w:val="000000"/>
                    </w:rPr>
                    <w:t>重量濃度</w:t>
                  </w:r>
                  <w:r w:rsidRPr="00B76F99">
                    <w:rPr>
                      <w:rFonts w:eastAsia="標楷體"/>
                      <w:color w:val="000000"/>
                    </w:rPr>
                    <w:t>)</w:t>
                  </w:r>
                  <w:r w:rsidRPr="00B76F99">
                    <w:rPr>
                      <w:rFonts w:eastAsia="標楷體" w:hAnsi="標楷體"/>
                      <w:color w:val="000000"/>
                    </w:rPr>
                    <w:t>標準</w:t>
                  </w:r>
                  <w:r w:rsidRPr="00B76F99">
                    <w:rPr>
                      <w:rFonts w:eastAsia="標楷體"/>
                      <w:color w:val="000000"/>
                    </w:rPr>
                    <w:t>(2)</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425"/>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w:t>
                  </w:r>
                  <w:r w:rsidRPr="00B76F99">
                    <w:rPr>
                      <w:rFonts w:eastAsia="標楷體"/>
                      <w:color w:val="000000"/>
                      <w:u w:val="single"/>
                    </w:rPr>
                    <w:t xml:space="preserve"> </w:t>
                  </w:r>
                  <w:r w:rsidRPr="00B76F99">
                    <w:rPr>
                      <w:rFonts w:eastAsia="標楷體" w:hAnsi="標楷體"/>
                      <w:color w:val="000000"/>
                      <w:u w:val="single"/>
                    </w:rPr>
                    <w:t>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9688"/>
        </w:trPr>
        <w:tc>
          <w:tcPr>
            <w:tcW w:w="9532" w:type="dxa"/>
            <w:shd w:val="clear" w:color="auto" w:fill="auto"/>
          </w:tcPr>
          <w:tbl>
            <w:tblPr>
              <w:tblpPr w:leftFromText="180" w:rightFromText="180" w:tblpY="374"/>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42"/>
              <w:gridCol w:w="1620"/>
            </w:tblGrid>
            <w:tr w:rsidR="001E6E11" w:rsidRPr="00B76F99" w:rsidTr="00394018">
              <w:trPr>
                <w:trHeight w:val="340"/>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12"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620"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88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非屬前述製程</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燃燒以外之污染源。</w:t>
                  </w: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snapToGrid w:val="0"/>
                    <w:rPr>
                      <w:rFonts w:eastAsia="標楷體"/>
                      <w:color w:val="000000"/>
                    </w:rPr>
                  </w:pPr>
                  <w:r w:rsidRPr="00B76F99">
                    <w:rPr>
                      <w:rFonts w:eastAsia="標楷體" w:hAnsi="標楷體"/>
                      <w:color w:val="000000"/>
                    </w:rPr>
                    <w:t>得引用表中其他製程污染源之控制技術。</w:t>
                  </w:r>
                </w:p>
              </w:tc>
              <w:tc>
                <w:tcPr>
                  <w:tcW w:w="1620" w:type="dxa"/>
                  <w:vMerge w:val="restart"/>
                  <w:shd w:val="clear" w:color="auto" w:fill="auto"/>
                  <w:vAlign w:val="center"/>
                </w:tcPr>
                <w:p w:rsidR="001E6E11" w:rsidRPr="00B76F99" w:rsidRDefault="001E6E11" w:rsidP="00F31EC6">
                  <w:pPr>
                    <w:snapToGrid w:val="0"/>
                    <w:jc w:val="both"/>
                    <w:rPr>
                      <w:rFonts w:eastAsia="標楷體"/>
                      <w:color w:val="000000"/>
                    </w:rPr>
                  </w:pPr>
                  <w:r w:rsidRPr="00B76F99">
                    <w:rPr>
                      <w:rFonts w:eastAsia="標楷體" w:hAnsi="標楷體"/>
                      <w:color w:val="000000"/>
                    </w:rPr>
                    <w:t>其他事項適用固定污染源空氣污染物排放標準規定。</w:t>
                  </w:r>
                </w:p>
              </w:tc>
            </w:tr>
            <w:tr w:rsidR="001E6E11" w:rsidRPr="00B76F99" w:rsidTr="00394018">
              <w:trPr>
                <w:trHeight w:val="1601"/>
              </w:trPr>
              <w:tc>
                <w:tcPr>
                  <w:tcW w:w="1507" w:type="dxa"/>
                  <w:vMerge/>
                  <w:shd w:val="clear" w:color="auto" w:fill="auto"/>
                </w:tcPr>
                <w:p w:rsidR="001E6E11" w:rsidRPr="00B76F99" w:rsidRDefault="001E6E11" w:rsidP="00394018">
                  <w:pPr>
                    <w:snapToGrid w:val="0"/>
                    <w:jc w:val="both"/>
                    <w:rPr>
                      <w:rFonts w:eastAsia="標楷體"/>
                      <w:color w:val="000000"/>
                    </w:rPr>
                  </w:pPr>
                </w:p>
              </w:tc>
              <w:tc>
                <w:tcPr>
                  <w:tcW w:w="1421" w:type="dxa"/>
                  <w:vMerge/>
                  <w:shd w:val="clear" w:color="auto" w:fill="auto"/>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500ppm</w:t>
                  </w:r>
                  <w:r w:rsidRPr="00B76F99">
                    <w:rPr>
                      <w:rFonts w:ascii="Times New Roman" w:hAnsi="標楷體" w:cs="Times New Roman"/>
                      <w:color w:val="000000"/>
                    </w:rPr>
                    <w:t>規定。</w:t>
                  </w:r>
                </w:p>
              </w:tc>
              <w:tc>
                <w:tcPr>
                  <w:tcW w:w="1620" w:type="dxa"/>
                  <w:vMerge/>
                  <w:shd w:val="clear" w:color="auto" w:fill="auto"/>
                  <w:vAlign w:val="center"/>
                </w:tcPr>
                <w:p w:rsidR="001E6E11" w:rsidRPr="00B76F99" w:rsidRDefault="001E6E11" w:rsidP="00394018">
                  <w:pPr>
                    <w:pStyle w:val="affa"/>
                    <w:snapToGrid w:val="0"/>
                    <w:jc w:val="both"/>
                    <w:rPr>
                      <w:rFonts w:eastAsia="標楷體"/>
                      <w:color w:val="000000"/>
                      <w:szCs w:val="24"/>
                    </w:rPr>
                  </w:pPr>
                </w:p>
              </w:tc>
            </w:tr>
            <w:tr w:rsidR="001E6E11" w:rsidRPr="00B76F99" w:rsidTr="00394018">
              <w:trPr>
                <w:trHeight w:val="1238"/>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w:t>
                  </w:r>
                </w:p>
                <w:p w:rsidR="001E6E11" w:rsidRPr="00B76F99" w:rsidRDefault="001E6E11" w:rsidP="00394018">
                  <w:pPr>
                    <w:snapToGrid w:val="0"/>
                    <w:jc w:val="center"/>
                    <w:rPr>
                      <w:rFonts w:eastAsia="標楷體"/>
                      <w:color w:val="000000"/>
                    </w:rPr>
                  </w:pPr>
                  <w:r w:rsidRPr="00B76F99">
                    <w:rPr>
                      <w:rFonts w:eastAsia="標楷體" w:hAnsi="標楷體"/>
                      <w:color w:val="000000"/>
                    </w:rPr>
                    <w:t>化物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得引用表中其他製程污染源之控制技術。</w:t>
                  </w:r>
                </w:p>
              </w:tc>
              <w:tc>
                <w:tcPr>
                  <w:tcW w:w="162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F31EC6" w:rsidRPr="00B76F99">
                    <w:rPr>
                      <w:rFonts w:eastAsia="標楷體" w:hAnsi="標楷體"/>
                      <w:color w:val="000000"/>
                    </w:rPr>
                    <w:t>固定污染源空氣污染物排放標準</w:t>
                  </w:r>
                  <w:r w:rsidRPr="00B76F99">
                    <w:rPr>
                      <w:rFonts w:eastAsia="標楷體" w:hAnsi="標楷體"/>
                      <w:color w:val="000000"/>
                    </w:rPr>
                    <w:t>規定。</w:t>
                  </w:r>
                </w:p>
              </w:tc>
            </w:tr>
            <w:tr w:rsidR="001E6E11" w:rsidRPr="00B76F99" w:rsidTr="00394018">
              <w:trPr>
                <w:trHeight w:val="1417"/>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vAlign w:val="center"/>
                </w:tcPr>
                <w:p w:rsidR="001E6E11" w:rsidRPr="00B76F99" w:rsidRDefault="001E6E11" w:rsidP="00394018">
                  <w:pPr>
                    <w:snapToGrid w:val="0"/>
                    <w:jc w:val="center"/>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符合排放濃度</w:t>
                  </w:r>
                  <w:r w:rsidRPr="00B76F99">
                    <w:rPr>
                      <w:rFonts w:ascii="Times New Roman" w:hAnsi="標楷體" w:cs="Times New Roman"/>
                      <w:color w:val="000000"/>
                      <w:u w:val="single"/>
                    </w:rPr>
                    <w:t>不大於</w:t>
                  </w:r>
                  <w:r w:rsidRPr="00B76F99">
                    <w:rPr>
                      <w:rFonts w:ascii="Times New Roman" w:hAnsi="Times New Roman" w:cs="Times New Roman"/>
                      <w:color w:val="000000"/>
                    </w:rPr>
                    <w:t>200ppm</w:t>
                  </w:r>
                  <w:r w:rsidRPr="00B76F99">
                    <w:rPr>
                      <w:rFonts w:ascii="Times New Roman" w:hAnsi="標楷體" w:cs="Times New Roman"/>
                      <w:color w:val="000000"/>
                    </w:rPr>
                    <w:t>規定。</w:t>
                  </w:r>
                </w:p>
              </w:tc>
              <w:tc>
                <w:tcPr>
                  <w:tcW w:w="1620" w:type="dxa"/>
                  <w:vMerge/>
                  <w:shd w:val="clear" w:color="auto" w:fill="auto"/>
                  <w:vAlign w:val="center"/>
                </w:tcPr>
                <w:p w:rsidR="001E6E11" w:rsidRPr="00B76F99" w:rsidRDefault="001E6E11" w:rsidP="00394018">
                  <w:pPr>
                    <w:pStyle w:val="affa"/>
                    <w:snapToGrid w:val="0"/>
                    <w:jc w:val="both"/>
                    <w:rPr>
                      <w:rFonts w:eastAsia="標楷體"/>
                      <w:color w:val="000000"/>
                      <w:szCs w:val="24"/>
                      <w:u w:val="single"/>
                    </w:rPr>
                  </w:pPr>
                </w:p>
              </w:tc>
            </w:tr>
            <w:tr w:rsidR="001E6E11" w:rsidRPr="00B76F99" w:rsidTr="00394018">
              <w:trPr>
                <w:trHeight w:val="1065"/>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技術種類</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rPr>
                    <w:t>得引用表中其他製程污染源之控制技術。</w:t>
                  </w:r>
                </w:p>
              </w:tc>
              <w:tc>
                <w:tcPr>
                  <w:tcW w:w="1620"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F31EC6" w:rsidRPr="00B76F99">
                    <w:rPr>
                      <w:rFonts w:eastAsia="標楷體" w:hAnsi="標楷體"/>
                      <w:color w:val="000000"/>
                    </w:rPr>
                    <w:t>固定污染源空氣污染物排放標準</w:t>
                  </w:r>
                  <w:r w:rsidRPr="00B76F99">
                    <w:rPr>
                      <w:rFonts w:eastAsia="標楷體" w:hAnsi="標楷體"/>
                      <w:color w:val="000000"/>
                    </w:rPr>
                    <w:t>規定。</w:t>
                  </w:r>
                </w:p>
              </w:tc>
            </w:tr>
            <w:tr w:rsidR="001E6E11" w:rsidRPr="00B76F99" w:rsidTr="00394018">
              <w:trPr>
                <w:trHeight w:val="1710"/>
              </w:trPr>
              <w:tc>
                <w:tcPr>
                  <w:tcW w:w="1507" w:type="dxa"/>
                  <w:vMerge/>
                  <w:shd w:val="clear" w:color="auto" w:fill="auto"/>
                  <w:vAlign w:val="center"/>
                </w:tcPr>
                <w:p w:rsidR="001E6E11" w:rsidRPr="00B76F99" w:rsidRDefault="001E6E11" w:rsidP="00394018">
                  <w:pPr>
                    <w:snapToGrid w:val="0"/>
                    <w:jc w:val="both"/>
                    <w:rPr>
                      <w:rFonts w:eastAsia="標楷體"/>
                      <w:strike/>
                      <w:color w:val="000000"/>
                    </w:rPr>
                  </w:pPr>
                </w:p>
              </w:tc>
              <w:tc>
                <w:tcPr>
                  <w:tcW w:w="1421" w:type="dxa"/>
                  <w:vMerge/>
                  <w:shd w:val="clear" w:color="auto" w:fill="auto"/>
                  <w:vAlign w:val="center"/>
                </w:tcPr>
                <w:p w:rsidR="001E6E11" w:rsidRPr="00B76F99" w:rsidRDefault="001E6E11" w:rsidP="00394018">
                  <w:pPr>
                    <w:snapToGrid w:val="0"/>
                    <w:jc w:val="both"/>
                    <w:rPr>
                      <w:rFonts w:eastAsia="標楷體"/>
                      <w:color w:val="000000"/>
                    </w:rPr>
                  </w:pPr>
                </w:p>
              </w:tc>
              <w:tc>
                <w:tcPr>
                  <w:tcW w:w="995" w:type="dxa"/>
                  <w:vMerge/>
                  <w:shd w:val="clear" w:color="auto" w:fill="auto"/>
                </w:tcPr>
                <w:p w:rsidR="001E6E11" w:rsidRPr="00B76F99" w:rsidRDefault="001E6E11" w:rsidP="00394018">
                  <w:pPr>
                    <w:snapToGrid w:val="0"/>
                    <w:jc w:val="both"/>
                    <w:rPr>
                      <w:rFonts w:eastAsia="標楷體"/>
                      <w:color w:val="000000"/>
                    </w:rPr>
                  </w:pPr>
                </w:p>
              </w:tc>
              <w:tc>
                <w:tcPr>
                  <w:tcW w:w="570"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42"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符合固定污染源空氣污染物排放標準附表之粒狀污染物</w:t>
                  </w:r>
                  <w:r w:rsidRPr="00B76F99">
                    <w:rPr>
                      <w:rFonts w:ascii="Times New Roman" w:hAnsi="Times New Roman" w:cs="Times New Roman"/>
                      <w:color w:val="000000"/>
                    </w:rPr>
                    <w:t>(</w:t>
                  </w:r>
                  <w:r w:rsidRPr="00B76F99">
                    <w:rPr>
                      <w:rFonts w:ascii="Times New Roman" w:hAnsi="標楷體" w:cs="Times New Roman"/>
                      <w:color w:val="000000"/>
                    </w:rPr>
                    <w:t>重量濃度</w:t>
                  </w:r>
                  <w:r w:rsidRPr="00B76F99">
                    <w:rPr>
                      <w:rFonts w:ascii="Times New Roman" w:hAnsi="Times New Roman" w:cs="Times New Roman"/>
                      <w:color w:val="000000"/>
                    </w:rPr>
                    <w:t>)</w:t>
                  </w:r>
                  <w:r w:rsidRPr="00B76F99">
                    <w:rPr>
                      <w:rFonts w:ascii="Times New Roman" w:hAnsi="標楷體" w:cs="Times New Roman"/>
                      <w:color w:val="000000"/>
                    </w:rPr>
                    <w:t>標準</w:t>
                  </w:r>
                  <w:r w:rsidRPr="00B76F99">
                    <w:rPr>
                      <w:rFonts w:ascii="Times New Roman" w:hAnsi="Times New Roman" w:cs="Times New Roman"/>
                      <w:color w:val="000000"/>
                      <w:u w:val="single"/>
                    </w:rPr>
                    <w:t>(4)</w:t>
                  </w:r>
                  <w:r w:rsidRPr="00B76F99">
                    <w:rPr>
                      <w:rFonts w:ascii="Times New Roman" w:hAnsi="標楷體" w:cs="Times New Roman"/>
                      <w:color w:val="000000"/>
                    </w:rPr>
                    <w:t>規定。</w:t>
                  </w:r>
                </w:p>
              </w:tc>
              <w:tc>
                <w:tcPr>
                  <w:tcW w:w="1620" w:type="dxa"/>
                  <w:vMerge/>
                  <w:shd w:val="clear" w:color="auto" w:fill="auto"/>
                </w:tcPr>
                <w:p w:rsidR="001E6E11" w:rsidRPr="00B76F99" w:rsidRDefault="001E6E11" w:rsidP="00394018">
                  <w:pPr>
                    <w:pStyle w:val="affa"/>
                    <w:snapToGrid w:val="0"/>
                    <w:jc w:val="both"/>
                    <w:rPr>
                      <w:rFonts w:eastAsia="標楷體"/>
                      <w:color w:val="000000"/>
                      <w:szCs w:val="24"/>
                    </w:rPr>
                  </w:pPr>
                </w:p>
              </w:tc>
            </w:tr>
          </w:tbl>
          <w:p w:rsidR="001E6E11" w:rsidRPr="00B76F99" w:rsidRDefault="001E6E11" w:rsidP="00394018">
            <w:pPr>
              <w:snapToGrid w:val="0"/>
              <w:jc w:val="center"/>
              <w:rPr>
                <w:rFonts w:eastAsia="標楷體"/>
                <w:color w:val="000000"/>
              </w:rPr>
            </w:pPr>
          </w:p>
        </w:tc>
        <w:tc>
          <w:tcPr>
            <w:tcW w:w="9232" w:type="dxa"/>
            <w:shd w:val="clear" w:color="auto" w:fill="auto"/>
          </w:tcPr>
          <w:tbl>
            <w:tblPr>
              <w:tblpPr w:leftFromText="180" w:rightFromText="180" w:vertAnchor="page" w:horzAnchor="margin" w:tblpY="215"/>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2"/>
              <w:gridCol w:w="1426"/>
              <w:gridCol w:w="1197"/>
              <w:gridCol w:w="3652"/>
              <w:gridCol w:w="1426"/>
            </w:tblGrid>
            <w:tr w:rsidR="001E6E11" w:rsidRPr="00B76F99" w:rsidTr="00394018">
              <w:trPr>
                <w:trHeight w:val="401"/>
                <w:tblHeader/>
              </w:trPr>
              <w:tc>
                <w:tcPr>
                  <w:tcW w:w="1512"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製程</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426"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483"/>
              </w:trPr>
              <w:tc>
                <w:tcPr>
                  <w:tcW w:w="1512"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非屬前述製程</w:t>
                  </w:r>
                </w:p>
              </w:tc>
              <w:tc>
                <w:tcPr>
                  <w:tcW w:w="1426"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燃燒以外之污染源。</w:t>
                  </w: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硫氧化物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u w:val="single"/>
                    </w:rPr>
                    <w:t>所採行技術應使空氣污染物</w:t>
                  </w:r>
                  <w:r w:rsidRPr="00B76F99">
                    <w:rPr>
                      <w:rFonts w:ascii="Times New Roman" w:hAnsi="標楷體" w:cs="Times New Roman"/>
                      <w:color w:val="000000"/>
                    </w:rPr>
                    <w:t>符合排放濃度小於或等於</w:t>
                  </w:r>
                  <w:r w:rsidRPr="00B76F99">
                    <w:rPr>
                      <w:rFonts w:ascii="Times New Roman" w:hAnsi="Times New Roman" w:cs="Times New Roman"/>
                      <w:color w:val="000000"/>
                    </w:rPr>
                    <w:t>500ppm</w:t>
                  </w:r>
                  <w:r w:rsidRPr="00B76F99">
                    <w:rPr>
                      <w:rFonts w:ascii="Times New Roman" w:hAnsi="標楷體" w:cs="Times New Roman"/>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氮氧化物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394018">
                  <w:pPr>
                    <w:pStyle w:val="aff1"/>
                    <w:ind w:left="288" w:hanging="283"/>
                    <w:jc w:val="both"/>
                    <w:rPr>
                      <w:color w:val="000000"/>
                      <w:sz w:val="24"/>
                      <w:szCs w:val="24"/>
                    </w:rPr>
                  </w:pPr>
                  <w:r w:rsidRPr="00B76F99">
                    <w:rPr>
                      <w:color w:val="000000"/>
                      <w:sz w:val="24"/>
                      <w:szCs w:val="24"/>
                    </w:rPr>
                    <w:t>2</w:t>
                  </w:r>
                  <w:r w:rsidRPr="00B76F99">
                    <w:rPr>
                      <w:color w:val="000000"/>
                      <w:sz w:val="24"/>
                      <w:szCs w:val="24"/>
                      <w:u w:val="single"/>
                    </w:rPr>
                    <w:t>.</w:t>
                  </w:r>
                  <w:r w:rsidRPr="00B76F99">
                    <w:rPr>
                      <w:rFonts w:hAnsi="標楷體"/>
                      <w:color w:val="000000"/>
                      <w:sz w:val="24"/>
                      <w:szCs w:val="24"/>
                      <w:u w:val="single"/>
                    </w:rPr>
                    <w:t>所採行技術應使空氣污染物</w:t>
                  </w:r>
                  <w:r w:rsidRPr="00B76F99">
                    <w:rPr>
                      <w:rFonts w:hAnsi="標楷體"/>
                      <w:color w:val="000000"/>
                      <w:sz w:val="24"/>
                      <w:szCs w:val="24"/>
                    </w:rPr>
                    <w:t>符合排放濃度小於或等於</w:t>
                  </w:r>
                  <w:r w:rsidRPr="00B76F99">
                    <w:rPr>
                      <w:color w:val="000000"/>
                      <w:sz w:val="24"/>
                      <w:szCs w:val="24"/>
                    </w:rPr>
                    <w:t>200ppm</w:t>
                  </w:r>
                  <w:r w:rsidRPr="00B76F99">
                    <w:rPr>
                      <w:rFonts w:hAnsi="標楷體"/>
                      <w:color w:val="000000"/>
                      <w:sz w:val="24"/>
                      <w:szCs w:val="24"/>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72"/>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w:t>
                  </w:r>
                </w:p>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652"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u w:val="single"/>
                    </w:rPr>
                  </w:pPr>
                  <w:r w:rsidRPr="00B76F99">
                    <w:rPr>
                      <w:rFonts w:ascii="Times New Roman" w:hAnsi="Times New Roman" w:cs="Times New Roman"/>
                      <w:color w:val="000000"/>
                    </w:rPr>
                    <w:t>1.</w:t>
                  </w:r>
                  <w:r w:rsidRPr="00B76F99">
                    <w:rPr>
                      <w:rFonts w:ascii="Times New Roman" w:hAnsi="標楷體" w:cs="Times New Roman"/>
                      <w:color w:val="000000"/>
                    </w:rPr>
                    <w:t>得引用表中其他製程污染源之控制技術。</w:t>
                  </w:r>
                </w:p>
                <w:p w:rsidR="001E6E11" w:rsidRPr="00B76F99" w:rsidRDefault="001E6E11" w:rsidP="00B71B76">
                  <w:pPr>
                    <w:snapToGrid w:val="0"/>
                    <w:ind w:left="146" w:hangingChars="61" w:hanging="146"/>
                    <w:jc w:val="both"/>
                    <w:rPr>
                      <w:rFonts w:eastAsia="標楷體"/>
                      <w:color w:val="000000"/>
                    </w:rPr>
                  </w:pPr>
                  <w:r w:rsidRPr="00B76F99">
                    <w:rPr>
                      <w:rFonts w:eastAsia="標楷體"/>
                      <w:color w:val="000000"/>
                    </w:rPr>
                    <w:t>2.</w:t>
                  </w:r>
                  <w:r w:rsidRPr="00B76F99">
                    <w:rPr>
                      <w:rFonts w:eastAsia="標楷體" w:hAnsi="標楷體"/>
                      <w:color w:val="000000"/>
                      <w:u w:val="single"/>
                    </w:rPr>
                    <w:t>所採行技術應使空氣污染物</w:t>
                  </w:r>
                  <w:r w:rsidRPr="00B76F99">
                    <w:rPr>
                      <w:rFonts w:eastAsia="標楷體" w:hAnsi="標楷體"/>
                      <w:color w:val="000000"/>
                    </w:rPr>
                    <w:t>符合固定污染源空氣污染物排放標準附表之粒狀污染物</w:t>
                  </w:r>
                  <w:r w:rsidRPr="00B76F99">
                    <w:rPr>
                      <w:rFonts w:eastAsia="標楷體"/>
                      <w:color w:val="000000"/>
                    </w:rPr>
                    <w:t>(</w:t>
                  </w:r>
                  <w:r w:rsidRPr="00B76F99">
                    <w:rPr>
                      <w:rFonts w:eastAsia="標楷體" w:hAnsi="標楷體"/>
                      <w:color w:val="000000"/>
                    </w:rPr>
                    <w:t>重量濃度</w:t>
                  </w:r>
                  <w:r w:rsidRPr="00B76F99">
                    <w:rPr>
                      <w:rFonts w:eastAsia="標楷體"/>
                      <w:color w:val="000000"/>
                    </w:rPr>
                    <w:t>)</w:t>
                  </w:r>
                  <w:r w:rsidRPr="00B76F99">
                    <w:rPr>
                      <w:rFonts w:eastAsia="標楷體" w:hAnsi="標楷體"/>
                      <w:color w:val="000000"/>
                    </w:rPr>
                    <w:t>標準</w:t>
                  </w:r>
                  <w:r w:rsidRPr="00B76F99">
                    <w:rPr>
                      <w:rFonts w:eastAsia="標楷體"/>
                      <w:color w:val="000000"/>
                      <w:u w:val="single"/>
                    </w:rPr>
                    <w:t>(2)</w:t>
                  </w:r>
                  <w:r w:rsidRPr="00B76F99">
                    <w:rPr>
                      <w:rFonts w:eastAsia="標楷體" w:hAnsi="標楷體"/>
                      <w:color w:val="000000"/>
                    </w:rPr>
                    <w:t>規定。</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其他事項適用</w:t>
                  </w:r>
                  <w:r w:rsidR="00A75C30" w:rsidRPr="00B76F99">
                    <w:rPr>
                      <w:rFonts w:eastAsia="標楷體" w:hAnsi="標楷體"/>
                      <w:color w:val="000000"/>
                      <w:u w:val="single"/>
                    </w:rPr>
                    <w:t>「</w:t>
                  </w:r>
                  <w:r w:rsidRPr="00B76F99">
                    <w:rPr>
                      <w:rFonts w:eastAsia="標楷體" w:hAnsi="標楷體"/>
                      <w:color w:val="000000"/>
                    </w:rPr>
                    <w:t>固定污染源空氣污染物排放標準</w:t>
                  </w:r>
                  <w:r w:rsidR="00A75C30" w:rsidRPr="00B76F99">
                    <w:rPr>
                      <w:rFonts w:eastAsia="標楷體" w:hAnsi="標楷體"/>
                      <w:color w:val="000000"/>
                      <w:u w:val="single"/>
                    </w:rPr>
                    <w:t>」</w:t>
                  </w:r>
                  <w:r w:rsidRPr="00B76F99">
                    <w:rPr>
                      <w:rFonts w:eastAsia="標楷體" w:hAnsi="標楷體"/>
                      <w:color w:val="000000"/>
                    </w:rPr>
                    <w:t>規定。</w:t>
                  </w:r>
                </w:p>
              </w:tc>
            </w:tr>
            <w:tr w:rsidR="001E6E11" w:rsidRPr="00B76F99" w:rsidTr="00394018">
              <w:trPr>
                <w:trHeight w:val="1425"/>
              </w:trPr>
              <w:tc>
                <w:tcPr>
                  <w:tcW w:w="1512" w:type="dxa"/>
                  <w:vMerge/>
                  <w:shd w:val="clear" w:color="auto" w:fill="auto"/>
                  <w:vAlign w:val="center"/>
                </w:tcPr>
                <w:p w:rsidR="001E6E11" w:rsidRPr="00B76F99" w:rsidRDefault="001E6E11" w:rsidP="00394018">
                  <w:pPr>
                    <w:snapToGrid w:val="0"/>
                    <w:jc w:val="both"/>
                    <w:rPr>
                      <w:rFonts w:eastAsia="標楷體"/>
                      <w:color w:val="000000"/>
                    </w:rPr>
                  </w:pPr>
                </w:p>
              </w:tc>
              <w:tc>
                <w:tcPr>
                  <w:tcW w:w="1426" w:type="dxa"/>
                  <w:vMerge/>
                  <w:shd w:val="clear" w:color="auto" w:fill="auto"/>
                  <w:vAlign w:val="center"/>
                </w:tcPr>
                <w:p w:rsidR="001E6E11" w:rsidRPr="00B76F99" w:rsidRDefault="001E6E11" w:rsidP="00394018">
                  <w:pPr>
                    <w:snapToGrid w:val="0"/>
                    <w:jc w:val="both"/>
                    <w:rPr>
                      <w:rFonts w:eastAsia="標楷體"/>
                      <w:color w:val="000000"/>
                    </w:rPr>
                  </w:pPr>
                </w:p>
              </w:tc>
              <w:tc>
                <w:tcPr>
                  <w:tcW w:w="1197" w:type="dxa"/>
                  <w:shd w:val="clear" w:color="auto" w:fill="auto"/>
                  <w:vAlign w:val="center"/>
                </w:tcPr>
                <w:p w:rsidR="001E6E11" w:rsidRPr="00B76F99" w:rsidRDefault="001E6E11" w:rsidP="00394018">
                  <w:pPr>
                    <w:snapToGrid w:val="0"/>
                    <w:jc w:val="center"/>
                    <w:rPr>
                      <w:rFonts w:eastAsia="標楷體"/>
                      <w:color w:val="000000"/>
                      <w:u w:val="single"/>
                    </w:rPr>
                  </w:pPr>
                  <w:r w:rsidRPr="00B76F99">
                    <w:rPr>
                      <w:rFonts w:eastAsia="標楷體" w:hAnsi="標楷體"/>
                      <w:color w:val="000000"/>
                      <w:u w:val="single"/>
                    </w:rPr>
                    <w:t>揮發性有機物</w:t>
                  </w:r>
                </w:p>
              </w:tc>
              <w:tc>
                <w:tcPr>
                  <w:tcW w:w="3652"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c>
                <w:tcPr>
                  <w:tcW w:w="1426"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w:t>
                  </w:r>
                </w:p>
              </w:tc>
            </w:tr>
          </w:tbl>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修正最佳可行控制技術之欄位格式。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配合固定污染源空氣污染物排放標準之修正，爰修正條件說明內容。</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現行規定未擬訂揮發性有機物之最佳可行控制技術，爰予刪除。</w:t>
            </w:r>
          </w:p>
        </w:tc>
      </w:tr>
      <w:tr w:rsidR="001E6E11" w:rsidRPr="00B76F99" w:rsidTr="00394018">
        <w:trPr>
          <w:trHeight w:val="4323"/>
        </w:trPr>
        <w:tc>
          <w:tcPr>
            <w:tcW w:w="9532" w:type="dxa"/>
            <w:shd w:val="clear" w:color="auto" w:fill="auto"/>
          </w:tcPr>
          <w:tbl>
            <w:tblPr>
              <w:tblpPr w:leftFromText="180" w:rightFromText="180" w:vertAnchor="page" w:horzAnchor="margin" w:tblpY="315"/>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421"/>
              <w:gridCol w:w="995"/>
              <w:gridCol w:w="570"/>
              <w:gridCol w:w="3268"/>
              <w:gridCol w:w="1594"/>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行業－製程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838"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594"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230"/>
              </w:trPr>
              <w:tc>
                <w:tcPr>
                  <w:tcW w:w="1507"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光電材料及元件製造程序</w:t>
                  </w:r>
                </w:p>
              </w:tc>
              <w:tc>
                <w:tcPr>
                  <w:tcW w:w="1421" w:type="dxa"/>
                  <w:vMerge w:val="restart"/>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指從事液晶面板製造及其相關材料、元件或產品製造者。</w:t>
                  </w:r>
                </w:p>
              </w:tc>
              <w:tc>
                <w:tcPr>
                  <w:tcW w:w="995" w:type="dxa"/>
                  <w:vMerge w:val="restart"/>
                  <w:shd w:val="clear" w:color="auto" w:fill="auto"/>
                  <w:vAlign w:val="center"/>
                </w:tcPr>
                <w:p w:rsidR="001E6E11" w:rsidRPr="00B76F99" w:rsidRDefault="001E6E11" w:rsidP="00394018">
                  <w:pPr>
                    <w:pStyle w:val="aff"/>
                    <w:jc w:val="both"/>
                    <w:rPr>
                      <w:color w:val="000000"/>
                      <w:sz w:val="24"/>
                      <w:szCs w:val="24"/>
                    </w:rPr>
                  </w:pPr>
                  <w:r w:rsidRPr="00B76F99">
                    <w:rPr>
                      <w:rFonts w:hAnsi="標楷體"/>
                      <w:color w:val="000000"/>
                      <w:sz w:val="24"/>
                      <w:szCs w:val="24"/>
                    </w:rPr>
                    <w:t>揮發性</w:t>
                  </w:r>
                </w:p>
                <w:p w:rsidR="001E6E11" w:rsidRPr="00B76F99" w:rsidRDefault="001E6E11" w:rsidP="00394018">
                  <w:pPr>
                    <w:pStyle w:val="aff"/>
                    <w:jc w:val="both"/>
                    <w:rPr>
                      <w:color w:val="000000"/>
                      <w:sz w:val="24"/>
                      <w:szCs w:val="24"/>
                    </w:rPr>
                  </w:pPr>
                  <w:r w:rsidRPr="00B76F99">
                    <w:rPr>
                      <w:rFonts w:hAnsi="標楷體"/>
                      <w:color w:val="000000"/>
                      <w:sz w:val="24"/>
                      <w:szCs w:val="24"/>
                    </w:rPr>
                    <w:t>有機物</w:t>
                  </w:r>
                </w:p>
              </w:tc>
              <w:tc>
                <w:tcPr>
                  <w:tcW w:w="570"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技術種類</w:t>
                  </w:r>
                </w:p>
              </w:tc>
              <w:tc>
                <w:tcPr>
                  <w:tcW w:w="3268" w:type="dxa"/>
                  <w:shd w:val="clear" w:color="auto" w:fill="auto"/>
                </w:tcPr>
                <w:p w:rsidR="001E6E11" w:rsidRPr="00B76F99" w:rsidRDefault="001E6E11" w:rsidP="00394018">
                  <w:pPr>
                    <w:pStyle w:val="16"/>
                    <w:ind w:leftChars="0" w:left="120" w:hangingChars="50"/>
                    <w:rPr>
                      <w:rFonts w:ascii="Times New Roman" w:hAnsi="Times New Roman" w:cs="Times New Roman"/>
                      <w:color w:val="000000"/>
                    </w:rPr>
                  </w:pPr>
                  <w:r w:rsidRPr="00B76F99">
                    <w:rPr>
                      <w:rFonts w:ascii="Times New Roman" w:hAnsi="標楷體" w:cs="Times New Roman"/>
                      <w:color w:val="000000"/>
                    </w:rPr>
                    <w:t>熱焚化技術。</w:t>
                  </w:r>
                </w:p>
              </w:tc>
              <w:tc>
                <w:tcPr>
                  <w:tcW w:w="1594" w:type="dxa"/>
                  <w:vMerge w:val="restart"/>
                  <w:shd w:val="clear" w:color="auto" w:fill="auto"/>
                  <w:vAlign w:val="center"/>
                </w:tcPr>
                <w:p w:rsidR="001E6E11" w:rsidRPr="00B76F99" w:rsidRDefault="001E6E11" w:rsidP="00F31EC6">
                  <w:pPr>
                    <w:snapToGrid w:val="0"/>
                    <w:ind w:leftChars="31" w:left="74" w:rightChars="-20" w:right="-48"/>
                    <w:jc w:val="both"/>
                    <w:rPr>
                      <w:rFonts w:eastAsia="標楷體"/>
                      <w:color w:val="000000"/>
                      <w:highlight w:val="yellow"/>
                    </w:rPr>
                  </w:pPr>
                  <w:r w:rsidRPr="00B76F99">
                    <w:rPr>
                      <w:rFonts w:eastAsia="標楷體" w:hAnsi="標楷體"/>
                      <w:color w:val="000000"/>
                    </w:rPr>
                    <w:t>其他事項適用光電材料及元件製造業空氣污染管制及排放標準。</w:t>
                  </w:r>
                </w:p>
              </w:tc>
            </w:tr>
            <w:tr w:rsidR="001E6E11" w:rsidRPr="00B76F99" w:rsidTr="00394018">
              <w:trPr>
                <w:trHeight w:val="1230"/>
              </w:trPr>
              <w:tc>
                <w:tcPr>
                  <w:tcW w:w="1507" w:type="dxa"/>
                  <w:vMerge/>
                  <w:shd w:val="clear" w:color="auto" w:fill="auto"/>
                </w:tcPr>
                <w:p w:rsidR="001E6E11" w:rsidRPr="00B76F99" w:rsidRDefault="001E6E11" w:rsidP="00394018">
                  <w:pPr>
                    <w:snapToGrid w:val="0"/>
                    <w:jc w:val="center"/>
                    <w:rPr>
                      <w:rFonts w:eastAsia="標楷體"/>
                      <w:color w:val="000000"/>
                      <w:u w:val="single"/>
                    </w:rPr>
                  </w:pPr>
                </w:p>
              </w:tc>
              <w:tc>
                <w:tcPr>
                  <w:tcW w:w="1421" w:type="dxa"/>
                  <w:vMerge/>
                  <w:shd w:val="clear" w:color="auto" w:fill="auto"/>
                </w:tcPr>
                <w:p w:rsidR="001E6E11" w:rsidRPr="00B76F99" w:rsidRDefault="001E6E11" w:rsidP="00394018">
                  <w:pPr>
                    <w:snapToGrid w:val="0"/>
                    <w:jc w:val="center"/>
                    <w:rPr>
                      <w:rFonts w:eastAsia="標楷體"/>
                      <w:color w:val="000000"/>
                      <w:u w:val="single"/>
                    </w:rPr>
                  </w:pPr>
                </w:p>
              </w:tc>
              <w:tc>
                <w:tcPr>
                  <w:tcW w:w="995" w:type="dxa"/>
                  <w:vMerge/>
                  <w:shd w:val="clear" w:color="auto" w:fill="auto"/>
                  <w:vAlign w:val="center"/>
                </w:tcPr>
                <w:p w:rsidR="001E6E11" w:rsidRPr="00B76F99" w:rsidRDefault="001E6E11" w:rsidP="00394018">
                  <w:pPr>
                    <w:snapToGrid w:val="0"/>
                    <w:jc w:val="both"/>
                    <w:rPr>
                      <w:rFonts w:eastAsia="標楷體"/>
                      <w:color w:val="000000"/>
                      <w:u w:val="single"/>
                    </w:rPr>
                  </w:pPr>
                </w:p>
              </w:tc>
              <w:tc>
                <w:tcPr>
                  <w:tcW w:w="570" w:type="dxa"/>
                  <w:shd w:val="clear" w:color="auto" w:fill="auto"/>
                  <w:vAlign w:val="center"/>
                </w:tcPr>
                <w:p w:rsidR="001E6E11" w:rsidRPr="00B76F99" w:rsidRDefault="001E6E11" w:rsidP="00394018">
                  <w:pPr>
                    <w:pStyle w:val="17"/>
                    <w:ind w:left="0" w:firstLineChars="0" w:firstLine="0"/>
                    <w:rPr>
                      <w:rFonts w:ascii="Times New Roman" w:hAnsi="Times New Roman" w:cs="Times New Roman"/>
                      <w:color w:val="000000"/>
                      <w:u w:val="single"/>
                    </w:rPr>
                  </w:pPr>
                  <w:r w:rsidRPr="00B76F99">
                    <w:rPr>
                      <w:rFonts w:ascii="Times New Roman" w:hAnsi="標楷體" w:cs="Times New Roman"/>
                      <w:color w:val="000000"/>
                      <w:u w:val="single"/>
                    </w:rPr>
                    <w:t>應符合條件</w:t>
                  </w:r>
                </w:p>
              </w:tc>
              <w:tc>
                <w:tcPr>
                  <w:tcW w:w="3268" w:type="dxa"/>
                  <w:shd w:val="clear" w:color="auto" w:fill="auto"/>
                </w:tcPr>
                <w:p w:rsidR="001E6E11" w:rsidRPr="00B76F99" w:rsidRDefault="001E6E11" w:rsidP="00394018">
                  <w:pPr>
                    <w:pStyle w:val="17"/>
                    <w:ind w:left="0" w:firstLineChars="0" w:firstLine="0"/>
                    <w:rPr>
                      <w:rFonts w:ascii="Times New Roman" w:hAnsi="Times New Roman" w:cs="Times New Roman"/>
                      <w:color w:val="000000"/>
                      <w:highlight w:val="yellow"/>
                    </w:rPr>
                  </w:pPr>
                  <w:r w:rsidRPr="00B76F99">
                    <w:rPr>
                      <w:rFonts w:ascii="Times New Roman" w:hAnsi="標楷體" w:cs="Times New Roman"/>
                      <w:color w:val="000000"/>
                    </w:rPr>
                    <w:t>符合排放量不大於</w:t>
                  </w:r>
                  <w:r w:rsidRPr="00B76F99">
                    <w:rPr>
                      <w:rFonts w:ascii="Times New Roman" w:hAnsi="Times New Roman" w:cs="Times New Roman"/>
                      <w:color w:val="000000"/>
                    </w:rPr>
                    <w:t>0.3</w:t>
                  </w:r>
                  <w:r w:rsidRPr="00B76F99">
                    <w:rPr>
                      <w:rFonts w:ascii="Times New Roman" w:hAnsi="標楷體" w:cs="Times New Roman"/>
                      <w:color w:val="000000"/>
                    </w:rPr>
                    <w:t>公斤</w:t>
                  </w:r>
                  <w:r w:rsidRPr="00B76F99">
                    <w:rPr>
                      <w:rFonts w:ascii="Times New Roman" w:hAnsi="Times New Roman" w:cs="Times New Roman"/>
                      <w:color w:val="000000"/>
                    </w:rPr>
                    <w:t>/</w:t>
                  </w:r>
                  <w:r w:rsidRPr="00B76F99">
                    <w:rPr>
                      <w:rFonts w:ascii="Times New Roman" w:hAnsi="標楷體" w:cs="Times New Roman"/>
                      <w:color w:val="000000"/>
                    </w:rPr>
                    <w:t>小時或排放削減率大於或等於</w:t>
                  </w:r>
                  <w:r w:rsidRPr="00B76F99">
                    <w:rPr>
                      <w:rFonts w:ascii="Times New Roman" w:hAnsi="Times New Roman" w:cs="Times New Roman"/>
                      <w:color w:val="000000"/>
                    </w:rPr>
                    <w:t>92%</w:t>
                  </w:r>
                  <w:r w:rsidRPr="00B76F99">
                    <w:rPr>
                      <w:rFonts w:ascii="Times New Roman" w:hAnsi="標楷體" w:cs="Times New Roman"/>
                      <w:color w:val="000000"/>
                    </w:rPr>
                    <w:t>。</w:t>
                  </w:r>
                </w:p>
              </w:tc>
              <w:tc>
                <w:tcPr>
                  <w:tcW w:w="1594"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p>
              </w:tc>
            </w:tr>
          </w:tbl>
          <w:p w:rsidR="001E6E11" w:rsidRPr="00B76F99" w:rsidRDefault="001E6E11" w:rsidP="00394018">
            <w:pPr>
              <w:snapToGrid w:val="0"/>
              <w:jc w:val="center"/>
              <w:rPr>
                <w:rFonts w:eastAsia="標楷體"/>
                <w:color w:val="000000"/>
              </w:rPr>
            </w:pPr>
          </w:p>
        </w:tc>
        <w:tc>
          <w:tcPr>
            <w:tcW w:w="9232" w:type="dxa"/>
            <w:shd w:val="clear" w:color="auto" w:fill="auto"/>
          </w:tcPr>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hAnsi="標楷體"/>
                <w:color w:val="000000"/>
                <w:u w:val="single"/>
              </w:rPr>
              <w:t>本項新增</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配合已施行之光電材料及元件製造業空氣污染管制及排放標準增列本項。</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參考國內光電業歷年煙道檢測結果，訂定排放濃度應小於</w:t>
            </w:r>
            <w:r w:rsidRPr="00B76F99">
              <w:rPr>
                <w:rFonts w:eastAsia="標楷體"/>
                <w:color w:val="000000"/>
              </w:rPr>
              <w:t>0.3</w:t>
            </w:r>
            <w:r w:rsidRPr="00B76F99">
              <w:rPr>
                <w:rFonts w:eastAsia="標楷體" w:hAnsi="標楷體"/>
                <w:color w:val="000000"/>
              </w:rPr>
              <w:t>公斤</w:t>
            </w:r>
            <w:r w:rsidRPr="00B76F99">
              <w:rPr>
                <w:rFonts w:eastAsia="標楷體"/>
                <w:color w:val="000000"/>
              </w:rPr>
              <w:t>/</w:t>
            </w:r>
            <w:r w:rsidRPr="00B76F99">
              <w:rPr>
                <w:rFonts w:eastAsia="標楷體" w:hAnsi="標楷體"/>
                <w:color w:val="000000"/>
              </w:rPr>
              <w:t>小時。</w:t>
            </w:r>
          </w:p>
        </w:tc>
      </w:tr>
      <w:tr w:rsidR="001E6E11" w:rsidRPr="00B76F99" w:rsidTr="00394018">
        <w:tc>
          <w:tcPr>
            <w:tcW w:w="9532" w:type="dxa"/>
            <w:shd w:val="clear" w:color="auto" w:fill="auto"/>
          </w:tcPr>
          <w:tbl>
            <w:tblPr>
              <w:tblpPr w:leftFromText="180" w:rightFromText="180" w:vertAnchor="page" w:horzAnchor="margin" w:tblpY="315"/>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07"/>
              <w:gridCol w:w="1421"/>
              <w:gridCol w:w="995"/>
              <w:gridCol w:w="570"/>
              <w:gridCol w:w="3015"/>
              <w:gridCol w:w="1847"/>
            </w:tblGrid>
            <w:tr w:rsidR="001E6E11" w:rsidRPr="00B76F99" w:rsidTr="00394018">
              <w:trPr>
                <w:trHeight w:val="342"/>
                <w:tblHeader/>
              </w:trPr>
              <w:tc>
                <w:tcPr>
                  <w:tcW w:w="150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u w:val="single"/>
                    </w:rPr>
                    <w:t>行業</w:t>
                  </w:r>
                  <w:r w:rsidRPr="00B76F99">
                    <w:rPr>
                      <w:rFonts w:eastAsia="標楷體" w:hAnsi="標楷體"/>
                      <w:color w:val="000000"/>
                    </w:rPr>
                    <w:t>－製程</w:t>
                  </w:r>
                </w:p>
              </w:tc>
              <w:tc>
                <w:tcPr>
                  <w:tcW w:w="1421"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條件說明</w:t>
                  </w:r>
                </w:p>
              </w:tc>
              <w:tc>
                <w:tcPr>
                  <w:tcW w:w="995"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污染物</w:t>
                  </w:r>
                </w:p>
              </w:tc>
              <w:tc>
                <w:tcPr>
                  <w:tcW w:w="3585" w:type="dxa"/>
                  <w:gridSpan w:val="2"/>
                  <w:shd w:val="clear" w:color="auto" w:fill="auto"/>
                </w:tcPr>
                <w:p w:rsidR="001E6E11" w:rsidRPr="00B76F99" w:rsidRDefault="001E6E11" w:rsidP="00394018">
                  <w:pPr>
                    <w:snapToGrid w:val="0"/>
                    <w:jc w:val="center"/>
                    <w:rPr>
                      <w:rFonts w:eastAsia="標楷體"/>
                      <w:color w:val="000000"/>
                    </w:rPr>
                  </w:pPr>
                  <w:r w:rsidRPr="00B76F99">
                    <w:rPr>
                      <w:rFonts w:eastAsia="標楷體" w:hAnsi="標楷體"/>
                      <w:color w:val="000000"/>
                    </w:rPr>
                    <w:t>最佳可行控制技術</w:t>
                  </w:r>
                </w:p>
              </w:tc>
              <w:tc>
                <w:tcPr>
                  <w:tcW w:w="1847" w:type="dxa"/>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備註</w:t>
                  </w:r>
                </w:p>
              </w:tc>
            </w:tr>
            <w:tr w:rsidR="001E6E11" w:rsidRPr="00B76F99" w:rsidTr="00394018">
              <w:trPr>
                <w:trHeight w:val="1313"/>
              </w:trPr>
              <w:tc>
                <w:tcPr>
                  <w:tcW w:w="1507"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各製程</w:t>
                  </w:r>
                </w:p>
              </w:tc>
              <w:tc>
                <w:tcPr>
                  <w:tcW w:w="1421" w:type="dxa"/>
                  <w:vMerge w:val="restart"/>
                  <w:shd w:val="clear" w:color="auto" w:fill="auto"/>
                  <w:vAlign w:val="center"/>
                </w:tcPr>
                <w:p w:rsidR="001E6E11" w:rsidRPr="00B76F99" w:rsidRDefault="001E6E11" w:rsidP="00394018">
                  <w:pPr>
                    <w:snapToGrid w:val="0"/>
                    <w:jc w:val="center"/>
                    <w:rPr>
                      <w:rFonts w:eastAsia="標楷體"/>
                      <w:color w:val="000000"/>
                    </w:rPr>
                  </w:pPr>
                  <w:r w:rsidRPr="00B76F99">
                    <w:rPr>
                      <w:rFonts w:eastAsia="標楷體" w:hAnsi="標楷體"/>
                      <w:color w:val="000000"/>
                    </w:rPr>
                    <w:t>粒狀污染物堆置程序。</w:t>
                  </w:r>
                </w:p>
              </w:tc>
              <w:tc>
                <w:tcPr>
                  <w:tcW w:w="995" w:type="dxa"/>
                  <w:vMerge w:val="restart"/>
                  <w:shd w:val="clear" w:color="auto" w:fill="auto"/>
                  <w:vAlign w:val="center"/>
                </w:tcPr>
                <w:p w:rsidR="001E6E11" w:rsidRPr="00B76F99" w:rsidRDefault="001E6E11" w:rsidP="00394018">
                  <w:pPr>
                    <w:pStyle w:val="aff"/>
                    <w:jc w:val="center"/>
                    <w:rPr>
                      <w:color w:val="000000"/>
                      <w:sz w:val="24"/>
                      <w:szCs w:val="24"/>
                    </w:rPr>
                  </w:pPr>
                  <w:r w:rsidRPr="00B76F99">
                    <w:rPr>
                      <w:rFonts w:hAnsi="標楷體"/>
                      <w:color w:val="000000"/>
                      <w:sz w:val="24"/>
                      <w:szCs w:val="24"/>
                    </w:rPr>
                    <w:t>粒狀</w:t>
                  </w:r>
                </w:p>
                <w:p w:rsidR="001E6E11" w:rsidRPr="00B76F99" w:rsidRDefault="001E6E11" w:rsidP="00394018">
                  <w:pPr>
                    <w:pStyle w:val="aff"/>
                    <w:jc w:val="center"/>
                    <w:rPr>
                      <w:color w:val="000000"/>
                      <w:sz w:val="24"/>
                      <w:szCs w:val="24"/>
                    </w:rPr>
                  </w:pPr>
                  <w:r w:rsidRPr="00B76F99">
                    <w:rPr>
                      <w:rFonts w:hAnsi="標楷體"/>
                      <w:color w:val="000000"/>
                      <w:sz w:val="24"/>
                      <w:szCs w:val="24"/>
                    </w:rPr>
                    <w:t>污染物</w:t>
                  </w:r>
                </w:p>
              </w:tc>
              <w:tc>
                <w:tcPr>
                  <w:tcW w:w="570" w:type="dxa"/>
                  <w:shd w:val="clear" w:color="auto" w:fill="auto"/>
                  <w:vAlign w:val="center"/>
                </w:tcPr>
                <w:p w:rsidR="001E6E11" w:rsidRPr="00B76F99" w:rsidRDefault="001E6E11" w:rsidP="00394018">
                  <w:pPr>
                    <w:snapToGrid w:val="0"/>
                    <w:jc w:val="both"/>
                    <w:rPr>
                      <w:rFonts w:eastAsia="標楷體"/>
                      <w:color w:val="000000"/>
                    </w:rPr>
                  </w:pPr>
                  <w:r w:rsidRPr="00B76F99">
                    <w:rPr>
                      <w:rFonts w:eastAsia="標楷體" w:hAnsi="標楷體"/>
                      <w:color w:val="000000"/>
                    </w:rPr>
                    <w:t>技術種類</w:t>
                  </w:r>
                </w:p>
              </w:tc>
              <w:tc>
                <w:tcPr>
                  <w:tcW w:w="3015" w:type="dxa"/>
                  <w:shd w:val="clear" w:color="auto" w:fill="auto"/>
                  <w:vAlign w:val="center"/>
                </w:tcPr>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1.</w:t>
                  </w:r>
                  <w:r w:rsidRPr="00B76F99">
                    <w:rPr>
                      <w:rFonts w:ascii="Times New Roman" w:hAnsi="標楷體" w:cs="Times New Roman"/>
                      <w:color w:val="000000"/>
                    </w:rPr>
                    <w:t>採堆置於封閉式建築物內。</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2.</w:t>
                  </w:r>
                  <w:r w:rsidRPr="00B76F99">
                    <w:rPr>
                      <w:rFonts w:ascii="Times New Roman" w:hAnsi="標楷體" w:cs="Times New Roman"/>
                      <w:color w:val="000000"/>
                    </w:rPr>
                    <w:t>防塵布或防塵網加阻隔牆或防風柵欄。</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3.</w:t>
                  </w:r>
                  <w:r w:rsidRPr="00B76F99">
                    <w:rPr>
                      <w:rFonts w:ascii="Times New Roman" w:hAnsi="標楷體" w:cs="Times New Roman"/>
                      <w:color w:val="000000"/>
                    </w:rPr>
                    <w:t>噴灑化學穩定劑加阻隔牆或防風柵欄。</w:t>
                  </w:r>
                </w:p>
                <w:p w:rsidR="001E6E11" w:rsidRPr="00B76F99" w:rsidRDefault="001E6E11" w:rsidP="00394018">
                  <w:pPr>
                    <w:pStyle w:val="17"/>
                    <w:ind w:left="192" w:hanging="192"/>
                    <w:rPr>
                      <w:rFonts w:ascii="Times New Roman" w:hAnsi="Times New Roman" w:cs="Times New Roman"/>
                      <w:color w:val="000000"/>
                    </w:rPr>
                  </w:pPr>
                  <w:r w:rsidRPr="00B76F99">
                    <w:rPr>
                      <w:rFonts w:ascii="Times New Roman" w:hAnsi="Times New Roman" w:cs="Times New Roman"/>
                      <w:color w:val="000000"/>
                    </w:rPr>
                    <w:t>4.</w:t>
                  </w:r>
                  <w:r w:rsidRPr="00B76F99">
                    <w:rPr>
                      <w:rFonts w:ascii="Times New Roman" w:hAnsi="標楷體" w:cs="Times New Roman"/>
                      <w:color w:val="000000"/>
                    </w:rPr>
                    <w:t>其他經主管機關認可之控制設施。</w:t>
                  </w:r>
                </w:p>
              </w:tc>
              <w:tc>
                <w:tcPr>
                  <w:tcW w:w="1847" w:type="dxa"/>
                  <w:vMerge w:val="restart"/>
                  <w:shd w:val="clear" w:color="auto" w:fill="auto"/>
                </w:tcPr>
                <w:p w:rsidR="001E6E11" w:rsidRPr="00B76F99" w:rsidRDefault="001E6E11" w:rsidP="00394018">
                  <w:pPr>
                    <w:pStyle w:val="aff"/>
                    <w:ind w:left="264" w:hangingChars="110" w:hanging="264"/>
                    <w:jc w:val="both"/>
                    <w:rPr>
                      <w:color w:val="000000"/>
                      <w:sz w:val="24"/>
                      <w:szCs w:val="24"/>
                    </w:rPr>
                  </w:pPr>
                  <w:r w:rsidRPr="00B76F99">
                    <w:rPr>
                      <w:color w:val="000000"/>
                      <w:sz w:val="24"/>
                      <w:szCs w:val="24"/>
                    </w:rPr>
                    <w:t>1.</w:t>
                  </w:r>
                  <w:r w:rsidRPr="00B76F99">
                    <w:rPr>
                      <w:color w:val="000000"/>
                      <w:sz w:val="24"/>
                      <w:szCs w:val="24"/>
                    </w:rPr>
                    <w:tab/>
                  </w:r>
                  <w:r w:rsidRPr="00B76F99">
                    <w:rPr>
                      <w:rFonts w:hAnsi="標楷體"/>
                      <w:color w:val="000000"/>
                      <w:sz w:val="24"/>
                      <w:szCs w:val="24"/>
                    </w:rPr>
                    <w:t>封閉式建築物除依法設置之通風口或必要進出口外，其餘開口應保持關閉。</w:t>
                  </w:r>
                </w:p>
                <w:p w:rsidR="001E6E11" w:rsidRPr="00B76F99" w:rsidRDefault="001E6E11" w:rsidP="00394018">
                  <w:pPr>
                    <w:pStyle w:val="aff"/>
                    <w:ind w:left="264" w:hangingChars="110" w:hanging="264"/>
                    <w:jc w:val="both"/>
                    <w:rPr>
                      <w:color w:val="000000"/>
                      <w:sz w:val="24"/>
                      <w:szCs w:val="24"/>
                    </w:rPr>
                  </w:pPr>
                  <w:r w:rsidRPr="00B76F99">
                    <w:rPr>
                      <w:color w:val="000000"/>
                      <w:sz w:val="24"/>
                      <w:szCs w:val="24"/>
                    </w:rPr>
                    <w:t>2.</w:t>
                  </w:r>
                  <w:r w:rsidRPr="00B76F99">
                    <w:rPr>
                      <w:color w:val="000000"/>
                      <w:sz w:val="24"/>
                      <w:szCs w:val="24"/>
                    </w:rPr>
                    <w:tab/>
                  </w:r>
                  <w:r w:rsidRPr="00B76F99">
                    <w:rPr>
                      <w:rFonts w:hAnsi="標楷體"/>
                      <w:color w:val="000000"/>
                      <w:sz w:val="24"/>
                      <w:szCs w:val="24"/>
                    </w:rPr>
                    <w:t>各項防制設施應符合下列規定：</w:t>
                  </w:r>
                </w:p>
                <w:p w:rsidR="001E6E11" w:rsidRPr="00B76F99" w:rsidRDefault="001E6E11" w:rsidP="00394018">
                  <w:pPr>
                    <w:pStyle w:val="aff"/>
                    <w:ind w:leftChars="100" w:left="600" w:hangingChars="150" w:hanging="360"/>
                    <w:jc w:val="both"/>
                    <w:rPr>
                      <w:color w:val="000000"/>
                      <w:sz w:val="24"/>
                      <w:szCs w:val="24"/>
                    </w:rPr>
                  </w:pPr>
                  <w:r w:rsidRPr="00B76F99">
                    <w:rPr>
                      <w:color w:val="000000"/>
                      <w:sz w:val="24"/>
                      <w:szCs w:val="24"/>
                    </w:rPr>
                    <w:t>(1)</w:t>
                  </w:r>
                  <w:r w:rsidRPr="00B76F99">
                    <w:rPr>
                      <w:color w:val="000000"/>
                      <w:sz w:val="24"/>
                      <w:szCs w:val="24"/>
                    </w:rPr>
                    <w:tab/>
                  </w:r>
                  <w:r w:rsidRPr="00B76F99">
                    <w:rPr>
                      <w:rFonts w:hAnsi="標楷體"/>
                      <w:color w:val="000000"/>
                      <w:sz w:val="24"/>
                      <w:szCs w:val="24"/>
                    </w:rPr>
                    <w:t>防風柵欄或阻隔牆圍封總高度應達設計或實際堆置高度</w:t>
                  </w:r>
                  <w:r w:rsidRPr="00B76F99">
                    <w:rPr>
                      <w:color w:val="000000"/>
                      <w:sz w:val="24"/>
                      <w:szCs w:val="24"/>
                    </w:rPr>
                    <w:t>1.25</w:t>
                  </w:r>
                  <w:r w:rsidRPr="00B76F99">
                    <w:rPr>
                      <w:rFonts w:hAnsi="標楷體"/>
                      <w:color w:val="000000"/>
                      <w:sz w:val="24"/>
                      <w:szCs w:val="24"/>
                    </w:rPr>
                    <w:t>倍以上。</w:t>
                  </w:r>
                </w:p>
                <w:p w:rsidR="001E6E11" w:rsidRPr="00B76F99" w:rsidRDefault="001E6E11" w:rsidP="00394018">
                  <w:pPr>
                    <w:pStyle w:val="aff"/>
                    <w:ind w:leftChars="100" w:left="600" w:hangingChars="150" w:hanging="360"/>
                    <w:jc w:val="both"/>
                    <w:rPr>
                      <w:color w:val="000000"/>
                      <w:sz w:val="24"/>
                      <w:szCs w:val="24"/>
                    </w:rPr>
                  </w:pPr>
                  <w:r w:rsidRPr="00B76F99">
                    <w:rPr>
                      <w:color w:val="000000"/>
                      <w:sz w:val="24"/>
                      <w:szCs w:val="24"/>
                    </w:rPr>
                    <w:t>(2)</w:t>
                  </w:r>
                  <w:r w:rsidRPr="00B76F99">
                    <w:rPr>
                      <w:color w:val="000000"/>
                      <w:sz w:val="24"/>
                      <w:szCs w:val="24"/>
                    </w:rPr>
                    <w:tab/>
                  </w:r>
                  <w:r w:rsidRPr="00B76F99">
                    <w:rPr>
                      <w:rFonts w:hAnsi="標楷體"/>
                      <w:color w:val="000000"/>
                      <w:sz w:val="24"/>
                      <w:szCs w:val="24"/>
                    </w:rPr>
                    <w:t>防塵布、防塵網或噴灑藥劑覆蓋面積應達堆置面積之</w:t>
                  </w:r>
                  <w:r w:rsidRPr="00B76F99">
                    <w:rPr>
                      <w:color w:val="000000"/>
                      <w:sz w:val="24"/>
                      <w:szCs w:val="24"/>
                    </w:rPr>
                    <w:t>90%</w:t>
                  </w:r>
                  <w:r w:rsidRPr="00B76F99">
                    <w:rPr>
                      <w:rFonts w:hAnsi="標楷體"/>
                      <w:color w:val="000000"/>
                      <w:sz w:val="24"/>
                      <w:szCs w:val="24"/>
                    </w:rPr>
                    <w:t>以上。</w:t>
                  </w:r>
                </w:p>
              </w:tc>
            </w:tr>
            <w:tr w:rsidR="001E6E11" w:rsidRPr="00B76F99" w:rsidTr="00394018">
              <w:trPr>
                <w:trHeight w:val="2515"/>
              </w:trPr>
              <w:tc>
                <w:tcPr>
                  <w:tcW w:w="1507" w:type="dxa"/>
                  <w:vMerge/>
                  <w:shd w:val="clear" w:color="auto" w:fill="auto"/>
                </w:tcPr>
                <w:p w:rsidR="001E6E11" w:rsidRPr="00B76F99" w:rsidRDefault="001E6E11" w:rsidP="00394018">
                  <w:pPr>
                    <w:snapToGrid w:val="0"/>
                    <w:jc w:val="center"/>
                    <w:rPr>
                      <w:rFonts w:eastAsia="標楷體"/>
                      <w:color w:val="000000"/>
                    </w:rPr>
                  </w:pPr>
                </w:p>
              </w:tc>
              <w:tc>
                <w:tcPr>
                  <w:tcW w:w="1421" w:type="dxa"/>
                  <w:vMerge/>
                  <w:shd w:val="clear" w:color="auto" w:fill="auto"/>
                </w:tcPr>
                <w:p w:rsidR="001E6E11" w:rsidRPr="00B76F99" w:rsidRDefault="001E6E11" w:rsidP="00394018">
                  <w:pPr>
                    <w:snapToGrid w:val="0"/>
                    <w:jc w:val="center"/>
                    <w:rPr>
                      <w:rFonts w:eastAsia="標楷體"/>
                      <w:color w:val="000000"/>
                    </w:rPr>
                  </w:pPr>
                </w:p>
              </w:tc>
              <w:tc>
                <w:tcPr>
                  <w:tcW w:w="995" w:type="dxa"/>
                  <w:vMerge/>
                  <w:shd w:val="clear" w:color="auto" w:fill="auto"/>
                  <w:vAlign w:val="center"/>
                </w:tcPr>
                <w:p w:rsidR="001E6E11" w:rsidRPr="00B76F99" w:rsidRDefault="001E6E11" w:rsidP="00394018">
                  <w:pPr>
                    <w:snapToGrid w:val="0"/>
                    <w:jc w:val="both"/>
                    <w:rPr>
                      <w:rFonts w:eastAsia="標楷體"/>
                      <w:color w:val="000000"/>
                    </w:rPr>
                  </w:pPr>
                </w:p>
              </w:tc>
              <w:tc>
                <w:tcPr>
                  <w:tcW w:w="570" w:type="dxa"/>
                  <w:shd w:val="clear" w:color="auto" w:fill="auto"/>
                  <w:vAlign w:val="center"/>
                </w:tcPr>
                <w:p w:rsidR="001E6E11" w:rsidRPr="00B76F99" w:rsidRDefault="001E6E11" w:rsidP="00394018">
                  <w:pPr>
                    <w:pStyle w:val="17"/>
                    <w:ind w:left="0" w:firstLineChars="0" w:firstLine="0"/>
                    <w:rPr>
                      <w:rFonts w:ascii="Times New Roman" w:hAnsi="Times New Roman" w:cs="Times New Roman"/>
                      <w:color w:val="000000"/>
                    </w:rPr>
                  </w:pPr>
                  <w:r w:rsidRPr="00B76F99">
                    <w:rPr>
                      <w:rFonts w:ascii="Times New Roman" w:hAnsi="標楷體" w:cs="Times New Roman"/>
                      <w:color w:val="000000"/>
                    </w:rPr>
                    <w:t>應符合條件</w:t>
                  </w:r>
                </w:p>
              </w:tc>
              <w:tc>
                <w:tcPr>
                  <w:tcW w:w="3015" w:type="dxa"/>
                  <w:shd w:val="clear" w:color="auto" w:fill="auto"/>
                </w:tcPr>
                <w:p w:rsidR="001E6E11" w:rsidRPr="00B76F99" w:rsidRDefault="001E6E11" w:rsidP="001E6E11">
                  <w:pPr>
                    <w:pStyle w:val="17"/>
                    <w:numPr>
                      <w:ilvl w:val="0"/>
                      <w:numId w:val="9"/>
                    </w:numPr>
                    <w:ind w:left="214" w:firstLineChars="0" w:hanging="214"/>
                    <w:rPr>
                      <w:rFonts w:ascii="Times New Roman" w:hAnsi="Times New Roman" w:cs="Times New Roman"/>
                      <w:color w:val="000000"/>
                    </w:rPr>
                  </w:pPr>
                  <w:r w:rsidRPr="00B76F99">
                    <w:rPr>
                      <w:rFonts w:ascii="Times New Roman" w:hAnsi="標楷體" w:cs="Times New Roman"/>
                      <w:color w:val="000000"/>
                    </w:rPr>
                    <w:t>堆置面積未達</w:t>
                  </w:r>
                  <w:r w:rsidRPr="00B76F99">
                    <w:rPr>
                      <w:rFonts w:ascii="Times New Roman" w:hAnsi="Times New Roman" w:cs="Times New Roman"/>
                      <w:color w:val="000000"/>
                    </w:rPr>
                    <w:t>7,200</w:t>
                  </w:r>
                  <w:r w:rsidRPr="00B76F99">
                    <w:rPr>
                      <w:rFonts w:ascii="Times New Roman" w:hAnsi="標楷體" w:cs="Times New Roman"/>
                      <w:color w:val="000000"/>
                    </w:rPr>
                    <w:t>平方公尺者，排放削減率應大於或等於</w:t>
                  </w:r>
                  <w:r w:rsidRPr="00B76F99">
                    <w:rPr>
                      <w:rFonts w:ascii="Times New Roman" w:hAnsi="Times New Roman" w:cs="Times New Roman"/>
                      <w:color w:val="000000"/>
                    </w:rPr>
                    <w:t>90%</w:t>
                  </w:r>
                  <w:r w:rsidRPr="00B76F99">
                    <w:rPr>
                      <w:rFonts w:ascii="Times New Roman" w:hAnsi="標楷體" w:cs="Times New Roman"/>
                      <w:color w:val="000000"/>
                    </w:rPr>
                    <w:t>規定。</w:t>
                  </w:r>
                </w:p>
                <w:p w:rsidR="001E6E11" w:rsidRPr="00B76F99" w:rsidRDefault="001E6E11" w:rsidP="001E6E11">
                  <w:pPr>
                    <w:pStyle w:val="17"/>
                    <w:numPr>
                      <w:ilvl w:val="0"/>
                      <w:numId w:val="9"/>
                    </w:numPr>
                    <w:ind w:left="214" w:firstLineChars="0" w:hanging="214"/>
                    <w:rPr>
                      <w:rFonts w:ascii="Times New Roman" w:hAnsi="Times New Roman" w:cs="Times New Roman"/>
                      <w:color w:val="000000"/>
                      <w:u w:val="single"/>
                    </w:rPr>
                  </w:pPr>
                  <w:r w:rsidRPr="00B76F99">
                    <w:rPr>
                      <w:rFonts w:ascii="Times New Roman" w:hAnsi="標楷體" w:cs="Times New Roman"/>
                      <w:color w:val="000000"/>
                    </w:rPr>
                    <w:t>堆置面積達</w:t>
                  </w:r>
                  <w:r w:rsidRPr="00B76F99">
                    <w:rPr>
                      <w:rFonts w:ascii="Times New Roman" w:hAnsi="Times New Roman" w:cs="Times New Roman"/>
                      <w:color w:val="000000"/>
                    </w:rPr>
                    <w:t>7,200</w:t>
                  </w:r>
                  <w:r w:rsidRPr="00B76F99">
                    <w:rPr>
                      <w:rFonts w:ascii="Times New Roman" w:hAnsi="標楷體" w:cs="Times New Roman"/>
                      <w:color w:val="000000"/>
                    </w:rPr>
                    <w:t>平方公尺以上者，排放削減率應大於或等於</w:t>
                  </w:r>
                  <w:r w:rsidRPr="00B76F99">
                    <w:rPr>
                      <w:rFonts w:ascii="Times New Roman" w:hAnsi="Times New Roman" w:cs="Times New Roman"/>
                      <w:color w:val="000000"/>
                    </w:rPr>
                    <w:t>95%</w:t>
                  </w:r>
                  <w:r w:rsidRPr="00B76F99">
                    <w:rPr>
                      <w:rFonts w:ascii="Times New Roman" w:hAnsi="標楷體" w:cs="Times New Roman"/>
                      <w:color w:val="000000"/>
                    </w:rPr>
                    <w:t>規定。</w:t>
                  </w:r>
                </w:p>
              </w:tc>
              <w:tc>
                <w:tcPr>
                  <w:tcW w:w="1847" w:type="dxa"/>
                  <w:vMerge/>
                  <w:shd w:val="clear" w:color="auto" w:fill="auto"/>
                  <w:vAlign w:val="center"/>
                </w:tcPr>
                <w:p w:rsidR="001E6E11" w:rsidRPr="00B76F99" w:rsidRDefault="001E6E11" w:rsidP="00394018">
                  <w:pPr>
                    <w:pStyle w:val="17"/>
                    <w:ind w:left="0" w:firstLineChars="0" w:firstLine="0"/>
                    <w:jc w:val="center"/>
                    <w:rPr>
                      <w:rFonts w:ascii="Times New Roman" w:hAnsi="Times New Roman" w:cs="Times New Roman"/>
                      <w:color w:val="000000"/>
                      <w:u w:val="single"/>
                    </w:rPr>
                  </w:pPr>
                </w:p>
              </w:tc>
            </w:tr>
          </w:tbl>
          <w:p w:rsidR="001E6E11" w:rsidRPr="00B76F99" w:rsidRDefault="001E6E11" w:rsidP="00394018">
            <w:pPr>
              <w:snapToGrid w:val="0"/>
              <w:jc w:val="center"/>
              <w:rPr>
                <w:rFonts w:eastAsia="標楷體"/>
                <w:color w:val="000000"/>
              </w:rPr>
            </w:pPr>
          </w:p>
        </w:tc>
        <w:tc>
          <w:tcPr>
            <w:tcW w:w="9232" w:type="dxa"/>
            <w:shd w:val="clear" w:color="auto" w:fill="auto"/>
          </w:tcPr>
          <w:p w:rsidR="001E6E11" w:rsidRPr="00B76F99" w:rsidRDefault="001E6E11" w:rsidP="00394018">
            <w:pPr>
              <w:snapToGrid w:val="0"/>
              <w:jc w:val="center"/>
              <w:rPr>
                <w:rFonts w:eastAsia="標楷體"/>
                <w:color w:val="000000"/>
              </w:rPr>
            </w:pP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u w:val="single"/>
              </w:rPr>
              <w:tab/>
            </w:r>
            <w:r w:rsidRPr="00B76F99">
              <w:rPr>
                <w:rFonts w:eastAsia="標楷體" w:hAnsi="標楷體"/>
                <w:color w:val="000000"/>
                <w:u w:val="single"/>
              </w:rPr>
              <w:t>本項新增</w:t>
            </w:r>
            <w:r w:rsidRPr="00B76F99">
              <w:rPr>
                <w:rFonts w:eastAsia="標楷體" w:hAnsi="標楷體"/>
                <w:color w:val="000000"/>
              </w:rPr>
              <w:t>。</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因應粒狀污染物逸散源之減量管理，新增各行業逸散性粒狀污染物最佳可行控制技術。</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考量防風柵欄與堆置面積之對應防制效益，劃分堆置面積門檻並採行二種以上之防制設施；另參考固定污染源逸散性粒狀污染物空氣污染防制設施管理辦法，規定各項污染防制設施之操作條件。</w:t>
            </w:r>
          </w:p>
        </w:tc>
      </w:tr>
      <w:tr w:rsidR="001E6E11" w:rsidRPr="00B76F99" w:rsidTr="00394018">
        <w:tc>
          <w:tcPr>
            <w:tcW w:w="9532" w:type="dxa"/>
            <w:shd w:val="clear" w:color="auto" w:fill="auto"/>
          </w:tcPr>
          <w:p w:rsidR="001E6E11" w:rsidRPr="00B76F99" w:rsidRDefault="001E6E11" w:rsidP="00394018">
            <w:pPr>
              <w:snapToGrid w:val="0"/>
              <w:rPr>
                <w:rFonts w:eastAsia="標楷體"/>
                <w:color w:val="000000"/>
              </w:rPr>
            </w:pPr>
            <w:r w:rsidRPr="00B76F99">
              <w:rPr>
                <w:rFonts w:eastAsia="標楷體" w:hAnsi="標楷體"/>
                <w:color w:val="000000"/>
              </w:rPr>
              <w:t>備註：</w:t>
            </w:r>
          </w:p>
          <w:p w:rsidR="001E6E11" w:rsidRPr="00B76F99" w:rsidRDefault="001E6E11" w:rsidP="001E6E11">
            <w:pPr>
              <w:pStyle w:val="aff"/>
              <w:numPr>
                <w:ilvl w:val="1"/>
                <w:numId w:val="8"/>
              </w:numPr>
              <w:tabs>
                <w:tab w:val="clear" w:pos="960"/>
                <w:tab w:val="num" w:pos="370"/>
              </w:tabs>
              <w:ind w:left="357" w:hanging="357"/>
              <w:jc w:val="both"/>
              <w:rPr>
                <w:color w:val="000000"/>
                <w:sz w:val="24"/>
                <w:szCs w:val="24"/>
              </w:rPr>
            </w:pPr>
            <w:r w:rsidRPr="00B76F99">
              <w:rPr>
                <w:rFonts w:hAnsi="標楷體"/>
                <w:color w:val="000000"/>
                <w:sz w:val="24"/>
                <w:szCs w:val="24"/>
                <w:u w:val="single"/>
              </w:rPr>
              <w:t>污染物濃度計算均以凱氏溫度</w:t>
            </w:r>
            <w:r w:rsidRPr="00B76F99">
              <w:rPr>
                <w:color w:val="000000"/>
                <w:sz w:val="24"/>
                <w:szCs w:val="24"/>
                <w:u w:val="single"/>
              </w:rPr>
              <w:t>273</w:t>
            </w:r>
            <w:r w:rsidRPr="00B76F99">
              <w:rPr>
                <w:rFonts w:hAnsi="標楷體"/>
                <w:color w:val="000000"/>
                <w:sz w:val="24"/>
                <w:szCs w:val="24"/>
                <w:u w:val="single"/>
              </w:rPr>
              <w:t>度及一大氣壓下未經稀釋之乾燥排氣體積為計算基準。燃燒過程</w:t>
            </w:r>
            <w:r w:rsidRPr="00B76F99">
              <w:rPr>
                <w:rFonts w:hAnsi="標楷體"/>
                <w:color w:val="000000"/>
                <w:sz w:val="24"/>
                <w:szCs w:val="24"/>
              </w:rPr>
              <w:t>排氣中</w:t>
            </w:r>
            <w:r w:rsidRPr="00B76F99">
              <w:rPr>
                <w:rFonts w:hAnsi="標楷體"/>
                <w:color w:val="000000"/>
                <w:sz w:val="24"/>
                <w:szCs w:val="24"/>
                <w:u w:val="single"/>
              </w:rPr>
              <w:t>之</w:t>
            </w:r>
            <w:r w:rsidRPr="00B76F99">
              <w:rPr>
                <w:rFonts w:hAnsi="標楷體"/>
                <w:color w:val="000000"/>
                <w:sz w:val="24"/>
                <w:szCs w:val="24"/>
              </w:rPr>
              <w:t>氧</w:t>
            </w:r>
            <w:r w:rsidRPr="00B76F99">
              <w:rPr>
                <w:rFonts w:hAnsi="標楷體"/>
                <w:color w:val="000000"/>
                <w:sz w:val="24"/>
                <w:szCs w:val="24"/>
                <w:u w:val="single"/>
              </w:rPr>
              <w:t>氣</w:t>
            </w:r>
            <w:r w:rsidRPr="00B76F99">
              <w:rPr>
                <w:rFonts w:hAnsi="標楷體"/>
                <w:color w:val="000000"/>
                <w:sz w:val="24"/>
                <w:szCs w:val="24"/>
              </w:rPr>
              <w:t>百分率如無特別規定</w:t>
            </w:r>
            <w:r w:rsidRPr="00B76F99">
              <w:rPr>
                <w:rFonts w:hAnsi="標楷體"/>
                <w:color w:val="000000"/>
                <w:sz w:val="24"/>
                <w:szCs w:val="24"/>
                <w:u w:val="single"/>
              </w:rPr>
              <w:t>則</w:t>
            </w:r>
            <w:r w:rsidRPr="00B76F99">
              <w:rPr>
                <w:rFonts w:hAnsi="標楷體"/>
                <w:color w:val="000000"/>
                <w:sz w:val="24"/>
                <w:szCs w:val="24"/>
              </w:rPr>
              <w:t>以</w:t>
            </w:r>
            <w:r w:rsidRPr="00B76F99">
              <w:rPr>
                <w:color w:val="000000"/>
                <w:sz w:val="24"/>
                <w:szCs w:val="24"/>
              </w:rPr>
              <w:t>6</w:t>
            </w:r>
            <w:r w:rsidRPr="00B76F99">
              <w:rPr>
                <w:rFonts w:hAnsi="標楷體"/>
                <w:color w:val="000000"/>
                <w:sz w:val="24"/>
                <w:szCs w:val="24"/>
              </w:rPr>
              <w:t>％</w:t>
            </w:r>
            <w:r w:rsidRPr="00B76F99">
              <w:rPr>
                <w:rFonts w:hAnsi="標楷體"/>
                <w:color w:val="000000"/>
                <w:sz w:val="24"/>
                <w:szCs w:val="24"/>
                <w:u w:val="single"/>
              </w:rPr>
              <w:t>氧氣</w:t>
            </w:r>
            <w:r w:rsidRPr="00B76F99">
              <w:rPr>
                <w:rFonts w:hAnsi="標楷體"/>
                <w:color w:val="000000"/>
                <w:sz w:val="24"/>
                <w:szCs w:val="24"/>
              </w:rPr>
              <w:t>為參考基準，</w:t>
            </w:r>
            <w:r w:rsidRPr="00B76F99">
              <w:rPr>
                <w:rFonts w:hAnsi="標楷體"/>
                <w:color w:val="000000"/>
                <w:sz w:val="24"/>
                <w:szCs w:val="24"/>
                <w:u w:val="single"/>
              </w:rPr>
              <w:t>非燃燒過程則以未經稀釋之乾燥排氣體積為計算基準。但對特定行業標準另有規定者，則採該項規定中之排氣含氧百分率為參考基準。</w:t>
            </w:r>
          </w:p>
          <w:p w:rsidR="001E6E11" w:rsidRPr="00B76F99" w:rsidRDefault="001E6E11" w:rsidP="001E6E11">
            <w:pPr>
              <w:numPr>
                <w:ilvl w:val="1"/>
                <w:numId w:val="8"/>
              </w:numPr>
              <w:tabs>
                <w:tab w:val="clear" w:pos="960"/>
                <w:tab w:val="num" w:pos="360"/>
              </w:tabs>
              <w:adjustRightInd w:val="0"/>
              <w:snapToGrid w:val="0"/>
              <w:ind w:left="360" w:hanging="360"/>
              <w:jc w:val="both"/>
              <w:textAlignment w:val="baseline"/>
              <w:rPr>
                <w:rFonts w:eastAsia="標楷體"/>
                <w:color w:val="000000"/>
              </w:rPr>
            </w:pPr>
            <w:r w:rsidRPr="00B76F99">
              <w:rPr>
                <w:rFonts w:eastAsia="標楷體" w:hAnsi="標楷體"/>
                <w:color w:val="000000"/>
              </w:rPr>
              <w:t>排放削減率之計算公式如下：</w:t>
            </w:r>
          </w:p>
          <w:p w:rsidR="001E6E11" w:rsidRPr="00B76F99" w:rsidRDefault="001E6E11" w:rsidP="00394018">
            <w:pPr>
              <w:tabs>
                <w:tab w:val="left" w:pos="360"/>
              </w:tabs>
              <w:snapToGrid w:val="0"/>
              <w:ind w:leftChars="100" w:left="240"/>
              <w:jc w:val="both"/>
              <w:rPr>
                <w:rFonts w:eastAsia="標楷體"/>
                <w:color w:val="000000"/>
              </w:rPr>
            </w:pPr>
            <w:r w:rsidRPr="00B76F99">
              <w:rPr>
                <w:rFonts w:eastAsia="標楷體"/>
                <w:color w:val="000000"/>
              </w:rPr>
              <w:tab/>
              <w:t>R</w:t>
            </w:r>
            <w:r w:rsidRPr="00B76F99">
              <w:rPr>
                <w:rFonts w:eastAsia="標楷體" w:hAnsi="標楷體"/>
                <w:color w:val="000000"/>
              </w:rPr>
              <w:t>＝</w:t>
            </w:r>
            <w:r w:rsidRPr="00B76F99">
              <w:rPr>
                <w:rFonts w:eastAsia="標楷體"/>
                <w:color w:val="000000"/>
              </w:rPr>
              <w:t>(E-Eo)/E×100%</w:t>
            </w:r>
            <w:r w:rsidRPr="00B76F99">
              <w:rPr>
                <w:rFonts w:eastAsia="標楷體" w:hAnsi="標楷體"/>
                <w:color w:val="000000"/>
              </w:rPr>
              <w:t>；單位為％。</w:t>
            </w:r>
          </w:p>
          <w:p w:rsidR="001E6E11" w:rsidRPr="00B76F99" w:rsidRDefault="001E6E11" w:rsidP="00394018">
            <w:pPr>
              <w:tabs>
                <w:tab w:val="left" w:pos="360"/>
              </w:tabs>
              <w:snapToGrid w:val="0"/>
              <w:ind w:leftChars="100" w:left="240"/>
              <w:jc w:val="both"/>
              <w:rPr>
                <w:rFonts w:eastAsia="標楷體"/>
                <w:color w:val="000000"/>
              </w:rPr>
            </w:pPr>
            <w:r w:rsidRPr="00B76F99">
              <w:rPr>
                <w:rFonts w:eastAsia="標楷體"/>
                <w:color w:val="000000"/>
              </w:rPr>
              <w:tab/>
              <w:t>R</w:t>
            </w:r>
            <w:r w:rsidRPr="00B76F99">
              <w:rPr>
                <w:rFonts w:eastAsia="標楷體" w:hAnsi="標楷體"/>
                <w:color w:val="000000"/>
              </w:rPr>
              <w:t>：削減率。</w:t>
            </w:r>
          </w:p>
          <w:p w:rsidR="001E6E11" w:rsidRPr="00B76F99" w:rsidRDefault="001E6E11" w:rsidP="00394018">
            <w:pPr>
              <w:tabs>
                <w:tab w:val="left" w:pos="360"/>
              </w:tabs>
              <w:snapToGrid w:val="0"/>
              <w:ind w:leftChars="100" w:left="240"/>
              <w:jc w:val="both"/>
              <w:rPr>
                <w:rFonts w:eastAsia="標楷體"/>
                <w:color w:val="000000"/>
              </w:rPr>
            </w:pPr>
            <w:r w:rsidRPr="00B76F99">
              <w:rPr>
                <w:rFonts w:eastAsia="標楷體"/>
                <w:color w:val="000000"/>
              </w:rPr>
              <w:tab/>
              <w:t>E</w:t>
            </w:r>
            <w:r w:rsidRPr="00B76F99">
              <w:rPr>
                <w:rFonts w:eastAsia="標楷體" w:hAnsi="標楷體"/>
                <w:color w:val="000000"/>
              </w:rPr>
              <w:t>：</w:t>
            </w:r>
            <w:r w:rsidRPr="00B76F99">
              <w:rPr>
                <w:rFonts w:eastAsia="標楷體" w:hAnsi="標楷體"/>
                <w:color w:val="000000"/>
                <w:u w:val="single"/>
              </w:rPr>
              <w:t>進入污染防制設備前</w:t>
            </w:r>
            <w:r w:rsidRPr="00B76F99">
              <w:rPr>
                <w:rFonts w:eastAsia="標楷體" w:hAnsi="標楷體"/>
                <w:color w:val="000000"/>
              </w:rPr>
              <w:t>之污染物</w:t>
            </w:r>
            <w:r w:rsidRPr="00B76F99">
              <w:rPr>
                <w:rFonts w:eastAsia="標楷體" w:hAnsi="標楷體"/>
                <w:color w:val="000000"/>
                <w:u w:val="single"/>
              </w:rPr>
              <w:t>單位小時排放量</w:t>
            </w:r>
            <w:r w:rsidRPr="00B76F99">
              <w:rPr>
                <w:rFonts w:eastAsia="標楷體" w:hAnsi="標楷體"/>
                <w:color w:val="000000"/>
              </w:rPr>
              <w:t>，單位為</w:t>
            </w:r>
            <w:r w:rsidRPr="00B76F99">
              <w:rPr>
                <w:rFonts w:eastAsia="標楷體"/>
                <w:color w:val="000000"/>
              </w:rPr>
              <w:t>kg</w:t>
            </w:r>
            <w:r w:rsidRPr="00B76F99">
              <w:rPr>
                <w:rFonts w:eastAsia="標楷體" w:hAnsi="標楷體"/>
                <w:color w:val="000000"/>
              </w:rPr>
              <w:t>／</w:t>
            </w:r>
            <w:r w:rsidRPr="00B76F99">
              <w:rPr>
                <w:rFonts w:eastAsia="標楷體"/>
                <w:color w:val="000000"/>
              </w:rPr>
              <w:t>hr</w:t>
            </w:r>
            <w:r w:rsidRPr="00B76F99">
              <w:rPr>
                <w:rFonts w:eastAsia="標楷體" w:hAnsi="標楷體"/>
                <w:color w:val="000000"/>
              </w:rPr>
              <w:t>。</w:t>
            </w:r>
          </w:p>
          <w:p w:rsidR="001E6E11" w:rsidRPr="00B76F99" w:rsidRDefault="001E6E11" w:rsidP="00394018">
            <w:pPr>
              <w:tabs>
                <w:tab w:val="left" w:pos="360"/>
              </w:tabs>
              <w:snapToGrid w:val="0"/>
              <w:ind w:leftChars="100" w:left="240"/>
              <w:jc w:val="both"/>
              <w:rPr>
                <w:rFonts w:eastAsia="標楷體"/>
                <w:color w:val="000000"/>
              </w:rPr>
            </w:pPr>
            <w:r w:rsidRPr="00B76F99">
              <w:rPr>
                <w:rFonts w:eastAsia="標楷體"/>
                <w:color w:val="000000"/>
              </w:rPr>
              <w:tab/>
              <w:t>Eo</w:t>
            </w:r>
            <w:r w:rsidRPr="00B76F99">
              <w:rPr>
                <w:rFonts w:eastAsia="標楷體" w:hAnsi="標楷體"/>
                <w:color w:val="000000"/>
              </w:rPr>
              <w:t>：</w:t>
            </w:r>
            <w:r w:rsidRPr="00B76F99">
              <w:rPr>
                <w:rFonts w:eastAsia="標楷體" w:hAnsi="標楷體"/>
                <w:color w:val="000000"/>
                <w:u w:val="single"/>
              </w:rPr>
              <w:t>經污染防制設備處理後逕排大氣</w:t>
            </w:r>
            <w:r w:rsidRPr="00B76F99">
              <w:rPr>
                <w:rFonts w:eastAsia="標楷體" w:hAnsi="標楷體"/>
                <w:color w:val="000000"/>
              </w:rPr>
              <w:t>之污染物</w:t>
            </w:r>
            <w:r w:rsidRPr="00B76F99">
              <w:rPr>
                <w:rFonts w:eastAsia="標楷體" w:hAnsi="標楷體"/>
                <w:color w:val="000000"/>
                <w:u w:val="single"/>
              </w:rPr>
              <w:t>單位小時排放量</w:t>
            </w:r>
            <w:r w:rsidRPr="00B76F99">
              <w:rPr>
                <w:rFonts w:eastAsia="標楷體" w:hAnsi="標楷體"/>
                <w:color w:val="000000"/>
              </w:rPr>
              <w:t>，單位為</w:t>
            </w:r>
            <w:r w:rsidRPr="00B76F99">
              <w:rPr>
                <w:rFonts w:eastAsia="標楷體"/>
                <w:color w:val="000000"/>
              </w:rPr>
              <w:t>kg</w:t>
            </w:r>
            <w:r w:rsidRPr="00B76F99">
              <w:rPr>
                <w:rFonts w:eastAsia="標楷體" w:hAnsi="標楷體"/>
                <w:color w:val="000000"/>
              </w:rPr>
              <w:t>／</w:t>
            </w:r>
            <w:r w:rsidRPr="00B76F99">
              <w:rPr>
                <w:rFonts w:eastAsia="標楷體"/>
                <w:color w:val="000000"/>
              </w:rPr>
              <w:t>hr</w:t>
            </w:r>
            <w:r w:rsidRPr="00B76F99">
              <w:rPr>
                <w:rFonts w:eastAsia="標楷體" w:hAnsi="標楷體"/>
                <w:color w:val="000000"/>
              </w:rPr>
              <w:t>。</w:t>
            </w:r>
          </w:p>
          <w:p w:rsidR="001E6E11" w:rsidRPr="00B76F99" w:rsidRDefault="001E6E11" w:rsidP="001E6E11">
            <w:pPr>
              <w:numPr>
                <w:ilvl w:val="1"/>
                <w:numId w:val="8"/>
              </w:numPr>
              <w:tabs>
                <w:tab w:val="clear" w:pos="960"/>
                <w:tab w:val="num" w:pos="360"/>
              </w:tabs>
              <w:adjustRightInd w:val="0"/>
              <w:snapToGrid w:val="0"/>
              <w:ind w:left="360" w:hanging="360"/>
              <w:textAlignment w:val="baseline"/>
              <w:rPr>
                <w:rFonts w:eastAsia="標楷體"/>
                <w:color w:val="000000"/>
                <w:u w:val="single"/>
              </w:rPr>
            </w:pPr>
            <w:r w:rsidRPr="00B76F99">
              <w:rPr>
                <w:rFonts w:eastAsia="標楷體" w:hAnsi="標楷體"/>
                <w:color w:val="000000"/>
                <w:u w:val="single"/>
              </w:rPr>
              <w:t>堆置場排放削減率計算公式為：</w:t>
            </w:r>
          </w:p>
          <w:p w:rsidR="001E6E11" w:rsidRPr="00B76F99" w:rsidRDefault="001E6E11" w:rsidP="00394018">
            <w:pPr>
              <w:snapToGrid w:val="0"/>
              <w:ind w:left="360"/>
              <w:rPr>
                <w:rFonts w:eastAsia="標楷體"/>
                <w:color w:val="000000"/>
                <w:u w:val="single"/>
              </w:rPr>
            </w:pPr>
            <w:r w:rsidRPr="00B76F99">
              <w:rPr>
                <w:rFonts w:eastAsia="標楷體" w:hAnsi="標楷體"/>
                <w:color w:val="000000"/>
                <w:u w:val="single"/>
              </w:rPr>
              <w:t>排放削減率</w:t>
            </w:r>
            <w:r w:rsidRPr="00B76F99">
              <w:rPr>
                <w:rFonts w:eastAsia="標楷體"/>
                <w:color w:val="000000"/>
                <w:u w:val="single"/>
              </w:rPr>
              <w:t>=1-</w:t>
            </w:r>
            <w:r w:rsidRPr="00B76F99">
              <w:rPr>
                <w:rFonts w:eastAsia="標楷體" w:hAnsi="標楷體"/>
                <w:color w:val="000000"/>
                <w:u w:val="single"/>
              </w:rPr>
              <w:t>（</w:t>
            </w:r>
            <w:r w:rsidRPr="00B76F99">
              <w:rPr>
                <w:rFonts w:eastAsia="標楷體"/>
                <w:color w:val="000000"/>
                <w:u w:val="single"/>
              </w:rPr>
              <w:t>1-</w:t>
            </w:r>
            <w:r w:rsidRPr="00B76F99">
              <w:rPr>
                <w:rFonts w:eastAsia="標楷體" w:hAnsi="標楷體"/>
                <w:color w:val="000000"/>
                <w:u w:val="single"/>
              </w:rPr>
              <w:t>防制設施控制效率</w:t>
            </w:r>
            <w:r w:rsidRPr="00B76F99">
              <w:rPr>
                <w:rFonts w:eastAsia="標楷體"/>
                <w:color w:val="000000"/>
                <w:u w:val="single"/>
              </w:rPr>
              <w:t>1</w:t>
            </w:r>
            <w:r w:rsidRPr="00B76F99">
              <w:rPr>
                <w:rFonts w:eastAsia="標楷體" w:hAnsi="標楷體"/>
                <w:color w:val="000000"/>
                <w:u w:val="single"/>
              </w:rPr>
              <w:t>）</w:t>
            </w:r>
            <w:r w:rsidRPr="00B76F99">
              <w:rPr>
                <w:rFonts w:eastAsia="標楷體"/>
                <w:color w:val="000000"/>
                <w:u w:val="single"/>
              </w:rPr>
              <w:t>×</w:t>
            </w:r>
            <w:r w:rsidRPr="00B76F99">
              <w:rPr>
                <w:rFonts w:eastAsia="標楷體" w:hAnsi="標楷體"/>
                <w:color w:val="000000"/>
                <w:u w:val="single"/>
              </w:rPr>
              <w:t>（</w:t>
            </w:r>
            <w:r w:rsidRPr="00B76F99">
              <w:rPr>
                <w:rFonts w:eastAsia="標楷體"/>
                <w:color w:val="000000"/>
                <w:u w:val="single"/>
              </w:rPr>
              <w:t>1-</w:t>
            </w:r>
            <w:r w:rsidRPr="00B76F99">
              <w:rPr>
                <w:rFonts w:eastAsia="標楷體" w:hAnsi="標楷體"/>
                <w:color w:val="000000"/>
                <w:u w:val="single"/>
              </w:rPr>
              <w:t>防制設施控制效率</w:t>
            </w:r>
            <w:r w:rsidRPr="00B76F99">
              <w:rPr>
                <w:rFonts w:eastAsia="標楷體"/>
                <w:color w:val="000000"/>
                <w:u w:val="single"/>
              </w:rPr>
              <w:t>2</w:t>
            </w:r>
            <w:r w:rsidRPr="00B76F99">
              <w:rPr>
                <w:rFonts w:eastAsia="標楷體" w:hAnsi="標楷體"/>
                <w:color w:val="000000"/>
                <w:u w:val="single"/>
              </w:rPr>
              <w:t>）</w:t>
            </w:r>
            <w:r w:rsidRPr="00B76F99">
              <w:rPr>
                <w:rFonts w:eastAsia="標楷體"/>
                <w:color w:val="000000"/>
                <w:u w:val="single"/>
              </w:rPr>
              <w:t>×</w:t>
            </w:r>
            <w:r w:rsidRPr="00B76F99">
              <w:rPr>
                <w:rFonts w:eastAsia="標楷體" w:hAnsi="標楷體"/>
                <w:color w:val="000000"/>
                <w:u w:val="single"/>
              </w:rPr>
              <w:t>（</w:t>
            </w:r>
            <w:r w:rsidRPr="00B76F99">
              <w:rPr>
                <w:rFonts w:eastAsia="標楷體"/>
                <w:color w:val="000000"/>
                <w:u w:val="single"/>
              </w:rPr>
              <w:t>1-</w:t>
            </w:r>
            <w:r w:rsidRPr="00B76F99">
              <w:rPr>
                <w:rFonts w:eastAsia="標楷體" w:hAnsi="標楷體"/>
                <w:color w:val="000000"/>
                <w:u w:val="single"/>
              </w:rPr>
              <w:t>防制設施控制效率</w:t>
            </w:r>
            <w:r w:rsidRPr="00B76F99">
              <w:rPr>
                <w:rFonts w:eastAsia="標楷體"/>
                <w:color w:val="000000"/>
                <w:u w:val="single"/>
              </w:rPr>
              <w:t>n</w:t>
            </w:r>
            <w:r w:rsidRPr="00B76F99">
              <w:rPr>
                <w:rFonts w:eastAsia="標楷體" w:hAnsi="標楷體"/>
                <w:color w:val="000000"/>
                <w:u w:val="single"/>
              </w:rPr>
              <w:t>）</w:t>
            </w:r>
            <w:r w:rsidRPr="00B76F99">
              <w:rPr>
                <w:rFonts w:eastAsia="標楷體"/>
                <w:color w:val="000000"/>
                <w:u w:val="single"/>
              </w:rPr>
              <w:t xml:space="preserve"> ×…</w:t>
            </w:r>
            <w:r w:rsidRPr="00B76F99">
              <w:rPr>
                <w:rFonts w:eastAsia="標楷體" w:hAnsi="標楷體"/>
                <w:color w:val="000000"/>
                <w:u w:val="single"/>
              </w:rPr>
              <w:t>。</w:t>
            </w:r>
          </w:p>
          <w:p w:rsidR="001E6E11" w:rsidRPr="00B76F99" w:rsidRDefault="001E6E11" w:rsidP="00394018">
            <w:pPr>
              <w:snapToGrid w:val="0"/>
              <w:ind w:left="360"/>
              <w:rPr>
                <w:rFonts w:eastAsia="標楷體"/>
                <w:color w:val="000000"/>
                <w:u w:val="single"/>
              </w:rPr>
            </w:pPr>
            <w:r w:rsidRPr="00B76F99">
              <w:rPr>
                <w:rFonts w:eastAsia="標楷體" w:hAnsi="標楷體"/>
                <w:color w:val="000000"/>
                <w:u w:val="single"/>
              </w:rPr>
              <w:t>防制設施控制效率</w:t>
            </w:r>
            <w:r w:rsidRPr="00B76F99">
              <w:rPr>
                <w:rFonts w:eastAsia="標楷體"/>
                <w:color w:val="000000"/>
                <w:u w:val="single"/>
              </w:rPr>
              <w:t>n</w:t>
            </w:r>
            <w:r w:rsidRPr="00B76F99">
              <w:rPr>
                <w:rFonts w:eastAsia="標楷體" w:hAnsi="標楷體"/>
                <w:color w:val="000000"/>
                <w:u w:val="single"/>
              </w:rPr>
              <w:t>：第</w:t>
            </w:r>
            <w:r w:rsidRPr="00B76F99">
              <w:rPr>
                <w:rFonts w:eastAsia="標楷體"/>
                <w:color w:val="000000"/>
                <w:u w:val="single"/>
              </w:rPr>
              <w:t>n</w:t>
            </w:r>
            <w:r w:rsidRPr="00B76F99">
              <w:rPr>
                <w:rFonts w:eastAsia="標楷體" w:hAnsi="標楷體"/>
                <w:color w:val="000000"/>
                <w:u w:val="single"/>
              </w:rPr>
              <w:t>種防制設施控制效率。</w:t>
            </w:r>
          </w:p>
          <w:p w:rsidR="001E6E11" w:rsidRPr="00B76F99" w:rsidRDefault="001E6E11" w:rsidP="001E6E11">
            <w:pPr>
              <w:numPr>
                <w:ilvl w:val="1"/>
                <w:numId w:val="8"/>
              </w:numPr>
              <w:tabs>
                <w:tab w:val="clear" w:pos="960"/>
                <w:tab w:val="num" w:pos="360"/>
              </w:tabs>
              <w:adjustRightInd w:val="0"/>
              <w:snapToGrid w:val="0"/>
              <w:ind w:left="360" w:hanging="360"/>
              <w:textAlignment w:val="baseline"/>
              <w:rPr>
                <w:rFonts w:eastAsia="標楷體"/>
                <w:color w:val="000000"/>
              </w:rPr>
            </w:pPr>
            <w:r w:rsidRPr="00B76F99">
              <w:rPr>
                <w:rFonts w:eastAsia="標楷體" w:hAnsi="標楷體"/>
                <w:color w:val="000000"/>
              </w:rPr>
              <w:t>低污染性氣體係指</w:t>
            </w:r>
            <w:r w:rsidRPr="00B76F99">
              <w:rPr>
                <w:rFonts w:eastAsia="標楷體" w:hAnsi="標楷體"/>
                <w:color w:val="000000"/>
                <w:u w:val="single"/>
              </w:rPr>
              <w:t>氫氣、符合中華民國國家標準</w:t>
            </w:r>
            <w:r w:rsidRPr="00B76F99">
              <w:rPr>
                <w:rFonts w:eastAsia="標楷體"/>
                <w:color w:val="000000"/>
                <w:u w:val="single"/>
              </w:rPr>
              <w:t>(CNS)</w:t>
            </w:r>
            <w:r w:rsidRPr="00B76F99">
              <w:rPr>
                <w:rFonts w:eastAsia="標楷體" w:hAnsi="標楷體"/>
                <w:color w:val="000000"/>
                <w:u w:val="single"/>
              </w:rPr>
              <w:t>驗證之天然氣或液化石油氣</w:t>
            </w:r>
            <w:r w:rsidRPr="00B76F99">
              <w:rPr>
                <w:rFonts w:eastAsia="標楷體" w:hAnsi="標楷體"/>
                <w:color w:val="000000"/>
              </w:rPr>
              <w:t>者。</w:t>
            </w:r>
          </w:p>
        </w:tc>
        <w:tc>
          <w:tcPr>
            <w:tcW w:w="9232" w:type="dxa"/>
            <w:shd w:val="clear" w:color="auto" w:fill="auto"/>
          </w:tcPr>
          <w:p w:rsidR="001E6E11" w:rsidRPr="00B76F99" w:rsidRDefault="001E6E11" w:rsidP="00394018">
            <w:pPr>
              <w:snapToGrid w:val="0"/>
              <w:rPr>
                <w:rFonts w:eastAsia="標楷體"/>
                <w:color w:val="000000"/>
              </w:rPr>
            </w:pPr>
            <w:r w:rsidRPr="00B76F99">
              <w:rPr>
                <w:rFonts w:eastAsia="標楷體" w:hAnsi="標楷體"/>
                <w:color w:val="000000"/>
              </w:rPr>
              <w:t>備註：</w:t>
            </w:r>
          </w:p>
          <w:p w:rsidR="001E6E11" w:rsidRPr="00B76F99" w:rsidRDefault="001E6E11" w:rsidP="001E6E11">
            <w:pPr>
              <w:pStyle w:val="aff"/>
              <w:widowControl w:val="0"/>
              <w:numPr>
                <w:ilvl w:val="0"/>
                <w:numId w:val="10"/>
              </w:numPr>
              <w:tabs>
                <w:tab w:val="clear" w:pos="840"/>
                <w:tab w:val="num" w:pos="368"/>
              </w:tabs>
              <w:ind w:left="368"/>
              <w:jc w:val="both"/>
              <w:textAlignment w:val="baseline"/>
              <w:rPr>
                <w:color w:val="000000"/>
                <w:sz w:val="24"/>
                <w:szCs w:val="24"/>
              </w:rPr>
            </w:pPr>
            <w:r w:rsidRPr="00B76F99">
              <w:rPr>
                <w:rFonts w:hAnsi="標楷體"/>
                <w:color w:val="000000"/>
                <w:sz w:val="24"/>
                <w:szCs w:val="24"/>
              </w:rPr>
              <w:t>排氣中含氧百分率如無特別規定者，以</w:t>
            </w:r>
            <w:r w:rsidRPr="00B76F99">
              <w:rPr>
                <w:color w:val="000000"/>
                <w:sz w:val="24"/>
                <w:szCs w:val="24"/>
              </w:rPr>
              <w:t>6</w:t>
            </w:r>
            <w:r w:rsidRPr="00B76F99">
              <w:rPr>
                <w:rFonts w:hAnsi="標楷體"/>
                <w:color w:val="000000"/>
                <w:sz w:val="24"/>
                <w:szCs w:val="24"/>
              </w:rPr>
              <w:t>％為參考基準。</w:t>
            </w:r>
          </w:p>
          <w:p w:rsidR="001E6E11" w:rsidRPr="00B76F99" w:rsidRDefault="001E6E11" w:rsidP="001E6E11">
            <w:pPr>
              <w:numPr>
                <w:ilvl w:val="0"/>
                <w:numId w:val="10"/>
              </w:numPr>
              <w:tabs>
                <w:tab w:val="clear" w:pos="840"/>
                <w:tab w:val="num" w:pos="368"/>
              </w:tabs>
              <w:adjustRightInd w:val="0"/>
              <w:snapToGrid w:val="0"/>
              <w:ind w:left="368"/>
              <w:jc w:val="both"/>
              <w:textAlignment w:val="baseline"/>
              <w:rPr>
                <w:rFonts w:eastAsia="標楷體"/>
                <w:color w:val="000000"/>
              </w:rPr>
            </w:pPr>
            <w:r w:rsidRPr="00B76F99">
              <w:rPr>
                <w:rFonts w:eastAsia="標楷體" w:hAnsi="標楷體"/>
                <w:color w:val="000000"/>
              </w:rPr>
              <w:t>排放削減率之計算公式如下：</w:t>
            </w:r>
          </w:p>
          <w:p w:rsidR="001E6E11" w:rsidRPr="00B76F99" w:rsidRDefault="001E6E11" w:rsidP="00394018">
            <w:pPr>
              <w:tabs>
                <w:tab w:val="num" w:pos="368"/>
              </w:tabs>
              <w:snapToGrid w:val="0"/>
              <w:ind w:left="368" w:hanging="360"/>
              <w:jc w:val="both"/>
              <w:rPr>
                <w:rFonts w:eastAsia="標楷體"/>
                <w:color w:val="000000"/>
              </w:rPr>
            </w:pPr>
            <w:r w:rsidRPr="00B76F99">
              <w:rPr>
                <w:rFonts w:eastAsia="標楷體"/>
                <w:color w:val="000000"/>
              </w:rPr>
              <w:tab/>
            </w:r>
            <w:r w:rsidRPr="00B76F99">
              <w:rPr>
                <w:rFonts w:eastAsia="標楷體" w:hAnsi="標楷體"/>
                <w:color w:val="000000"/>
              </w:rPr>
              <w:t>排放削減率＝</w:t>
            </w:r>
            <w:r w:rsidRPr="00B76F99">
              <w:rPr>
                <w:rFonts w:eastAsia="標楷體"/>
                <w:color w:val="000000"/>
              </w:rPr>
              <w:t>(E-Eo)/E×100%</w:t>
            </w:r>
            <w:r w:rsidRPr="00B76F99">
              <w:rPr>
                <w:rFonts w:eastAsia="標楷體" w:hAnsi="標楷體"/>
                <w:color w:val="000000"/>
              </w:rPr>
              <w:t>；單位為％。</w:t>
            </w:r>
          </w:p>
          <w:p w:rsidR="001E6E11" w:rsidRPr="00B76F99" w:rsidRDefault="001E6E11" w:rsidP="00394018">
            <w:pPr>
              <w:tabs>
                <w:tab w:val="num" w:pos="368"/>
              </w:tabs>
              <w:snapToGrid w:val="0"/>
              <w:ind w:leftChars="100" w:left="600" w:hanging="360"/>
              <w:jc w:val="both"/>
              <w:rPr>
                <w:rFonts w:eastAsia="標楷體"/>
                <w:color w:val="000000"/>
              </w:rPr>
            </w:pPr>
            <w:r w:rsidRPr="00B76F99">
              <w:rPr>
                <w:rFonts w:eastAsia="標楷體"/>
                <w:color w:val="000000"/>
              </w:rPr>
              <w:tab/>
              <w:t>E</w:t>
            </w:r>
            <w:r w:rsidRPr="00B76F99">
              <w:rPr>
                <w:rFonts w:eastAsia="標楷體" w:hAnsi="標楷體"/>
                <w:color w:val="000000"/>
              </w:rPr>
              <w:t>：未控制或處理前之污染物質量流率，單位為</w:t>
            </w:r>
            <w:r w:rsidRPr="00B76F99">
              <w:rPr>
                <w:rFonts w:eastAsia="標楷體"/>
                <w:color w:val="000000"/>
              </w:rPr>
              <w:t>kg/hr</w:t>
            </w:r>
            <w:r w:rsidRPr="00B76F99">
              <w:rPr>
                <w:rFonts w:eastAsia="標楷體" w:hAnsi="標楷體"/>
                <w:color w:val="000000"/>
              </w:rPr>
              <w:t>。</w:t>
            </w:r>
          </w:p>
          <w:p w:rsidR="001E6E11" w:rsidRPr="00B76F99" w:rsidRDefault="001E6E11" w:rsidP="00394018">
            <w:pPr>
              <w:tabs>
                <w:tab w:val="num" w:pos="368"/>
              </w:tabs>
              <w:snapToGrid w:val="0"/>
              <w:ind w:leftChars="100" w:left="600" w:hanging="360"/>
              <w:jc w:val="both"/>
              <w:rPr>
                <w:rFonts w:eastAsia="標楷體"/>
                <w:color w:val="000000"/>
              </w:rPr>
            </w:pPr>
            <w:r w:rsidRPr="00B76F99">
              <w:rPr>
                <w:rFonts w:eastAsia="標楷體"/>
                <w:color w:val="000000"/>
              </w:rPr>
              <w:tab/>
              <w:t>Eo</w:t>
            </w:r>
            <w:r w:rsidRPr="00B76F99">
              <w:rPr>
                <w:rFonts w:eastAsia="標楷體" w:hAnsi="標楷體"/>
                <w:color w:val="000000"/>
              </w:rPr>
              <w:t>：經控制或處理後之污染物質量流率，單位為</w:t>
            </w:r>
            <w:r w:rsidRPr="00B76F99">
              <w:rPr>
                <w:rFonts w:eastAsia="標楷體"/>
                <w:color w:val="000000"/>
              </w:rPr>
              <w:t>kg/hr</w:t>
            </w:r>
            <w:r w:rsidRPr="00B76F99">
              <w:rPr>
                <w:rFonts w:eastAsia="標楷體" w:hAnsi="標楷體"/>
                <w:color w:val="000000"/>
              </w:rPr>
              <w:t>。</w:t>
            </w:r>
          </w:p>
          <w:p w:rsidR="001E6E11" w:rsidRPr="00B76F99" w:rsidRDefault="001E6E11" w:rsidP="001E6E11">
            <w:pPr>
              <w:numPr>
                <w:ilvl w:val="0"/>
                <w:numId w:val="10"/>
              </w:numPr>
              <w:tabs>
                <w:tab w:val="clear" w:pos="840"/>
                <w:tab w:val="num" w:pos="368"/>
              </w:tabs>
              <w:adjustRightInd w:val="0"/>
              <w:snapToGrid w:val="0"/>
              <w:ind w:left="368"/>
              <w:textAlignment w:val="baseline"/>
              <w:rPr>
                <w:rFonts w:eastAsia="標楷體"/>
                <w:color w:val="000000"/>
              </w:rPr>
            </w:pPr>
            <w:r w:rsidRPr="00B76F99">
              <w:rPr>
                <w:rFonts w:eastAsia="標楷體" w:hAnsi="標楷體"/>
                <w:color w:val="000000"/>
              </w:rPr>
              <w:t>低污染性氣體係指符合下列二項條件者；</w:t>
            </w:r>
            <w:r w:rsidRPr="00B76F99">
              <w:rPr>
                <w:rFonts w:eastAsia="標楷體"/>
                <w:color w:val="000000"/>
              </w:rPr>
              <w:t>(1)</w:t>
            </w:r>
            <w:r w:rsidRPr="00B76F99">
              <w:rPr>
                <w:rFonts w:eastAsia="標楷體" w:hAnsi="標楷體"/>
                <w:color w:val="000000"/>
              </w:rPr>
              <w:t>含四個碳原子以下之碳氫化合物物佔總氣體體積</w:t>
            </w:r>
            <w:r w:rsidRPr="00B76F99">
              <w:rPr>
                <w:rFonts w:eastAsia="標楷體"/>
                <w:color w:val="000000"/>
              </w:rPr>
              <w:t>95</w:t>
            </w:r>
            <w:r w:rsidRPr="00B76F99">
              <w:rPr>
                <w:rFonts w:eastAsia="標楷體" w:hAnsi="標楷體"/>
                <w:color w:val="000000"/>
              </w:rPr>
              <w:t>％以上；</w:t>
            </w:r>
            <w:r w:rsidRPr="00B76F99">
              <w:rPr>
                <w:rFonts w:eastAsia="標楷體"/>
                <w:color w:val="000000"/>
              </w:rPr>
              <w:t>(2)</w:t>
            </w:r>
            <w:r w:rsidRPr="00B76F99">
              <w:rPr>
                <w:rFonts w:eastAsia="標楷體" w:hAnsi="標楷體"/>
                <w:color w:val="000000"/>
              </w:rPr>
              <w:t>每千立方公尺</w:t>
            </w:r>
            <w:r w:rsidRPr="00B76F99">
              <w:rPr>
                <w:rFonts w:eastAsia="標楷體"/>
                <w:color w:val="000000"/>
              </w:rPr>
              <w:t>(15.5</w:t>
            </w:r>
            <w:r w:rsidRPr="00B76F99">
              <w:rPr>
                <w:rFonts w:ascii="標楷體" w:eastAsia="標楷體" w:hAnsi="標楷體"/>
                <w:color w:val="000000"/>
              </w:rPr>
              <w:t>℃</w:t>
            </w:r>
            <w:r w:rsidRPr="00B76F99">
              <w:rPr>
                <w:rFonts w:eastAsia="標楷體" w:hAnsi="標楷體"/>
                <w:color w:val="000000"/>
              </w:rPr>
              <w:t>，</w:t>
            </w:r>
            <w:r w:rsidRPr="00B76F99">
              <w:rPr>
                <w:rFonts w:eastAsia="標楷體"/>
                <w:color w:val="000000"/>
              </w:rPr>
              <w:t>1atm)</w:t>
            </w:r>
            <w:r w:rsidRPr="00B76F99">
              <w:rPr>
                <w:rFonts w:eastAsia="標楷體" w:hAnsi="標楷體"/>
                <w:color w:val="000000"/>
              </w:rPr>
              <w:t>熱值為</w:t>
            </w:r>
            <w:r w:rsidRPr="00B76F99">
              <w:rPr>
                <w:rFonts w:eastAsia="標楷體"/>
                <w:color w:val="000000"/>
              </w:rPr>
              <w:t>6635000</w:t>
            </w:r>
            <w:r w:rsidRPr="00B76F99">
              <w:rPr>
                <w:rFonts w:eastAsia="標楷體" w:hAnsi="標楷體"/>
                <w:color w:val="000000"/>
              </w:rPr>
              <w:t>仟卡以上且硫份含量在百萬分之五百以下者。</w:t>
            </w:r>
          </w:p>
        </w:tc>
        <w:tc>
          <w:tcPr>
            <w:tcW w:w="2977" w:type="dxa"/>
            <w:shd w:val="clear" w:color="auto" w:fill="auto"/>
          </w:tcPr>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rPr>
              <w:t>配合固定污染源空氣污染物排放標準修正計算基準名詞定義。</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配合</w:t>
            </w:r>
            <w:r w:rsidR="00F31EC6" w:rsidRPr="00B76F99">
              <w:rPr>
                <w:rFonts w:eastAsia="標楷體" w:hAnsi="標楷體"/>
                <w:color w:val="000000"/>
              </w:rPr>
              <w:t>揮發性有機物空氣污染管制及排放標準</w:t>
            </w:r>
            <w:r w:rsidRPr="00B76F99">
              <w:rPr>
                <w:rFonts w:eastAsia="標楷體" w:hAnsi="標楷體"/>
                <w:color w:val="000000"/>
              </w:rPr>
              <w:t>修正削減率名詞定義。</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三、</w:t>
            </w:r>
            <w:r w:rsidRPr="00B76F99">
              <w:rPr>
                <w:rFonts w:eastAsia="標楷體"/>
                <w:color w:val="000000"/>
              </w:rPr>
              <w:tab/>
            </w:r>
            <w:r w:rsidRPr="00B76F99">
              <w:rPr>
                <w:rFonts w:eastAsia="標楷體" w:hAnsi="標楷體"/>
                <w:color w:val="000000"/>
              </w:rPr>
              <w:t>增列堆置場排放削減率計算公式。</w:t>
            </w:r>
          </w:p>
          <w:p w:rsidR="001E6E11" w:rsidRPr="00B76F99" w:rsidRDefault="001E6E11" w:rsidP="00394018">
            <w:pPr>
              <w:snapToGrid w:val="0"/>
              <w:ind w:left="504" w:hangingChars="210" w:hanging="504"/>
              <w:jc w:val="both"/>
              <w:rPr>
                <w:rFonts w:eastAsia="標楷體"/>
                <w:color w:val="000000"/>
              </w:rPr>
            </w:pPr>
            <w:r w:rsidRPr="00B76F99">
              <w:rPr>
                <w:rFonts w:eastAsia="標楷體" w:hAnsi="標楷體"/>
                <w:color w:val="000000"/>
              </w:rPr>
              <w:t>四、</w:t>
            </w:r>
            <w:r w:rsidRPr="00B76F99">
              <w:rPr>
                <w:rFonts w:eastAsia="標楷體"/>
                <w:color w:val="000000"/>
              </w:rPr>
              <w:tab/>
            </w:r>
            <w:r w:rsidRPr="00B76F99">
              <w:rPr>
                <w:rFonts w:eastAsia="標楷體" w:hAnsi="標楷體"/>
                <w:color w:val="000000"/>
              </w:rPr>
              <w:t>配合</w:t>
            </w:r>
            <w:r w:rsidR="00F31EC6" w:rsidRPr="00B76F99">
              <w:rPr>
                <w:rFonts w:eastAsia="標楷體" w:hAnsi="標楷體"/>
                <w:color w:val="000000"/>
              </w:rPr>
              <w:t>固定污染源空氣污染防制費收費費率</w:t>
            </w:r>
            <w:r w:rsidRPr="00B76F99">
              <w:rPr>
                <w:rFonts w:eastAsia="標楷體" w:hAnsi="標楷體"/>
                <w:color w:val="000000"/>
              </w:rPr>
              <w:t>修正低污染性氣體名詞定義。</w:t>
            </w:r>
          </w:p>
        </w:tc>
      </w:tr>
    </w:tbl>
    <w:p w:rsidR="001E6E11" w:rsidRPr="00B76F99" w:rsidRDefault="001E6E11" w:rsidP="00394018">
      <w:pPr>
        <w:ind w:rightChars="-183" w:right="-439"/>
        <w:rPr>
          <w:rFonts w:eastAsia="標楷體"/>
          <w:color w:val="000000"/>
        </w:rPr>
        <w:sectPr w:rsidR="001E6E11" w:rsidRPr="00B76F99" w:rsidSect="00394018">
          <w:pgSz w:w="23814" w:h="16840" w:orient="landscape" w:code="8"/>
          <w:pgMar w:top="1134" w:right="1542" w:bottom="1134" w:left="1520" w:header="567" w:footer="567" w:gutter="0"/>
          <w:cols w:space="425"/>
          <w:docGrid w:type="lines" w:linePitch="360"/>
        </w:sectPr>
      </w:pPr>
    </w:p>
    <w:p w:rsidR="00FF7279" w:rsidRPr="00B76F99" w:rsidRDefault="001E6E11" w:rsidP="00E42222">
      <w:pPr>
        <w:widowControl/>
        <w:adjustRightInd w:val="0"/>
        <w:snapToGrid w:val="0"/>
        <w:spacing w:beforeLines="50" w:afterLines="50"/>
        <w:ind w:left="357" w:hanging="357"/>
        <w:jc w:val="both"/>
        <w:rPr>
          <w:rFonts w:eastAsia="標楷體"/>
          <w:color w:val="000000"/>
          <w:sz w:val="40"/>
          <w:szCs w:val="40"/>
        </w:rPr>
      </w:pPr>
      <w:r w:rsidRPr="00B76F99">
        <w:rPr>
          <w:rFonts w:eastAsia="標楷體" w:hAnsi="標楷體"/>
          <w:color w:val="000000"/>
          <w:sz w:val="40"/>
          <w:szCs w:val="40"/>
        </w:rPr>
        <w:t>公告事項三附表</w:t>
      </w:r>
      <w:r w:rsidR="00F31EC6" w:rsidRPr="00B76F99">
        <w:rPr>
          <w:rFonts w:eastAsia="標楷體" w:hAnsi="標楷體"/>
          <w:color w:val="000000"/>
          <w:sz w:val="40"/>
          <w:szCs w:val="40"/>
        </w:rPr>
        <w:t>二控制設備應核定操作參數項目</w:t>
      </w:r>
      <w:r w:rsidRPr="00B76F99">
        <w:rPr>
          <w:rFonts w:eastAsia="標楷體" w:hAnsi="標楷體"/>
          <w:color w:val="000000"/>
          <w:sz w:val="40"/>
          <w:szCs w:val="40"/>
        </w:rPr>
        <w:t>修正對照表</w:t>
      </w:r>
    </w:p>
    <w:tbl>
      <w:tblPr>
        <w:tblpPr w:leftFromText="180" w:rightFromText="180" w:vertAnchor="page" w:horzAnchor="margin" w:tblpXSpec="center" w:tblpY="1961"/>
        <w:tblW w:w="21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2"/>
        <w:gridCol w:w="9232"/>
        <w:gridCol w:w="2977"/>
      </w:tblGrid>
      <w:tr w:rsidR="007C0D12" w:rsidRPr="00B76F99" w:rsidTr="00EA750F">
        <w:tc>
          <w:tcPr>
            <w:tcW w:w="9532" w:type="dxa"/>
            <w:shd w:val="clear" w:color="auto" w:fill="auto"/>
          </w:tcPr>
          <w:p w:rsidR="007C0D12" w:rsidRPr="00B76F99" w:rsidRDefault="007C0D12" w:rsidP="00EA750F">
            <w:pPr>
              <w:ind w:rightChars="-183" w:right="-439"/>
              <w:jc w:val="center"/>
              <w:rPr>
                <w:rFonts w:eastAsia="標楷體"/>
                <w:color w:val="000000"/>
              </w:rPr>
            </w:pPr>
            <w:r w:rsidRPr="00B76F99">
              <w:rPr>
                <w:rFonts w:eastAsia="標楷體" w:hAnsi="標楷體"/>
                <w:color w:val="000000"/>
              </w:rPr>
              <w:t>修正規定</w:t>
            </w:r>
          </w:p>
        </w:tc>
        <w:tc>
          <w:tcPr>
            <w:tcW w:w="9232" w:type="dxa"/>
            <w:shd w:val="clear" w:color="auto" w:fill="auto"/>
          </w:tcPr>
          <w:p w:rsidR="007C0D12" w:rsidRPr="00B76F99" w:rsidRDefault="007C0D12" w:rsidP="00EA750F">
            <w:pPr>
              <w:ind w:rightChars="-183" w:right="-439"/>
              <w:jc w:val="center"/>
              <w:rPr>
                <w:rFonts w:eastAsia="標楷體"/>
                <w:color w:val="000000"/>
              </w:rPr>
            </w:pPr>
            <w:r w:rsidRPr="00B76F99">
              <w:rPr>
                <w:rFonts w:eastAsia="標楷體" w:hAnsi="標楷體"/>
                <w:color w:val="000000"/>
              </w:rPr>
              <w:t>現行規定</w:t>
            </w:r>
          </w:p>
        </w:tc>
        <w:tc>
          <w:tcPr>
            <w:tcW w:w="2977" w:type="dxa"/>
            <w:shd w:val="clear" w:color="auto" w:fill="auto"/>
          </w:tcPr>
          <w:p w:rsidR="007C0D12" w:rsidRPr="00B76F99" w:rsidRDefault="007C0D12" w:rsidP="00EA750F">
            <w:pPr>
              <w:ind w:rightChars="-183" w:right="-439"/>
              <w:jc w:val="center"/>
              <w:rPr>
                <w:rFonts w:eastAsia="標楷體"/>
                <w:color w:val="000000"/>
              </w:rPr>
            </w:pPr>
            <w:r w:rsidRPr="00B76F99">
              <w:rPr>
                <w:rFonts w:eastAsia="標楷體" w:hAnsi="標楷體"/>
                <w:color w:val="000000"/>
              </w:rPr>
              <w:t>說明</w:t>
            </w:r>
          </w:p>
        </w:tc>
      </w:tr>
      <w:tr w:rsidR="007C0D12" w:rsidRPr="00B76F99" w:rsidTr="00EA750F">
        <w:trPr>
          <w:trHeight w:val="12223"/>
        </w:trPr>
        <w:tc>
          <w:tcPr>
            <w:tcW w:w="9532" w:type="dxa"/>
            <w:shd w:val="clear" w:color="auto" w:fill="auto"/>
          </w:tcPr>
          <w:p w:rsidR="007C0D12" w:rsidRPr="00B76F99" w:rsidRDefault="007C0D12" w:rsidP="00EA750F">
            <w:pPr>
              <w:ind w:rightChars="-183" w:right="-439"/>
              <w:jc w:val="both"/>
              <w:rPr>
                <w:rFonts w:eastAsia="標楷體"/>
                <w:color w:val="000000"/>
              </w:rPr>
            </w:pPr>
            <w:r w:rsidRPr="00B76F99">
              <w:rPr>
                <w:rFonts w:eastAsia="標楷體" w:hAnsi="標楷體"/>
                <w:color w:val="000000"/>
              </w:rPr>
              <w:t>附表二、控制設備應核定操作參數項目</w:t>
            </w:r>
          </w:p>
          <w:tbl>
            <w:tblPr>
              <w:tblpPr w:leftFromText="180" w:rightFromText="180" w:vertAnchor="text" w:tblpY="1"/>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5824"/>
            </w:tblGrid>
            <w:tr w:rsidR="007C0D12" w:rsidRPr="00B76F99" w:rsidTr="00EA750F">
              <w:trPr>
                <w:trHeight w:val="359"/>
              </w:trPr>
              <w:tc>
                <w:tcPr>
                  <w:tcW w:w="2263" w:type="dxa"/>
                  <w:tcBorders>
                    <w:top w:val="single" w:sz="4" w:space="0" w:color="auto"/>
                  </w:tcBorders>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控制設備</w:t>
                  </w:r>
                </w:p>
              </w:tc>
              <w:tc>
                <w:tcPr>
                  <w:tcW w:w="5824" w:type="dxa"/>
                  <w:tcBorders>
                    <w:top w:val="single" w:sz="4" w:space="0" w:color="auto"/>
                  </w:tcBorders>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應核定操作參數項目</w:t>
                  </w:r>
                </w:p>
              </w:tc>
            </w:tr>
            <w:tr w:rsidR="007C0D12" w:rsidRPr="00B76F99" w:rsidTr="00EA750F">
              <w:trPr>
                <w:trHeight w:val="35"/>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排煙脫硫設備</w:t>
                  </w:r>
                </w:p>
                <w:p w:rsidR="007C0D12" w:rsidRPr="00B76F99" w:rsidRDefault="007C0D12" w:rsidP="00EA750F">
                  <w:pPr>
                    <w:jc w:val="center"/>
                    <w:rPr>
                      <w:rFonts w:eastAsia="標楷體"/>
                      <w:color w:val="000000"/>
                    </w:rPr>
                  </w:pPr>
                  <w:r w:rsidRPr="00B76F99">
                    <w:rPr>
                      <w:rFonts w:eastAsia="標楷體"/>
                      <w:color w:val="000000"/>
                    </w:rPr>
                    <w:t>(</w:t>
                  </w:r>
                  <w:r w:rsidRPr="00B76F99">
                    <w:rPr>
                      <w:rFonts w:eastAsia="標楷體" w:hAnsi="標楷體"/>
                      <w:color w:val="000000"/>
                    </w:rPr>
                    <w:t>乾式</w:t>
                  </w:r>
                  <w:r w:rsidRPr="00B76F99">
                    <w:rPr>
                      <w:rFonts w:eastAsia="標楷體"/>
                      <w:color w:val="000000"/>
                    </w:rPr>
                    <w:t>/</w:t>
                  </w:r>
                  <w:r w:rsidRPr="00B76F99">
                    <w:rPr>
                      <w:rFonts w:eastAsia="標楷體" w:hAnsi="標楷體"/>
                      <w:color w:val="000000"/>
                    </w:rPr>
                    <w:t>濕式</w:t>
                  </w:r>
                  <w:r w:rsidRPr="00B76F99">
                    <w:rPr>
                      <w:rFonts w:eastAsia="標楷體"/>
                      <w:color w:val="000000"/>
                    </w:rPr>
                    <w:t>)</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化學藥劑添加量</w:t>
                  </w:r>
                </w:p>
              </w:tc>
            </w:tr>
            <w:tr w:rsidR="007C0D12" w:rsidRPr="00B76F99" w:rsidTr="00EA750F">
              <w:trPr>
                <w:trHeight w:val="35"/>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煙道排氣口溫度</w:t>
                  </w:r>
                </w:p>
              </w:tc>
            </w:tr>
            <w:tr w:rsidR="007C0D12" w:rsidRPr="00B76F99" w:rsidTr="00EA750F">
              <w:trPr>
                <w:trHeight w:val="35"/>
              </w:trPr>
              <w:tc>
                <w:tcPr>
                  <w:tcW w:w="2263" w:type="dxa"/>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低氮氧化物燃燒器</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燃燒溫度</w:t>
                  </w:r>
                </w:p>
              </w:tc>
            </w:tr>
            <w:tr w:rsidR="007C0D12" w:rsidRPr="00B76F99" w:rsidTr="00EA750F">
              <w:trPr>
                <w:trHeight w:val="33"/>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選擇性觸媒</w:t>
                  </w:r>
                  <w:r w:rsidRPr="00B76F99">
                    <w:rPr>
                      <w:rFonts w:eastAsia="標楷體"/>
                      <w:color w:val="000000"/>
                    </w:rPr>
                    <w:t>/</w:t>
                  </w:r>
                  <w:r w:rsidRPr="00B76F99">
                    <w:rPr>
                      <w:rFonts w:eastAsia="標楷體" w:hAnsi="標楷體"/>
                      <w:color w:val="000000"/>
                    </w:rPr>
                    <w:t>非觸媒</w:t>
                  </w:r>
                </w:p>
                <w:p w:rsidR="007C0D12" w:rsidRPr="00B76F99" w:rsidRDefault="007C0D12" w:rsidP="00EA750F">
                  <w:pPr>
                    <w:jc w:val="center"/>
                    <w:rPr>
                      <w:rFonts w:eastAsia="標楷體"/>
                      <w:color w:val="000000"/>
                    </w:rPr>
                  </w:pPr>
                  <w:r w:rsidRPr="00B76F99">
                    <w:rPr>
                      <w:rFonts w:eastAsia="標楷體" w:hAnsi="標楷體"/>
                      <w:color w:val="000000"/>
                    </w:rPr>
                    <w:t>還原設備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操作溫度</w:t>
                  </w:r>
                </w:p>
              </w:tc>
            </w:tr>
            <w:tr w:rsidR="007C0D12" w:rsidRPr="00B76F99" w:rsidTr="00EA750F">
              <w:trPr>
                <w:trHeight w:val="33"/>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觸媒更換頻率</w:t>
                  </w:r>
                </w:p>
              </w:tc>
            </w:tr>
            <w:tr w:rsidR="007C0D12" w:rsidRPr="00B76F99" w:rsidTr="00EA750F">
              <w:trPr>
                <w:trHeight w:val="33"/>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還原劑注入量</w:t>
                  </w:r>
                </w:p>
              </w:tc>
            </w:tr>
            <w:tr w:rsidR="007C0D12" w:rsidRPr="00B76F99" w:rsidTr="00EA750F">
              <w:trPr>
                <w:trHeight w:val="35"/>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熱焚化設備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燃料用量</w:t>
                  </w:r>
                </w:p>
              </w:tc>
            </w:tr>
            <w:tr w:rsidR="007C0D12" w:rsidRPr="00B76F99" w:rsidTr="00EA750F">
              <w:trPr>
                <w:trHeight w:val="35"/>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燃燒溫度</w:t>
                  </w:r>
                </w:p>
              </w:tc>
            </w:tr>
            <w:tr w:rsidR="007C0D12" w:rsidRPr="00B76F99" w:rsidTr="00EA750F">
              <w:trPr>
                <w:trHeight w:val="33"/>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活性碳吸附設備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操作溫度</w:t>
                  </w:r>
                </w:p>
              </w:tc>
            </w:tr>
            <w:tr w:rsidR="007C0D12" w:rsidRPr="00B76F99" w:rsidTr="00EA750F">
              <w:trPr>
                <w:trHeight w:val="33"/>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活性碳更換日期及更換量</w:t>
                  </w:r>
                </w:p>
              </w:tc>
            </w:tr>
            <w:tr w:rsidR="007C0D12" w:rsidRPr="00B76F99" w:rsidTr="00EA750F">
              <w:trPr>
                <w:trHeight w:val="35"/>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洗滌塔</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洗滌液流率</w:t>
                  </w:r>
                </w:p>
              </w:tc>
            </w:tr>
            <w:tr w:rsidR="007C0D12" w:rsidRPr="00B76F99" w:rsidTr="00EA750F">
              <w:trPr>
                <w:trHeight w:val="35"/>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color w:val="000000"/>
                    </w:rPr>
                    <w:t>pH</w:t>
                  </w:r>
                  <w:r w:rsidRPr="00B76F99">
                    <w:rPr>
                      <w:rFonts w:eastAsia="標楷體" w:hAnsi="標楷體"/>
                      <w:color w:val="000000"/>
                    </w:rPr>
                    <w:t>值</w:t>
                  </w:r>
                </w:p>
              </w:tc>
            </w:tr>
            <w:tr w:rsidR="007C0D12" w:rsidRPr="00B76F99" w:rsidTr="00EA750F">
              <w:trPr>
                <w:trHeight w:val="36"/>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冷凝設備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氣體出口溫度</w:t>
                  </w:r>
                </w:p>
              </w:tc>
            </w:tr>
            <w:tr w:rsidR="007C0D12" w:rsidRPr="00B76F99" w:rsidTr="00EA750F">
              <w:trPr>
                <w:trHeight w:val="36"/>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冷凝劑出口溫度</w:t>
                  </w:r>
                </w:p>
              </w:tc>
            </w:tr>
            <w:tr w:rsidR="007C0D12" w:rsidRPr="00B76F99" w:rsidTr="00EA750F">
              <w:trPr>
                <w:trHeight w:val="36"/>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袋式集塵設備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設備壓降</w:t>
                  </w:r>
                </w:p>
              </w:tc>
            </w:tr>
            <w:tr w:rsidR="007C0D12" w:rsidRPr="00B76F99" w:rsidTr="00EA750F">
              <w:trPr>
                <w:trHeight w:val="36"/>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氣體入口溫度</w:t>
                  </w:r>
                </w:p>
              </w:tc>
            </w:tr>
            <w:tr w:rsidR="007C0D12" w:rsidRPr="00B76F99" w:rsidTr="00EA750F">
              <w:trPr>
                <w:trHeight w:val="36"/>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清灰日期</w:t>
                  </w:r>
                </w:p>
              </w:tc>
            </w:tr>
            <w:tr w:rsidR="007C0D12" w:rsidRPr="00B76F99" w:rsidTr="00EA750F">
              <w:trPr>
                <w:trHeight w:val="36"/>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濾袋更換日期</w:t>
                  </w:r>
                </w:p>
              </w:tc>
            </w:tr>
            <w:tr w:rsidR="007C0D12" w:rsidRPr="00B76F99" w:rsidTr="00EA750F">
              <w:trPr>
                <w:trHeight w:val="36"/>
              </w:trPr>
              <w:tc>
                <w:tcPr>
                  <w:tcW w:w="2263" w:type="dxa"/>
                  <w:vMerge w:val="restart"/>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靜電集塵設備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用電量</w:t>
                  </w:r>
                </w:p>
              </w:tc>
            </w:tr>
            <w:tr w:rsidR="007C0D12" w:rsidRPr="00B76F99" w:rsidTr="00EA750F">
              <w:trPr>
                <w:trHeight w:val="36"/>
              </w:trPr>
              <w:tc>
                <w:tcPr>
                  <w:tcW w:w="2263" w:type="dxa"/>
                  <w:vMerge/>
                  <w:shd w:val="clear" w:color="auto" w:fill="auto"/>
                  <w:vAlign w:val="center"/>
                </w:tcPr>
                <w:p w:rsidR="007C0D12" w:rsidRPr="00B76F99" w:rsidRDefault="007C0D12" w:rsidP="00EA750F">
                  <w:pPr>
                    <w:jc w:val="center"/>
                    <w:rPr>
                      <w:rFonts w:eastAsia="標楷體"/>
                      <w:color w:val="000000"/>
                    </w:rPr>
                  </w:pP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電壓</w:t>
                  </w:r>
                </w:p>
              </w:tc>
            </w:tr>
            <w:tr w:rsidR="007C0D12" w:rsidRPr="00B76F99" w:rsidTr="00EA750F">
              <w:trPr>
                <w:trHeight w:val="401"/>
              </w:trPr>
              <w:tc>
                <w:tcPr>
                  <w:tcW w:w="2263" w:type="dxa"/>
                  <w:shd w:val="clear" w:color="auto" w:fill="auto"/>
                  <w:vAlign w:val="center"/>
                </w:tcPr>
                <w:p w:rsidR="007C0D12" w:rsidRPr="00B76F99" w:rsidRDefault="007C0D12" w:rsidP="00EA750F">
                  <w:pPr>
                    <w:jc w:val="center"/>
                    <w:rPr>
                      <w:rFonts w:eastAsia="標楷體"/>
                      <w:color w:val="000000"/>
                    </w:rPr>
                  </w:pPr>
                  <w:r w:rsidRPr="00B76F99">
                    <w:rPr>
                      <w:rFonts w:eastAsia="標楷體" w:hAnsi="標楷體"/>
                      <w:color w:val="000000"/>
                    </w:rPr>
                    <w:t>其他污染控制設備</w:t>
                  </w:r>
                </w:p>
              </w:tc>
              <w:tc>
                <w:tcPr>
                  <w:tcW w:w="5824" w:type="dxa"/>
                  <w:shd w:val="clear" w:color="auto" w:fill="auto"/>
                </w:tcPr>
                <w:p w:rsidR="007C0D12" w:rsidRPr="00B76F99" w:rsidRDefault="007C0D12" w:rsidP="00EA750F">
                  <w:pPr>
                    <w:rPr>
                      <w:rFonts w:eastAsia="標楷體"/>
                      <w:color w:val="000000"/>
                    </w:rPr>
                  </w:pPr>
                  <w:r w:rsidRPr="00B76F99">
                    <w:rPr>
                      <w:rFonts w:eastAsia="標楷體" w:hAnsi="標楷體"/>
                      <w:color w:val="000000"/>
                    </w:rPr>
                    <w:t>主要操作參數</w:t>
                  </w:r>
                </w:p>
              </w:tc>
            </w:tr>
            <w:tr w:rsidR="007C0D12" w:rsidRPr="00B76F99" w:rsidTr="00EA750F">
              <w:trPr>
                <w:trHeight w:val="401"/>
              </w:trPr>
              <w:tc>
                <w:tcPr>
                  <w:tcW w:w="8087" w:type="dxa"/>
                  <w:gridSpan w:val="2"/>
                  <w:shd w:val="clear" w:color="auto" w:fill="auto"/>
                  <w:vAlign w:val="center"/>
                </w:tcPr>
                <w:p w:rsidR="007C0D12" w:rsidRPr="00B76F99" w:rsidRDefault="007C0D12" w:rsidP="00EA750F">
                  <w:pPr>
                    <w:rPr>
                      <w:rFonts w:eastAsia="標楷體"/>
                      <w:color w:val="000000"/>
                    </w:rPr>
                  </w:pPr>
                  <w:r w:rsidRPr="00B76F99">
                    <w:rPr>
                      <w:rFonts w:eastAsia="標楷體" w:hAnsi="標楷體"/>
                      <w:color w:val="000000"/>
                    </w:rPr>
                    <w:t>備註：</w:t>
                  </w:r>
                </w:p>
                <w:p w:rsidR="007C0D12" w:rsidRPr="00B76F99" w:rsidRDefault="007C0D12" w:rsidP="00EA750F">
                  <w:pPr>
                    <w:ind w:left="173" w:hangingChars="72" w:hanging="173"/>
                    <w:rPr>
                      <w:rFonts w:eastAsia="標楷體"/>
                      <w:color w:val="000000"/>
                    </w:rPr>
                  </w:pPr>
                  <w:r w:rsidRPr="00B76F99">
                    <w:rPr>
                      <w:rFonts w:eastAsia="標楷體"/>
                      <w:color w:val="000000"/>
                    </w:rPr>
                    <w:t>1.</w:t>
                  </w:r>
                  <w:r w:rsidRPr="00B76F99">
                    <w:rPr>
                      <w:rFonts w:eastAsia="標楷體" w:hAnsi="標楷體"/>
                      <w:color w:val="000000"/>
                    </w:rPr>
                    <w:t>審核機關得依控制設備之必要操作條件，新增除本表所列應核定之操作參數項目。</w:t>
                  </w:r>
                </w:p>
                <w:p w:rsidR="007C0D12" w:rsidRPr="00B76F99" w:rsidRDefault="007C0D12" w:rsidP="00EA750F">
                  <w:pPr>
                    <w:ind w:left="173" w:hangingChars="72" w:hanging="173"/>
                    <w:rPr>
                      <w:rFonts w:eastAsia="標楷體"/>
                      <w:color w:val="000000"/>
                    </w:rPr>
                  </w:pPr>
                  <w:r w:rsidRPr="00B76F99">
                    <w:rPr>
                      <w:rFonts w:eastAsia="標楷體"/>
                      <w:color w:val="000000"/>
                    </w:rPr>
                    <w:t>2.</w:t>
                  </w:r>
                  <w:r w:rsidRPr="00B76F99">
                    <w:rPr>
                      <w:rFonts w:eastAsia="標楷體" w:hAnsi="標楷體"/>
                      <w:color w:val="000000"/>
                    </w:rPr>
                    <w:t>公私場所固定污染源設置之控制設備，無法依附表二規定項目核定於操作許可證內容者，審核機關應依實際作條件調整核定操作參數項目。</w:t>
                  </w:r>
                </w:p>
              </w:tc>
            </w:tr>
          </w:tbl>
          <w:p w:rsidR="007C0D12" w:rsidRPr="00B76F99" w:rsidRDefault="007C0D12" w:rsidP="00EA750F">
            <w:pPr>
              <w:ind w:rightChars="-183" w:right="-439"/>
              <w:jc w:val="both"/>
              <w:rPr>
                <w:rFonts w:eastAsia="標楷體"/>
                <w:color w:val="000000"/>
              </w:rPr>
            </w:pPr>
          </w:p>
        </w:tc>
        <w:tc>
          <w:tcPr>
            <w:tcW w:w="9232" w:type="dxa"/>
            <w:shd w:val="clear" w:color="auto" w:fill="auto"/>
          </w:tcPr>
          <w:p w:rsidR="007C0D12" w:rsidRPr="00B76F99" w:rsidRDefault="007C0D12" w:rsidP="00EA750F">
            <w:pPr>
              <w:ind w:rightChars="-183" w:right="-439"/>
              <w:jc w:val="both"/>
              <w:rPr>
                <w:rFonts w:eastAsia="標楷體"/>
                <w:color w:val="000000"/>
              </w:rPr>
            </w:pPr>
          </w:p>
        </w:tc>
        <w:tc>
          <w:tcPr>
            <w:tcW w:w="2977" w:type="dxa"/>
            <w:shd w:val="clear" w:color="auto" w:fill="auto"/>
          </w:tcPr>
          <w:p w:rsidR="007C0D12" w:rsidRPr="00B76F99" w:rsidRDefault="007C0D12" w:rsidP="00EA750F">
            <w:pPr>
              <w:snapToGrid w:val="0"/>
              <w:ind w:left="504" w:hangingChars="210" w:hanging="504"/>
              <w:jc w:val="both"/>
              <w:rPr>
                <w:rFonts w:eastAsia="標楷體"/>
                <w:color w:val="000000"/>
              </w:rPr>
            </w:pPr>
            <w:r w:rsidRPr="00B76F99">
              <w:rPr>
                <w:rFonts w:eastAsia="標楷體" w:hAnsi="標楷體"/>
                <w:color w:val="000000"/>
              </w:rPr>
              <w:t>一、</w:t>
            </w:r>
            <w:r w:rsidRPr="00B76F99">
              <w:rPr>
                <w:rFonts w:eastAsia="標楷體"/>
                <w:color w:val="000000"/>
              </w:rPr>
              <w:tab/>
            </w:r>
            <w:r w:rsidRPr="00B76F99">
              <w:rPr>
                <w:rFonts w:eastAsia="標楷體" w:hAnsi="標楷體"/>
                <w:color w:val="000000"/>
                <w:u w:val="single"/>
              </w:rPr>
              <w:t>本附表新增</w:t>
            </w:r>
            <w:r w:rsidRPr="00B76F99">
              <w:rPr>
                <w:rFonts w:eastAsia="標楷體" w:hAnsi="標楷體"/>
                <w:color w:val="000000"/>
              </w:rPr>
              <w:t>。</w:t>
            </w:r>
          </w:p>
          <w:p w:rsidR="007C0D12" w:rsidRPr="00B76F99" w:rsidRDefault="007C0D12" w:rsidP="00EA750F">
            <w:pPr>
              <w:snapToGrid w:val="0"/>
              <w:ind w:left="504" w:hangingChars="210" w:hanging="504"/>
              <w:jc w:val="both"/>
              <w:rPr>
                <w:rFonts w:eastAsia="標楷體"/>
                <w:color w:val="000000"/>
              </w:rPr>
            </w:pPr>
            <w:r w:rsidRPr="00B76F99">
              <w:rPr>
                <w:rFonts w:eastAsia="標楷體" w:hAnsi="標楷體"/>
                <w:color w:val="000000"/>
              </w:rPr>
              <w:t>二、</w:t>
            </w:r>
            <w:r w:rsidRPr="00B76F99">
              <w:rPr>
                <w:rFonts w:eastAsia="標楷體"/>
                <w:color w:val="000000"/>
              </w:rPr>
              <w:tab/>
            </w:r>
            <w:r w:rsidRPr="00B76F99">
              <w:rPr>
                <w:rFonts w:eastAsia="標楷體" w:hAnsi="標楷體"/>
                <w:color w:val="000000"/>
              </w:rPr>
              <w:t>考量公私場所新設或變更固定污染源應採行最佳可行控制技術者，除必須符合附表所列規定外，依其製程設備操作可達空氣污染物減量與最佳化控制之操作條件，應作為操作許可證核訂內容，爰新增附表二。</w:t>
            </w:r>
          </w:p>
        </w:tc>
      </w:tr>
    </w:tbl>
    <w:p w:rsidR="007C0D12" w:rsidRPr="00B76F99" w:rsidRDefault="007C0D12" w:rsidP="007C0D12">
      <w:pPr>
        <w:widowControl/>
        <w:ind w:left="360" w:hanging="360"/>
        <w:jc w:val="center"/>
        <w:rPr>
          <w:rFonts w:eastAsia="標楷體"/>
          <w:color w:val="000000"/>
          <w:sz w:val="40"/>
          <w:szCs w:val="40"/>
        </w:rPr>
      </w:pPr>
    </w:p>
    <w:p w:rsidR="00C83E70" w:rsidRPr="00B76F99" w:rsidRDefault="00C83E70" w:rsidP="007C0D12">
      <w:pPr>
        <w:adjustRightInd w:val="0"/>
        <w:snapToGrid w:val="0"/>
        <w:jc w:val="center"/>
        <w:rPr>
          <w:rFonts w:eastAsia="標楷體"/>
          <w:sz w:val="2"/>
          <w:szCs w:val="2"/>
        </w:rPr>
      </w:pPr>
    </w:p>
    <w:sectPr w:rsidR="00C83E70" w:rsidRPr="00B76F99" w:rsidSect="007C0D12">
      <w:footerReference w:type="default" r:id="rId10"/>
      <w:pgSz w:w="23814" w:h="16839" w:orient="landscape" w:code="8"/>
      <w:pgMar w:top="1134" w:right="1542" w:bottom="1134" w:left="1520" w:header="567" w:footer="567" w:gutter="0"/>
      <w:cols w:space="425"/>
      <w:docGrid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A6" w:rsidRDefault="003279A6">
      <w:r>
        <w:separator/>
      </w:r>
    </w:p>
  </w:endnote>
  <w:endnote w:type="continuationSeparator" w:id="0">
    <w:p w:rsidR="003279A6" w:rsidRDefault="003279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panose1 w:val="00000000000000000000"/>
    <w:charset w:val="88"/>
    <w:family w:val="modern"/>
    <w:notTrueType/>
    <w:pitch w:val="fixed"/>
    <w:sig w:usb0="00000001" w:usb1="08080000" w:usb2="00000010" w:usb3="00000000" w:csb0="00100000" w:csb1="00000000"/>
  </w:font>
  <w:font w:name="華康中明體">
    <w:altName w:val="新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中黑體">
    <w:charset w:val="88"/>
    <w:family w:val="modern"/>
    <w:pitch w:val="fixed"/>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華康粗明體">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華康粗圓體">
    <w:altName w:val="Arial Unicode MS"/>
    <w:charset w:val="88"/>
    <w:family w:val="modern"/>
    <w:pitch w:val="fixed"/>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9" w:rsidRDefault="004E213E" w:rsidP="00394018">
    <w:pPr>
      <w:pStyle w:val="a8"/>
      <w:framePr w:wrap="around" w:vAnchor="text" w:hAnchor="margin" w:xAlign="right" w:y="1"/>
      <w:rPr>
        <w:rStyle w:val="aa"/>
      </w:rPr>
    </w:pPr>
    <w:r>
      <w:rPr>
        <w:rStyle w:val="aa"/>
      </w:rPr>
      <w:fldChar w:fldCharType="begin"/>
    </w:r>
    <w:r w:rsidR="00B76F99">
      <w:rPr>
        <w:rStyle w:val="aa"/>
      </w:rPr>
      <w:instrText xml:space="preserve">PAGE  </w:instrText>
    </w:r>
    <w:r>
      <w:rPr>
        <w:rStyle w:val="aa"/>
      </w:rPr>
      <w:fldChar w:fldCharType="end"/>
    </w:r>
  </w:p>
  <w:p w:rsidR="00B76F99" w:rsidRDefault="00B76F99" w:rsidP="0039401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9" w:rsidRDefault="004E213E">
    <w:pPr>
      <w:pStyle w:val="a8"/>
      <w:jc w:val="center"/>
    </w:pPr>
    <w:r w:rsidRPr="004E213E">
      <w:fldChar w:fldCharType="begin"/>
    </w:r>
    <w:r w:rsidR="00B76F99">
      <w:instrText xml:space="preserve"> PAGE   \* MERGEFORMAT </w:instrText>
    </w:r>
    <w:r w:rsidRPr="004E213E">
      <w:fldChar w:fldCharType="separate"/>
    </w:r>
    <w:r w:rsidR="00E42222" w:rsidRPr="00E42222">
      <w:rPr>
        <w:noProof/>
        <w:lang w:val="zh-TW"/>
      </w:rPr>
      <w:t>32</w:t>
    </w:r>
    <w:r>
      <w:rPr>
        <w:noProof/>
        <w:lang w:val="zh-TW"/>
      </w:rPr>
      <w:fldChar w:fldCharType="end"/>
    </w:r>
  </w:p>
  <w:p w:rsidR="00B76F99" w:rsidRDefault="00B76F99" w:rsidP="0039401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5279"/>
      <w:docPartObj>
        <w:docPartGallery w:val="Page Numbers (Bottom of Page)"/>
        <w:docPartUnique/>
      </w:docPartObj>
    </w:sdtPr>
    <w:sdtContent>
      <w:p w:rsidR="00B76F99" w:rsidRDefault="004E213E">
        <w:pPr>
          <w:pStyle w:val="a8"/>
          <w:jc w:val="center"/>
        </w:pPr>
        <w:r w:rsidRPr="004E213E">
          <w:fldChar w:fldCharType="begin"/>
        </w:r>
        <w:r w:rsidR="00B76F99">
          <w:instrText xml:space="preserve"> PAGE   \* MERGEFORMAT </w:instrText>
        </w:r>
        <w:r w:rsidRPr="004E213E">
          <w:fldChar w:fldCharType="separate"/>
        </w:r>
        <w:r w:rsidR="00B56243" w:rsidRPr="00B56243">
          <w:rPr>
            <w:noProof/>
            <w:lang w:val="zh-TW"/>
          </w:rPr>
          <w:t>42</w:t>
        </w:r>
        <w:r>
          <w:rPr>
            <w:noProof/>
            <w:lang w:val="zh-TW"/>
          </w:rPr>
          <w:fldChar w:fldCharType="end"/>
        </w:r>
      </w:p>
    </w:sdtContent>
  </w:sdt>
  <w:p w:rsidR="00B76F99" w:rsidRDefault="00B76F9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A6" w:rsidRDefault="003279A6">
      <w:r>
        <w:separator/>
      </w:r>
    </w:p>
  </w:footnote>
  <w:footnote w:type="continuationSeparator" w:id="0">
    <w:p w:rsidR="003279A6" w:rsidRDefault="00327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F41812"/>
    <w:lvl w:ilvl="0">
      <w:start w:val="1"/>
      <w:numFmt w:val="bullet"/>
      <w:pStyle w:val="211"/>
      <w:lvlText w:val=""/>
      <w:lvlJc w:val="left"/>
      <w:pPr>
        <w:tabs>
          <w:tab w:val="num" w:pos="361"/>
        </w:tabs>
        <w:ind w:left="361" w:hanging="360"/>
      </w:pPr>
      <w:rPr>
        <w:rFonts w:ascii="Wingdings" w:hAnsi="Wingdings" w:hint="default"/>
      </w:rPr>
    </w:lvl>
  </w:abstractNum>
  <w:abstractNum w:abstractNumId="1">
    <w:nsid w:val="019D2580"/>
    <w:multiLevelType w:val="multilevel"/>
    <w:tmpl w:val="7018CBB2"/>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2">
    <w:nsid w:val="07445941"/>
    <w:multiLevelType w:val="hybridMultilevel"/>
    <w:tmpl w:val="CEE4B038"/>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5B7318"/>
    <w:multiLevelType w:val="hybridMultilevel"/>
    <w:tmpl w:val="66F08FA4"/>
    <w:lvl w:ilvl="0" w:tplc="222C724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6F2F46"/>
    <w:multiLevelType w:val="hybridMultilevel"/>
    <w:tmpl w:val="36BAC712"/>
    <w:lvl w:ilvl="0" w:tplc="CCA8049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6">
    <w:nsid w:val="0FAF5339"/>
    <w:multiLevelType w:val="hybridMultilevel"/>
    <w:tmpl w:val="019405EC"/>
    <w:lvl w:ilvl="0" w:tplc="BF4E883C">
      <w:start w:val="1"/>
      <w:numFmt w:val="taiwaneseCountingThousand"/>
      <w:lvlText w:val="%1、"/>
      <w:lvlJc w:val="left"/>
      <w:pPr>
        <w:tabs>
          <w:tab w:val="num" w:pos="540"/>
        </w:tabs>
        <w:ind w:left="540" w:hanging="54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13AA"/>
    <w:multiLevelType w:val="hybridMultilevel"/>
    <w:tmpl w:val="BDFE6CAE"/>
    <w:lvl w:ilvl="0" w:tplc="10CA5C2E">
      <w:start w:val="1"/>
      <w:numFmt w:val="taiwaneseCountingThousand"/>
      <w:lvlText w:val="（%1）"/>
      <w:lvlJc w:val="left"/>
      <w:pPr>
        <w:tabs>
          <w:tab w:val="num" w:pos="1360"/>
        </w:tabs>
        <w:ind w:left="1927" w:hanging="567"/>
      </w:pPr>
      <w:rPr>
        <w:rFonts w:cs="Times New Roman" w:hint="eastAsia"/>
      </w:rPr>
    </w:lvl>
    <w:lvl w:ilvl="1" w:tplc="10CA5C2E">
      <w:start w:val="1"/>
      <w:numFmt w:val="taiwaneseCountingThousand"/>
      <w:lvlText w:val="（%2）"/>
      <w:lvlJc w:val="left"/>
      <w:pPr>
        <w:tabs>
          <w:tab w:val="num" w:pos="989"/>
        </w:tabs>
        <w:ind w:left="1556" w:hanging="567"/>
      </w:pPr>
      <w:rPr>
        <w:rFonts w:cs="Times New Roman" w:hint="eastAsia"/>
      </w:rPr>
    </w:lvl>
    <w:lvl w:ilvl="2" w:tplc="A8B003EE">
      <w:start w:val="1"/>
      <w:numFmt w:val="decimal"/>
      <w:lvlText w:val="%3."/>
      <w:lvlJc w:val="left"/>
      <w:pPr>
        <w:tabs>
          <w:tab w:val="num" w:pos="1829"/>
        </w:tabs>
        <w:ind w:left="1829" w:hanging="360"/>
      </w:pPr>
      <w:rPr>
        <w:rFonts w:cs="Times New Roman" w:hint="default"/>
      </w:rPr>
    </w:lvl>
    <w:lvl w:ilvl="3" w:tplc="0409000F" w:tentative="1">
      <w:start w:val="1"/>
      <w:numFmt w:val="decimal"/>
      <w:lvlText w:val="%4."/>
      <w:lvlJc w:val="left"/>
      <w:pPr>
        <w:tabs>
          <w:tab w:val="num" w:pos="2429"/>
        </w:tabs>
        <w:ind w:left="2429" w:hanging="480"/>
      </w:pPr>
      <w:rPr>
        <w:rFonts w:cs="Times New Roman"/>
      </w:rPr>
    </w:lvl>
    <w:lvl w:ilvl="4" w:tplc="04090019" w:tentative="1">
      <w:start w:val="1"/>
      <w:numFmt w:val="ideographTraditional"/>
      <w:lvlText w:val="%5、"/>
      <w:lvlJc w:val="left"/>
      <w:pPr>
        <w:tabs>
          <w:tab w:val="num" w:pos="2909"/>
        </w:tabs>
        <w:ind w:left="2909" w:hanging="480"/>
      </w:pPr>
      <w:rPr>
        <w:rFonts w:cs="Times New Roman"/>
      </w:rPr>
    </w:lvl>
    <w:lvl w:ilvl="5" w:tplc="0409001B" w:tentative="1">
      <w:start w:val="1"/>
      <w:numFmt w:val="lowerRoman"/>
      <w:lvlText w:val="%6."/>
      <w:lvlJc w:val="right"/>
      <w:pPr>
        <w:tabs>
          <w:tab w:val="num" w:pos="3389"/>
        </w:tabs>
        <w:ind w:left="3389" w:hanging="480"/>
      </w:pPr>
      <w:rPr>
        <w:rFonts w:cs="Times New Roman"/>
      </w:rPr>
    </w:lvl>
    <w:lvl w:ilvl="6" w:tplc="0409000F" w:tentative="1">
      <w:start w:val="1"/>
      <w:numFmt w:val="decimal"/>
      <w:lvlText w:val="%7."/>
      <w:lvlJc w:val="left"/>
      <w:pPr>
        <w:tabs>
          <w:tab w:val="num" w:pos="3869"/>
        </w:tabs>
        <w:ind w:left="3869" w:hanging="480"/>
      </w:pPr>
      <w:rPr>
        <w:rFonts w:cs="Times New Roman"/>
      </w:rPr>
    </w:lvl>
    <w:lvl w:ilvl="7" w:tplc="04090019" w:tentative="1">
      <w:start w:val="1"/>
      <w:numFmt w:val="ideographTraditional"/>
      <w:lvlText w:val="%8、"/>
      <w:lvlJc w:val="left"/>
      <w:pPr>
        <w:tabs>
          <w:tab w:val="num" w:pos="4349"/>
        </w:tabs>
        <w:ind w:left="4349" w:hanging="480"/>
      </w:pPr>
      <w:rPr>
        <w:rFonts w:cs="Times New Roman"/>
      </w:rPr>
    </w:lvl>
    <w:lvl w:ilvl="8" w:tplc="0409001B" w:tentative="1">
      <w:start w:val="1"/>
      <w:numFmt w:val="lowerRoman"/>
      <w:lvlText w:val="%9."/>
      <w:lvlJc w:val="right"/>
      <w:pPr>
        <w:tabs>
          <w:tab w:val="num" w:pos="4829"/>
        </w:tabs>
        <w:ind w:left="4829" w:hanging="480"/>
      </w:pPr>
      <w:rPr>
        <w:rFonts w:cs="Times New Roman"/>
      </w:rPr>
    </w:lvl>
  </w:abstractNum>
  <w:abstractNum w:abstractNumId="8">
    <w:nsid w:val="12F903B3"/>
    <w:multiLevelType w:val="hybridMultilevel"/>
    <w:tmpl w:val="C520E4FE"/>
    <w:lvl w:ilvl="0" w:tplc="92AC3A72">
      <w:start w:val="1"/>
      <w:numFmt w:val="taiwaneseCountingThousand"/>
      <w:lvlText w:val="%1、"/>
      <w:lvlJc w:val="left"/>
      <w:pPr>
        <w:tabs>
          <w:tab w:val="num" w:pos="540"/>
        </w:tabs>
        <w:ind w:left="540" w:hanging="540"/>
      </w:pPr>
      <w:rPr>
        <w:rFonts w:hint="default"/>
        <w:u w:val="single"/>
      </w:rPr>
    </w:lvl>
    <w:lvl w:ilvl="1" w:tplc="D44E3AA4">
      <w:start w:val="1"/>
      <w:numFmt w:val="decimal"/>
      <w:lvlText w:val="%2."/>
      <w:lvlJc w:val="left"/>
      <w:pPr>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7166E56"/>
    <w:multiLevelType w:val="multilevel"/>
    <w:tmpl w:val="574EE21E"/>
    <w:lvl w:ilvl="0">
      <w:start w:val="2"/>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0">
    <w:nsid w:val="17A53ADF"/>
    <w:multiLevelType w:val="hybridMultilevel"/>
    <w:tmpl w:val="0BC4E0AC"/>
    <w:lvl w:ilvl="0" w:tplc="00F63448">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8D26540"/>
    <w:multiLevelType w:val="multilevel"/>
    <w:tmpl w:val="809A15F8"/>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2">
    <w:nsid w:val="1FB112B5"/>
    <w:multiLevelType w:val="hybridMultilevel"/>
    <w:tmpl w:val="4A06283E"/>
    <w:lvl w:ilvl="0" w:tplc="1E3E74C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FD606B4"/>
    <w:multiLevelType w:val="multilevel"/>
    <w:tmpl w:val="4CC0C0A6"/>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4">
    <w:nsid w:val="20D009F6"/>
    <w:multiLevelType w:val="hybridMultilevel"/>
    <w:tmpl w:val="9594E606"/>
    <w:lvl w:ilvl="0" w:tplc="882C9B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5B250BD"/>
    <w:multiLevelType w:val="multilevel"/>
    <w:tmpl w:val="71E86D20"/>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u w:val="none"/>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6">
    <w:nsid w:val="273C719F"/>
    <w:multiLevelType w:val="multilevel"/>
    <w:tmpl w:val="D50CC7CA"/>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u w:val="single"/>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7">
    <w:nsid w:val="278C701F"/>
    <w:multiLevelType w:val="hybridMultilevel"/>
    <w:tmpl w:val="92E617F0"/>
    <w:lvl w:ilvl="0" w:tplc="A2D2031C">
      <w:start w:val="1"/>
      <w:numFmt w:val="taiwaneseCountingThousand"/>
      <w:lvlText w:val="%1、"/>
      <w:lvlJc w:val="left"/>
      <w:pPr>
        <w:tabs>
          <w:tab w:val="num" w:pos="540"/>
        </w:tabs>
        <w:ind w:left="540" w:hanging="540"/>
      </w:pPr>
      <w:rPr>
        <w:rFonts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CBE22FB"/>
    <w:multiLevelType w:val="multilevel"/>
    <w:tmpl w:val="0F2C7A7C"/>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19">
    <w:nsid w:val="2D624D2C"/>
    <w:multiLevelType w:val="multilevel"/>
    <w:tmpl w:val="A59E3876"/>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20">
    <w:nsid w:val="2D6A77E9"/>
    <w:multiLevelType w:val="hybridMultilevel"/>
    <w:tmpl w:val="EA58D8DA"/>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2DEF68C4"/>
    <w:multiLevelType w:val="hybridMultilevel"/>
    <w:tmpl w:val="547232CA"/>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2E85607C"/>
    <w:multiLevelType w:val="hybridMultilevel"/>
    <w:tmpl w:val="6E9022FE"/>
    <w:lvl w:ilvl="0" w:tplc="8B02712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5344649"/>
    <w:multiLevelType w:val="multilevel"/>
    <w:tmpl w:val="1338C2D8"/>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u w:val="single"/>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24">
    <w:nsid w:val="3B1E2B25"/>
    <w:multiLevelType w:val="hybridMultilevel"/>
    <w:tmpl w:val="66AE8C34"/>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D024789"/>
    <w:multiLevelType w:val="hybridMultilevel"/>
    <w:tmpl w:val="B7D27EE2"/>
    <w:lvl w:ilvl="0" w:tplc="9174B81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D67564C"/>
    <w:multiLevelType w:val="hybridMultilevel"/>
    <w:tmpl w:val="D938C3A8"/>
    <w:lvl w:ilvl="0" w:tplc="BFBAFDD6">
      <w:start w:val="1"/>
      <w:numFmt w:val="taiwaneseCountingThousand"/>
      <w:lvlText w:val="（%1）"/>
      <w:lvlJc w:val="left"/>
      <w:pPr>
        <w:ind w:left="960" w:hanging="720"/>
      </w:pPr>
      <w:rPr>
        <w:rFonts w:hint="default"/>
        <w:u w:val="single"/>
      </w:rPr>
    </w:lvl>
    <w:lvl w:ilvl="1" w:tplc="9B160528">
      <w:start w:val="1"/>
      <w:numFmt w:val="taiwaneseCountingThousand"/>
      <w:pStyle w:val="z"/>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3DD54F82"/>
    <w:multiLevelType w:val="multilevel"/>
    <w:tmpl w:val="9D6A5B50"/>
    <w:lvl w:ilvl="0">
      <w:start w:val="1"/>
      <w:numFmt w:val="taiwaneseCountingThousand"/>
      <w:suff w:val="nothing"/>
      <w:lvlText w:val="%1、"/>
      <w:lvlJc w:val="left"/>
      <w:pPr>
        <w:ind w:left="907" w:hanging="567"/>
      </w:pPr>
      <w:rPr>
        <w:rFonts w:cs="Times New Roman" w:hint="eastAsia"/>
      </w:rPr>
    </w:lvl>
    <w:lvl w:ilvl="1">
      <w:start w:val="1"/>
      <w:numFmt w:val="taiwaneseCountingThousand"/>
      <w:suff w:val="nothing"/>
      <w:lvlText w:val="(%2)"/>
      <w:lvlJc w:val="left"/>
      <w:pPr>
        <w:ind w:left="1191" w:hanging="551"/>
      </w:pPr>
      <w:rPr>
        <w:rFonts w:cs="Times New Roman" w:hint="eastAsia"/>
      </w:rPr>
    </w:lvl>
    <w:lvl w:ilvl="2">
      <w:start w:val="1"/>
      <w:numFmt w:val="decimalFullWidth"/>
      <w:suff w:val="nothing"/>
      <w:lvlText w:val="%3、"/>
      <w:lvlJc w:val="left"/>
      <w:pPr>
        <w:ind w:left="1928" w:hanging="648"/>
      </w:pPr>
      <w:rPr>
        <w:rFonts w:cs="Times New Roman" w:hint="eastAsia"/>
      </w:rPr>
    </w:lvl>
    <w:lvl w:ilvl="3">
      <w:start w:val="1"/>
      <w:numFmt w:val="decimalFullWidth"/>
      <w:suff w:val="nothing"/>
      <w:lvlText w:val="(%4)"/>
      <w:lvlJc w:val="left"/>
      <w:pPr>
        <w:ind w:left="3402" w:hanging="1802"/>
      </w:pPr>
      <w:rPr>
        <w:rFonts w:cs="Times New Roman" w:hint="eastAsia"/>
      </w:rPr>
    </w:lvl>
    <w:lvl w:ilvl="4">
      <w:start w:val="1"/>
      <w:numFmt w:val="ideographTraditional"/>
      <w:suff w:val="nothing"/>
      <w:lvlText w:val="%5、"/>
      <w:lvlJc w:val="left"/>
      <w:pPr>
        <w:ind w:left="4026" w:hanging="1786"/>
      </w:pPr>
      <w:rPr>
        <w:rFonts w:cs="Times New Roman" w:hint="eastAsia"/>
      </w:rPr>
    </w:lvl>
    <w:lvl w:ilvl="5">
      <w:start w:val="1"/>
      <w:numFmt w:val="ideographTraditional"/>
      <w:suff w:val="nothing"/>
      <w:lvlText w:val="(%6)"/>
      <w:lvlJc w:val="left"/>
      <w:pPr>
        <w:ind w:left="4309" w:hanging="1749"/>
      </w:pPr>
      <w:rPr>
        <w:rFonts w:cs="Times New Roman" w:hint="eastAsia"/>
      </w:rPr>
    </w:lvl>
    <w:lvl w:ilvl="6">
      <w:start w:val="1"/>
      <w:numFmt w:val="ideographZodiac"/>
      <w:suff w:val="nothing"/>
      <w:lvlText w:val="%7、"/>
      <w:lvlJc w:val="left"/>
      <w:pPr>
        <w:ind w:left="5046" w:hanging="1846"/>
      </w:pPr>
      <w:rPr>
        <w:rFonts w:cs="Times New Roman" w:hint="eastAsia"/>
      </w:rPr>
    </w:lvl>
    <w:lvl w:ilvl="7">
      <w:start w:val="1"/>
      <w:numFmt w:val="ideographZodiac"/>
      <w:suff w:val="nothing"/>
      <w:lvlText w:val="(%8)"/>
      <w:lvlJc w:val="left"/>
      <w:pPr>
        <w:ind w:left="5330" w:hanging="1810"/>
      </w:pPr>
      <w:rPr>
        <w:rFonts w:cs="Times New Roman" w:hint="eastAsia"/>
      </w:rPr>
    </w:lvl>
    <w:lvl w:ilvl="8">
      <w:start w:val="1"/>
      <w:numFmt w:val="decimalFullWidth"/>
      <w:suff w:val="nothing"/>
      <w:lvlText w:val="%9)"/>
      <w:lvlJc w:val="left"/>
      <w:pPr>
        <w:ind w:left="5613" w:hanging="1453"/>
      </w:pPr>
      <w:rPr>
        <w:rFonts w:cs="Times New Roman" w:hint="eastAsia"/>
      </w:rPr>
    </w:lvl>
  </w:abstractNum>
  <w:abstractNum w:abstractNumId="28">
    <w:nsid w:val="3E806EDA"/>
    <w:multiLevelType w:val="hybridMultilevel"/>
    <w:tmpl w:val="DB8C253C"/>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1C2037F"/>
    <w:multiLevelType w:val="hybridMultilevel"/>
    <w:tmpl w:val="9404E6A2"/>
    <w:lvl w:ilvl="0" w:tplc="D2B4D314">
      <w:start w:val="1"/>
      <w:numFmt w:val="taiwaneseCountingThousand"/>
      <w:lvlText w:val="%1、"/>
      <w:lvlJc w:val="left"/>
      <w:pPr>
        <w:tabs>
          <w:tab w:val="num" w:pos="540"/>
        </w:tabs>
        <w:ind w:left="540" w:hanging="540"/>
      </w:pPr>
      <w:rPr>
        <w:rFonts w:hAnsi="標楷體" w:hint="default"/>
      </w:rPr>
    </w:lvl>
    <w:lvl w:ilvl="1" w:tplc="DBD4E7EA">
      <w:start w:val="1"/>
      <w:numFmt w:val="taiwaneseCountingThousand"/>
      <w:lvlText w:val="%2、"/>
      <w:lvlJc w:val="left"/>
      <w:pPr>
        <w:tabs>
          <w:tab w:val="num" w:pos="1020"/>
        </w:tabs>
        <w:ind w:left="1020" w:hanging="54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4F10B42"/>
    <w:multiLevelType w:val="hybridMultilevel"/>
    <w:tmpl w:val="B6C40106"/>
    <w:lvl w:ilvl="0" w:tplc="9FE8208A">
      <w:start w:val="1"/>
      <w:numFmt w:val="taiwaneseCountingThousand"/>
      <w:lvlText w:val="%1、"/>
      <w:lvlJc w:val="left"/>
      <w:pPr>
        <w:tabs>
          <w:tab w:val="num" w:pos="480"/>
        </w:tabs>
        <w:ind w:left="480" w:hanging="480"/>
      </w:pPr>
      <w:rPr>
        <w:rFonts w:hAnsi="標楷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76C46AA"/>
    <w:multiLevelType w:val="hybridMultilevel"/>
    <w:tmpl w:val="84F890EC"/>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79D0B72"/>
    <w:multiLevelType w:val="hybridMultilevel"/>
    <w:tmpl w:val="004CCF8C"/>
    <w:lvl w:ilvl="0" w:tplc="C8E20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9701C76"/>
    <w:multiLevelType w:val="hybridMultilevel"/>
    <w:tmpl w:val="DA688038"/>
    <w:lvl w:ilvl="0" w:tplc="5B202E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C9D5666"/>
    <w:multiLevelType w:val="hybridMultilevel"/>
    <w:tmpl w:val="6EB82B18"/>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4E804811"/>
    <w:multiLevelType w:val="hybridMultilevel"/>
    <w:tmpl w:val="FB94EE4E"/>
    <w:lvl w:ilvl="0" w:tplc="E2D6CE6A">
      <w:start w:val="1"/>
      <w:numFmt w:val="taiwaneseCountingThousand"/>
      <w:lvlText w:val="%1、"/>
      <w:lvlJc w:val="left"/>
      <w:pPr>
        <w:tabs>
          <w:tab w:val="num" w:pos="540"/>
        </w:tabs>
        <w:ind w:left="540" w:hanging="540"/>
      </w:pPr>
      <w:rPr>
        <w:rFonts w:hint="default"/>
        <w:u w:val="single"/>
      </w:rPr>
    </w:lvl>
    <w:lvl w:ilvl="1" w:tplc="3D8803C8">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4436659"/>
    <w:multiLevelType w:val="hybridMultilevel"/>
    <w:tmpl w:val="B4E6890E"/>
    <w:lvl w:ilvl="0" w:tplc="EBDCDFDA">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56FF35CA"/>
    <w:multiLevelType w:val="hybridMultilevel"/>
    <w:tmpl w:val="24844C02"/>
    <w:lvl w:ilvl="0" w:tplc="EE0608DC">
      <w:start w:val="1"/>
      <w:numFmt w:val="taiwaneseCountingThousand"/>
      <w:lvlText w:val="%1、"/>
      <w:lvlJc w:val="left"/>
      <w:pPr>
        <w:tabs>
          <w:tab w:val="num" w:pos="540"/>
        </w:tabs>
        <w:ind w:left="540" w:hanging="54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59142EC4"/>
    <w:multiLevelType w:val="hybridMultilevel"/>
    <w:tmpl w:val="4B30F8E8"/>
    <w:lvl w:ilvl="0" w:tplc="8090A0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DE4354A"/>
    <w:multiLevelType w:val="hybridMultilevel"/>
    <w:tmpl w:val="EBC81F12"/>
    <w:lvl w:ilvl="0" w:tplc="08DC6336">
      <w:start w:val="1"/>
      <w:numFmt w:val="decimal"/>
      <w:lvlText w:val="%1."/>
      <w:lvlJc w:val="left"/>
      <w:pPr>
        <w:tabs>
          <w:tab w:val="num" w:pos="284"/>
        </w:tabs>
        <w:ind w:left="284" w:hanging="284"/>
      </w:pPr>
      <w:rPr>
        <w:rFonts w:hint="eastAsia"/>
      </w:rPr>
    </w:lvl>
    <w:lvl w:ilvl="1" w:tplc="7F7C4AC0">
      <w:start w:val="1"/>
      <w:numFmt w:val="taiwaneseCountingThousand"/>
      <w:lvlText w:val="（%2）"/>
      <w:lvlJc w:val="left"/>
      <w:pPr>
        <w:tabs>
          <w:tab w:val="num" w:pos="960"/>
        </w:tabs>
        <w:ind w:left="960" w:hanging="480"/>
      </w:pPr>
      <w:rPr>
        <w:rFonts w:ascii="Times New Roman" w:eastAsia="標楷體" w:hAnsi="Times New Roman" w:hint="eastAsia"/>
        <w:sz w:val="24"/>
        <w:szCs w:val="24"/>
      </w:rPr>
    </w:lvl>
    <w:lvl w:ilvl="2" w:tplc="281C0124" w:tentative="1">
      <w:start w:val="1"/>
      <w:numFmt w:val="lowerRoman"/>
      <w:lvlText w:val="%3."/>
      <w:lvlJc w:val="right"/>
      <w:pPr>
        <w:tabs>
          <w:tab w:val="num" w:pos="1440"/>
        </w:tabs>
        <w:ind w:left="1440" w:hanging="480"/>
      </w:pPr>
    </w:lvl>
    <w:lvl w:ilvl="3" w:tplc="33780D7A" w:tentative="1">
      <w:start w:val="1"/>
      <w:numFmt w:val="decimal"/>
      <w:lvlText w:val="%4."/>
      <w:lvlJc w:val="left"/>
      <w:pPr>
        <w:tabs>
          <w:tab w:val="num" w:pos="1920"/>
        </w:tabs>
        <w:ind w:left="1920" w:hanging="480"/>
      </w:pPr>
    </w:lvl>
    <w:lvl w:ilvl="4" w:tplc="844CFB32" w:tentative="1">
      <w:start w:val="1"/>
      <w:numFmt w:val="ideographTraditional"/>
      <w:lvlText w:val="%5、"/>
      <w:lvlJc w:val="left"/>
      <w:pPr>
        <w:tabs>
          <w:tab w:val="num" w:pos="2400"/>
        </w:tabs>
        <w:ind w:left="2400" w:hanging="480"/>
      </w:pPr>
    </w:lvl>
    <w:lvl w:ilvl="5" w:tplc="467ED9DE" w:tentative="1">
      <w:start w:val="1"/>
      <w:numFmt w:val="lowerRoman"/>
      <w:lvlText w:val="%6."/>
      <w:lvlJc w:val="right"/>
      <w:pPr>
        <w:tabs>
          <w:tab w:val="num" w:pos="2880"/>
        </w:tabs>
        <w:ind w:left="2880" w:hanging="480"/>
      </w:pPr>
    </w:lvl>
    <w:lvl w:ilvl="6" w:tplc="C178B87C" w:tentative="1">
      <w:start w:val="1"/>
      <w:numFmt w:val="decimal"/>
      <w:lvlText w:val="%7."/>
      <w:lvlJc w:val="left"/>
      <w:pPr>
        <w:tabs>
          <w:tab w:val="num" w:pos="3360"/>
        </w:tabs>
        <w:ind w:left="3360" w:hanging="480"/>
      </w:pPr>
    </w:lvl>
    <w:lvl w:ilvl="7" w:tplc="DE46D2C0" w:tentative="1">
      <w:start w:val="1"/>
      <w:numFmt w:val="ideographTraditional"/>
      <w:lvlText w:val="%8、"/>
      <w:lvlJc w:val="left"/>
      <w:pPr>
        <w:tabs>
          <w:tab w:val="num" w:pos="3840"/>
        </w:tabs>
        <w:ind w:left="3840" w:hanging="480"/>
      </w:pPr>
    </w:lvl>
    <w:lvl w:ilvl="8" w:tplc="A04029AA" w:tentative="1">
      <w:start w:val="1"/>
      <w:numFmt w:val="lowerRoman"/>
      <w:lvlText w:val="%9."/>
      <w:lvlJc w:val="right"/>
      <w:pPr>
        <w:tabs>
          <w:tab w:val="num" w:pos="4320"/>
        </w:tabs>
        <w:ind w:left="4320" w:hanging="480"/>
      </w:pPr>
    </w:lvl>
  </w:abstractNum>
  <w:abstractNum w:abstractNumId="40">
    <w:nsid w:val="620A6E77"/>
    <w:multiLevelType w:val="hybridMultilevel"/>
    <w:tmpl w:val="35E4BC7A"/>
    <w:lvl w:ilvl="0" w:tplc="70862264">
      <w:start w:val="1"/>
      <w:numFmt w:val="taiwaneseCountingThousand"/>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4450894"/>
    <w:multiLevelType w:val="multilevel"/>
    <w:tmpl w:val="479EC7F0"/>
    <w:lvl w:ilvl="0">
      <w:start w:val="2"/>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42">
    <w:nsid w:val="66FA5C54"/>
    <w:multiLevelType w:val="hybridMultilevel"/>
    <w:tmpl w:val="EBAE27EC"/>
    <w:lvl w:ilvl="0" w:tplc="3EF25AC0">
      <w:start w:val="1"/>
      <w:numFmt w:val="decim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D0D5175"/>
    <w:multiLevelType w:val="hybridMultilevel"/>
    <w:tmpl w:val="CFD6E424"/>
    <w:lvl w:ilvl="0" w:tplc="00B6B1E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6D981E80"/>
    <w:multiLevelType w:val="hybridMultilevel"/>
    <w:tmpl w:val="99C00726"/>
    <w:lvl w:ilvl="0" w:tplc="04090015">
      <w:start w:val="1"/>
      <w:numFmt w:val="decimal"/>
      <w:lvlText w:val="%1."/>
      <w:lvlJc w:val="left"/>
      <w:pPr>
        <w:ind w:left="840" w:hanging="360"/>
      </w:pPr>
      <w:rPr>
        <w:rFonts w:hAnsi="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F153CA9"/>
    <w:multiLevelType w:val="hybridMultilevel"/>
    <w:tmpl w:val="3D8EFA46"/>
    <w:lvl w:ilvl="0" w:tplc="0E66BE36">
      <w:start w:val="1"/>
      <w:numFmt w:val="taiwaneseCountingThousand"/>
      <w:lvlText w:val="%1、"/>
      <w:lvlJc w:val="left"/>
      <w:pPr>
        <w:tabs>
          <w:tab w:val="num" w:pos="540"/>
        </w:tabs>
        <w:ind w:left="540" w:hanging="540"/>
      </w:pPr>
      <w:rPr>
        <w:rFonts w:hint="default"/>
        <w:u w:val="single"/>
      </w:rPr>
    </w:lvl>
    <w:lvl w:ilvl="1" w:tplc="04090019" w:tentative="1">
      <w:start w:val="1"/>
      <w:numFmt w:val="ideographTradition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6FE45B3A"/>
    <w:multiLevelType w:val="hybridMultilevel"/>
    <w:tmpl w:val="A6D8195C"/>
    <w:lvl w:ilvl="0" w:tplc="E230DE8A">
      <w:start w:val="1"/>
      <w:numFmt w:val="taiwaneseCountingThousand"/>
      <w:lvlText w:val="%1、"/>
      <w:lvlJc w:val="left"/>
      <w:pPr>
        <w:tabs>
          <w:tab w:val="num" w:pos="480"/>
        </w:tabs>
        <w:ind w:left="480" w:hanging="480"/>
      </w:pPr>
      <w:rPr>
        <w:rFonts w:hAnsi="標楷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02F0FDE"/>
    <w:multiLevelType w:val="hybridMultilevel"/>
    <w:tmpl w:val="8690BCD8"/>
    <w:lvl w:ilvl="0" w:tplc="E8E2C10E">
      <w:start w:val="1"/>
      <w:numFmt w:val="taiwaneseCountingThousand"/>
      <w:lvlText w:val="%1、"/>
      <w:lvlJc w:val="left"/>
      <w:pPr>
        <w:tabs>
          <w:tab w:val="num" w:pos="1275"/>
        </w:tabs>
        <w:ind w:left="1275" w:hanging="915"/>
      </w:pPr>
      <w:rPr>
        <w:rFonts w:ascii="Times New Roman" w:eastAsia="標楷體" w:hAnsi="Times New Roman" w:cs="Times New Roman" w:hint="default"/>
        <w:b w:val="0"/>
        <w:bCs w:val="0"/>
        <w:color w:val="auto"/>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8">
    <w:nsid w:val="721448E5"/>
    <w:multiLevelType w:val="hybridMultilevel"/>
    <w:tmpl w:val="4632539C"/>
    <w:lvl w:ilvl="0" w:tplc="A988643C">
      <w:start w:val="1"/>
      <w:numFmt w:val="taiwaneseCountingThousand"/>
      <w:lvlText w:val="%1、"/>
      <w:lvlJc w:val="left"/>
      <w:pPr>
        <w:tabs>
          <w:tab w:val="num" w:pos="540"/>
        </w:tabs>
        <w:ind w:left="540" w:hanging="540"/>
      </w:pPr>
      <w:rPr>
        <w:rFonts w:hint="default"/>
      </w:rPr>
    </w:lvl>
    <w:lvl w:ilvl="1" w:tplc="04090019">
      <w:start w:val="1"/>
      <w:numFmt w:val="decimal"/>
      <w:lvlText w:val="%2."/>
      <w:lvlJc w:val="left"/>
      <w:pPr>
        <w:ind w:left="840" w:hanging="360"/>
      </w:pPr>
      <w:rPr>
        <w:rFonts w:hAnsi="Times New Roman" w:hint="default"/>
        <w:u w:val="singl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740D5620"/>
    <w:multiLevelType w:val="multilevel"/>
    <w:tmpl w:val="1226B4DE"/>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700" w:hanging="1020"/>
      </w:pPr>
      <w:rPr>
        <w:rFonts w:hint="eastAsia"/>
        <w:sz w:val="24"/>
        <w:szCs w:val="24"/>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abstractNum w:abstractNumId="50">
    <w:nsid w:val="7913261B"/>
    <w:multiLevelType w:val="hybridMultilevel"/>
    <w:tmpl w:val="46BC0ED8"/>
    <w:lvl w:ilvl="0" w:tplc="5A08700A">
      <w:start w:val="1"/>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E2D67D2"/>
    <w:multiLevelType w:val="multilevel"/>
    <w:tmpl w:val="444691AE"/>
    <w:lvl w:ilvl="0">
      <w:start w:val="1"/>
      <w:numFmt w:val="taiwaneseCountingThousand"/>
      <w:suff w:val="nothing"/>
      <w:lvlText w:val="%1、"/>
      <w:lvlJc w:val="left"/>
      <w:pPr>
        <w:ind w:left="1020" w:hanging="680"/>
      </w:pPr>
      <w:rPr>
        <w:rFonts w:hint="eastAsia"/>
      </w:rPr>
    </w:lvl>
    <w:lvl w:ilvl="1">
      <w:start w:val="1"/>
      <w:numFmt w:val="taiwaneseCountingThousand"/>
      <w:suff w:val="nothing"/>
      <w:lvlText w:val="（%2）"/>
      <w:lvlJc w:val="left"/>
      <w:pPr>
        <w:ind w:left="1871" w:hanging="1020"/>
      </w:pPr>
      <w:rPr>
        <w:rFonts w:hint="eastAsia"/>
        <w:sz w:val="24"/>
        <w:szCs w:val="24"/>
        <w:u w:val="single"/>
      </w:rPr>
    </w:lvl>
    <w:lvl w:ilvl="2">
      <w:start w:val="1"/>
      <w:numFmt w:val="decimalFullWidth"/>
      <w:suff w:val="nothing"/>
      <w:lvlText w:val="%3、"/>
      <w:lvlJc w:val="left"/>
      <w:pPr>
        <w:ind w:left="2040" w:hanging="680"/>
      </w:pPr>
      <w:rPr>
        <w:rFonts w:hint="eastAsia"/>
      </w:rPr>
    </w:lvl>
    <w:lvl w:ilvl="3">
      <w:start w:val="1"/>
      <w:numFmt w:val="decimalFullWidth"/>
      <w:suff w:val="nothing"/>
      <w:lvlText w:val="︵%4︶"/>
      <w:lvlJc w:val="left"/>
      <w:pPr>
        <w:ind w:left="2720" w:hanging="1020"/>
      </w:pPr>
      <w:rPr>
        <w:rFonts w:hint="eastAsia"/>
      </w:rPr>
    </w:lvl>
    <w:lvl w:ilvl="4">
      <w:start w:val="1"/>
      <w:numFmt w:val="ideographTraditional"/>
      <w:suff w:val="nothing"/>
      <w:lvlText w:val="%5、"/>
      <w:lvlJc w:val="left"/>
      <w:pPr>
        <w:ind w:left="3060" w:hanging="680"/>
      </w:pPr>
      <w:rPr>
        <w:rFonts w:hint="eastAsia"/>
      </w:rPr>
    </w:lvl>
    <w:lvl w:ilvl="5">
      <w:start w:val="1"/>
      <w:numFmt w:val="ideographTraditional"/>
      <w:suff w:val="nothing"/>
      <w:lvlText w:val="︵%6︶"/>
      <w:lvlJc w:val="left"/>
      <w:pPr>
        <w:ind w:left="3740" w:hanging="1020"/>
      </w:pPr>
      <w:rPr>
        <w:rFonts w:hint="eastAsia"/>
      </w:rPr>
    </w:lvl>
    <w:lvl w:ilvl="6">
      <w:start w:val="1"/>
      <w:numFmt w:val="ideographZodiac"/>
      <w:suff w:val="nothing"/>
      <w:lvlText w:val="%7、"/>
      <w:lvlJc w:val="left"/>
      <w:pPr>
        <w:ind w:left="4080" w:hanging="680"/>
      </w:pPr>
      <w:rPr>
        <w:rFonts w:hint="eastAsia"/>
      </w:rPr>
    </w:lvl>
    <w:lvl w:ilvl="7">
      <w:start w:val="1"/>
      <w:numFmt w:val="ideographZodiac"/>
      <w:suff w:val="nothing"/>
      <w:lvlText w:val="︵%8︶"/>
      <w:lvlJc w:val="left"/>
      <w:pPr>
        <w:ind w:left="4760" w:hanging="1020"/>
      </w:pPr>
      <w:rPr>
        <w:rFonts w:hint="eastAsia"/>
      </w:rPr>
    </w:lvl>
    <w:lvl w:ilvl="8">
      <w:start w:val="1"/>
      <w:numFmt w:val="decimalFullWidth"/>
      <w:suff w:val="nothing"/>
      <w:lvlText w:val="%9︶"/>
      <w:lvlJc w:val="left"/>
      <w:pPr>
        <w:ind w:left="5100" w:hanging="680"/>
      </w:pPr>
      <w:rPr>
        <w:rFonts w:hint="eastAsia"/>
      </w:rPr>
    </w:lvl>
  </w:abstractNum>
  <w:num w:numId="1">
    <w:abstractNumId w:val="27"/>
  </w:num>
  <w:num w:numId="2">
    <w:abstractNumId w:val="7"/>
  </w:num>
  <w:num w:numId="3">
    <w:abstractNumId w:val="0"/>
  </w:num>
  <w:num w:numId="4">
    <w:abstractNumId w:val="26"/>
  </w:num>
  <w:num w:numId="5">
    <w:abstractNumId w:val="42"/>
  </w:num>
  <w:num w:numId="6">
    <w:abstractNumId w:val="49"/>
  </w:num>
  <w:num w:numId="7">
    <w:abstractNumId w:val="47"/>
  </w:num>
  <w:num w:numId="8">
    <w:abstractNumId w:val="24"/>
  </w:num>
  <w:num w:numId="9">
    <w:abstractNumId w:val="38"/>
  </w:num>
  <w:num w:numId="10">
    <w:abstractNumId w:val="3"/>
  </w:num>
  <w:num w:numId="11">
    <w:abstractNumId w:val="31"/>
  </w:num>
  <w:num w:numId="12">
    <w:abstractNumId w:val="45"/>
  </w:num>
  <w:num w:numId="13">
    <w:abstractNumId w:val="2"/>
  </w:num>
  <w:num w:numId="14">
    <w:abstractNumId w:val="8"/>
  </w:num>
  <w:num w:numId="15">
    <w:abstractNumId w:val="35"/>
  </w:num>
  <w:num w:numId="16">
    <w:abstractNumId w:val="36"/>
  </w:num>
  <w:num w:numId="17">
    <w:abstractNumId w:val="17"/>
  </w:num>
  <w:num w:numId="18">
    <w:abstractNumId w:val="20"/>
  </w:num>
  <w:num w:numId="19">
    <w:abstractNumId w:val="21"/>
  </w:num>
  <w:num w:numId="20">
    <w:abstractNumId w:val="28"/>
  </w:num>
  <w:num w:numId="21">
    <w:abstractNumId w:val="34"/>
  </w:num>
  <w:num w:numId="22">
    <w:abstractNumId w:val="6"/>
  </w:num>
  <w:num w:numId="23">
    <w:abstractNumId w:val="46"/>
  </w:num>
  <w:num w:numId="24">
    <w:abstractNumId w:val="37"/>
  </w:num>
  <w:num w:numId="25">
    <w:abstractNumId w:val="30"/>
  </w:num>
  <w:num w:numId="26">
    <w:abstractNumId w:val="40"/>
  </w:num>
  <w:num w:numId="27">
    <w:abstractNumId w:val="10"/>
  </w:num>
  <w:num w:numId="28">
    <w:abstractNumId w:val="4"/>
  </w:num>
  <w:num w:numId="29">
    <w:abstractNumId w:val="14"/>
  </w:num>
  <w:num w:numId="30">
    <w:abstractNumId w:val="25"/>
  </w:num>
  <w:num w:numId="31">
    <w:abstractNumId w:val="12"/>
  </w:num>
  <w:num w:numId="32">
    <w:abstractNumId w:val="29"/>
  </w:num>
  <w:num w:numId="33">
    <w:abstractNumId w:val="48"/>
  </w:num>
  <w:num w:numId="34">
    <w:abstractNumId w:val="43"/>
  </w:num>
  <w:num w:numId="35">
    <w:abstractNumId w:val="22"/>
  </w:num>
  <w:num w:numId="36">
    <w:abstractNumId w:val="16"/>
  </w:num>
  <w:num w:numId="37">
    <w:abstractNumId w:val="9"/>
  </w:num>
  <w:num w:numId="38">
    <w:abstractNumId w:val="13"/>
  </w:num>
  <w:num w:numId="39">
    <w:abstractNumId w:val="44"/>
  </w:num>
  <w:num w:numId="40">
    <w:abstractNumId w:val="39"/>
  </w:num>
  <w:num w:numId="41">
    <w:abstractNumId w:val="32"/>
  </w:num>
  <w:num w:numId="42">
    <w:abstractNumId w:val="33"/>
  </w:num>
  <w:num w:numId="43">
    <w:abstractNumId w:val="41"/>
  </w:num>
  <w:num w:numId="44">
    <w:abstractNumId w:val="50"/>
  </w:num>
  <w:num w:numId="45">
    <w:abstractNumId w:val="5"/>
  </w:num>
  <w:num w:numId="46">
    <w:abstractNumId w:val="18"/>
  </w:num>
  <w:num w:numId="47">
    <w:abstractNumId w:val="1"/>
  </w:num>
  <w:num w:numId="48">
    <w:abstractNumId w:val="51"/>
  </w:num>
  <w:num w:numId="49">
    <w:abstractNumId w:val="15"/>
  </w:num>
  <w:num w:numId="50">
    <w:abstractNumId w:val="23"/>
  </w:num>
  <w:num w:numId="51">
    <w:abstractNumId w:val="11"/>
  </w:num>
  <w:num w:numId="52">
    <w:abstractNumId w:val="1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FD1"/>
    <w:rsid w:val="00005751"/>
    <w:rsid w:val="00024846"/>
    <w:rsid w:val="00030B82"/>
    <w:rsid w:val="00033F5F"/>
    <w:rsid w:val="0004073B"/>
    <w:rsid w:val="00043DBD"/>
    <w:rsid w:val="0006025E"/>
    <w:rsid w:val="000610AF"/>
    <w:rsid w:val="00063F12"/>
    <w:rsid w:val="0007283E"/>
    <w:rsid w:val="00076288"/>
    <w:rsid w:val="000829BA"/>
    <w:rsid w:val="00090B66"/>
    <w:rsid w:val="00095157"/>
    <w:rsid w:val="000A4C84"/>
    <w:rsid w:val="000A571C"/>
    <w:rsid w:val="000A61B0"/>
    <w:rsid w:val="000A6858"/>
    <w:rsid w:val="000B6E27"/>
    <w:rsid w:val="000C2B94"/>
    <w:rsid w:val="000C4753"/>
    <w:rsid w:val="000D0B57"/>
    <w:rsid w:val="000D202D"/>
    <w:rsid w:val="000D4FB3"/>
    <w:rsid w:val="000E34E4"/>
    <w:rsid w:val="00106C41"/>
    <w:rsid w:val="00114BD4"/>
    <w:rsid w:val="00115AF6"/>
    <w:rsid w:val="00127063"/>
    <w:rsid w:val="00144F30"/>
    <w:rsid w:val="001731F3"/>
    <w:rsid w:val="00182C67"/>
    <w:rsid w:val="00183787"/>
    <w:rsid w:val="001915B4"/>
    <w:rsid w:val="001B34B3"/>
    <w:rsid w:val="001B7CE5"/>
    <w:rsid w:val="001C75C8"/>
    <w:rsid w:val="001D1D0E"/>
    <w:rsid w:val="001E6E11"/>
    <w:rsid w:val="001F392E"/>
    <w:rsid w:val="001F6ED0"/>
    <w:rsid w:val="001F7603"/>
    <w:rsid w:val="00201FB7"/>
    <w:rsid w:val="0020252D"/>
    <w:rsid w:val="00220A92"/>
    <w:rsid w:val="00226DB2"/>
    <w:rsid w:val="00230E0C"/>
    <w:rsid w:val="00244636"/>
    <w:rsid w:val="002466B8"/>
    <w:rsid w:val="002503AA"/>
    <w:rsid w:val="00250F6D"/>
    <w:rsid w:val="00255E33"/>
    <w:rsid w:val="00256410"/>
    <w:rsid w:val="002634FB"/>
    <w:rsid w:val="002823D5"/>
    <w:rsid w:val="00282509"/>
    <w:rsid w:val="00283709"/>
    <w:rsid w:val="002916F6"/>
    <w:rsid w:val="00297E3C"/>
    <w:rsid w:val="002A0051"/>
    <w:rsid w:val="002A16E9"/>
    <w:rsid w:val="002C564E"/>
    <w:rsid w:val="002C5685"/>
    <w:rsid w:val="002F73D9"/>
    <w:rsid w:val="00302970"/>
    <w:rsid w:val="0030768D"/>
    <w:rsid w:val="00325BD0"/>
    <w:rsid w:val="003279A6"/>
    <w:rsid w:val="0033215E"/>
    <w:rsid w:val="00337317"/>
    <w:rsid w:val="003472A1"/>
    <w:rsid w:val="0035049D"/>
    <w:rsid w:val="00365745"/>
    <w:rsid w:val="00371EBB"/>
    <w:rsid w:val="00394018"/>
    <w:rsid w:val="003964A2"/>
    <w:rsid w:val="003E0A70"/>
    <w:rsid w:val="003F0306"/>
    <w:rsid w:val="003F7FDC"/>
    <w:rsid w:val="004125CA"/>
    <w:rsid w:val="00416ED1"/>
    <w:rsid w:val="00427F99"/>
    <w:rsid w:val="00437484"/>
    <w:rsid w:val="004376D3"/>
    <w:rsid w:val="004475FA"/>
    <w:rsid w:val="004634A0"/>
    <w:rsid w:val="004A3B38"/>
    <w:rsid w:val="004A7A17"/>
    <w:rsid w:val="004B2DA1"/>
    <w:rsid w:val="004E213E"/>
    <w:rsid w:val="004E2734"/>
    <w:rsid w:val="004F13AC"/>
    <w:rsid w:val="00502653"/>
    <w:rsid w:val="0050549B"/>
    <w:rsid w:val="00507960"/>
    <w:rsid w:val="00525D85"/>
    <w:rsid w:val="00535CA8"/>
    <w:rsid w:val="00542D34"/>
    <w:rsid w:val="00543FD1"/>
    <w:rsid w:val="005445F1"/>
    <w:rsid w:val="00554A43"/>
    <w:rsid w:val="00560C84"/>
    <w:rsid w:val="00561966"/>
    <w:rsid w:val="005623D2"/>
    <w:rsid w:val="00563CF7"/>
    <w:rsid w:val="00563E98"/>
    <w:rsid w:val="00582D61"/>
    <w:rsid w:val="005925A8"/>
    <w:rsid w:val="005C5180"/>
    <w:rsid w:val="005E29D5"/>
    <w:rsid w:val="005E2D60"/>
    <w:rsid w:val="005F02AA"/>
    <w:rsid w:val="005F256C"/>
    <w:rsid w:val="005F289A"/>
    <w:rsid w:val="005F5593"/>
    <w:rsid w:val="005F5EA6"/>
    <w:rsid w:val="005F6B59"/>
    <w:rsid w:val="0061617C"/>
    <w:rsid w:val="006177A7"/>
    <w:rsid w:val="00625E39"/>
    <w:rsid w:val="0063426B"/>
    <w:rsid w:val="00645D73"/>
    <w:rsid w:val="00650BCD"/>
    <w:rsid w:val="00654576"/>
    <w:rsid w:val="00654AF9"/>
    <w:rsid w:val="00654E65"/>
    <w:rsid w:val="006564C1"/>
    <w:rsid w:val="00657D0B"/>
    <w:rsid w:val="0066234F"/>
    <w:rsid w:val="00677D4C"/>
    <w:rsid w:val="006A4920"/>
    <w:rsid w:val="006C2440"/>
    <w:rsid w:val="006D1B6B"/>
    <w:rsid w:val="006D3B97"/>
    <w:rsid w:val="006E0837"/>
    <w:rsid w:val="006E439B"/>
    <w:rsid w:val="006E6FEE"/>
    <w:rsid w:val="00721931"/>
    <w:rsid w:val="007231B6"/>
    <w:rsid w:val="00735D36"/>
    <w:rsid w:val="007364E5"/>
    <w:rsid w:val="00736508"/>
    <w:rsid w:val="00752391"/>
    <w:rsid w:val="00753DA0"/>
    <w:rsid w:val="00754221"/>
    <w:rsid w:val="007558D7"/>
    <w:rsid w:val="0075750B"/>
    <w:rsid w:val="00762B48"/>
    <w:rsid w:val="00763D5B"/>
    <w:rsid w:val="00764883"/>
    <w:rsid w:val="0077084E"/>
    <w:rsid w:val="007742E9"/>
    <w:rsid w:val="00783F4B"/>
    <w:rsid w:val="007850E3"/>
    <w:rsid w:val="00797861"/>
    <w:rsid w:val="007A15C1"/>
    <w:rsid w:val="007A3D07"/>
    <w:rsid w:val="007B571F"/>
    <w:rsid w:val="007B677F"/>
    <w:rsid w:val="007C0D12"/>
    <w:rsid w:val="007C6B01"/>
    <w:rsid w:val="007D0665"/>
    <w:rsid w:val="007E15D8"/>
    <w:rsid w:val="007F390E"/>
    <w:rsid w:val="007F677C"/>
    <w:rsid w:val="0081566D"/>
    <w:rsid w:val="008213D0"/>
    <w:rsid w:val="0083211A"/>
    <w:rsid w:val="008401D1"/>
    <w:rsid w:val="008406EC"/>
    <w:rsid w:val="0085314A"/>
    <w:rsid w:val="00857222"/>
    <w:rsid w:val="008643CB"/>
    <w:rsid w:val="008671E2"/>
    <w:rsid w:val="00871502"/>
    <w:rsid w:val="00880087"/>
    <w:rsid w:val="0088204D"/>
    <w:rsid w:val="00882E66"/>
    <w:rsid w:val="00885532"/>
    <w:rsid w:val="00892C67"/>
    <w:rsid w:val="008A128B"/>
    <w:rsid w:val="008A7DC7"/>
    <w:rsid w:val="008B0F34"/>
    <w:rsid w:val="008B5242"/>
    <w:rsid w:val="008D1AA8"/>
    <w:rsid w:val="008D772D"/>
    <w:rsid w:val="008F23F9"/>
    <w:rsid w:val="008F3672"/>
    <w:rsid w:val="009357C1"/>
    <w:rsid w:val="009411ED"/>
    <w:rsid w:val="009510F6"/>
    <w:rsid w:val="00981923"/>
    <w:rsid w:val="0098319E"/>
    <w:rsid w:val="009832C3"/>
    <w:rsid w:val="00984CFE"/>
    <w:rsid w:val="009A1831"/>
    <w:rsid w:val="009B705F"/>
    <w:rsid w:val="009B782B"/>
    <w:rsid w:val="009C4441"/>
    <w:rsid w:val="009D018C"/>
    <w:rsid w:val="009D3B6A"/>
    <w:rsid w:val="009D7ECB"/>
    <w:rsid w:val="009E533A"/>
    <w:rsid w:val="00A067C7"/>
    <w:rsid w:val="00A07B85"/>
    <w:rsid w:val="00A16B88"/>
    <w:rsid w:val="00A361E0"/>
    <w:rsid w:val="00A42DCB"/>
    <w:rsid w:val="00A540E0"/>
    <w:rsid w:val="00A65969"/>
    <w:rsid w:val="00A72A75"/>
    <w:rsid w:val="00A75C30"/>
    <w:rsid w:val="00A851AF"/>
    <w:rsid w:val="00A911CF"/>
    <w:rsid w:val="00AA1F72"/>
    <w:rsid w:val="00AA386F"/>
    <w:rsid w:val="00AA5147"/>
    <w:rsid w:val="00AB616B"/>
    <w:rsid w:val="00AC6161"/>
    <w:rsid w:val="00AD2380"/>
    <w:rsid w:val="00AD42AC"/>
    <w:rsid w:val="00AD6232"/>
    <w:rsid w:val="00AE1E3B"/>
    <w:rsid w:val="00AE4127"/>
    <w:rsid w:val="00AF5705"/>
    <w:rsid w:val="00AF6108"/>
    <w:rsid w:val="00B03E32"/>
    <w:rsid w:val="00B1143B"/>
    <w:rsid w:val="00B20ACD"/>
    <w:rsid w:val="00B25CE3"/>
    <w:rsid w:val="00B44652"/>
    <w:rsid w:val="00B50E6C"/>
    <w:rsid w:val="00B54F32"/>
    <w:rsid w:val="00B56243"/>
    <w:rsid w:val="00B57567"/>
    <w:rsid w:val="00B71B76"/>
    <w:rsid w:val="00B76F99"/>
    <w:rsid w:val="00B80C66"/>
    <w:rsid w:val="00B82CDE"/>
    <w:rsid w:val="00B92B9B"/>
    <w:rsid w:val="00B92CC3"/>
    <w:rsid w:val="00BA1851"/>
    <w:rsid w:val="00BA4C9F"/>
    <w:rsid w:val="00BB0203"/>
    <w:rsid w:val="00BB5334"/>
    <w:rsid w:val="00BF4441"/>
    <w:rsid w:val="00C1288B"/>
    <w:rsid w:val="00C1306D"/>
    <w:rsid w:val="00C14158"/>
    <w:rsid w:val="00C21A0F"/>
    <w:rsid w:val="00C245D7"/>
    <w:rsid w:val="00C3229A"/>
    <w:rsid w:val="00C5187D"/>
    <w:rsid w:val="00C52A80"/>
    <w:rsid w:val="00C560F3"/>
    <w:rsid w:val="00C6372F"/>
    <w:rsid w:val="00C732D8"/>
    <w:rsid w:val="00C74F23"/>
    <w:rsid w:val="00C83E70"/>
    <w:rsid w:val="00C87C20"/>
    <w:rsid w:val="00C92694"/>
    <w:rsid w:val="00C955F9"/>
    <w:rsid w:val="00C978A3"/>
    <w:rsid w:val="00CA3735"/>
    <w:rsid w:val="00CB61C5"/>
    <w:rsid w:val="00CB67EE"/>
    <w:rsid w:val="00CC096A"/>
    <w:rsid w:val="00CE1C2E"/>
    <w:rsid w:val="00CE34CE"/>
    <w:rsid w:val="00CF4380"/>
    <w:rsid w:val="00CF525F"/>
    <w:rsid w:val="00D10C05"/>
    <w:rsid w:val="00D16C0D"/>
    <w:rsid w:val="00D1715F"/>
    <w:rsid w:val="00D53FFA"/>
    <w:rsid w:val="00D60146"/>
    <w:rsid w:val="00D649AB"/>
    <w:rsid w:val="00D7403E"/>
    <w:rsid w:val="00D80CBE"/>
    <w:rsid w:val="00D853BC"/>
    <w:rsid w:val="00D913BF"/>
    <w:rsid w:val="00D94190"/>
    <w:rsid w:val="00D956D6"/>
    <w:rsid w:val="00DB72DC"/>
    <w:rsid w:val="00DD3959"/>
    <w:rsid w:val="00DD7389"/>
    <w:rsid w:val="00DE6516"/>
    <w:rsid w:val="00DF2C01"/>
    <w:rsid w:val="00E01453"/>
    <w:rsid w:val="00E11138"/>
    <w:rsid w:val="00E11F6B"/>
    <w:rsid w:val="00E23FD8"/>
    <w:rsid w:val="00E31112"/>
    <w:rsid w:val="00E31C25"/>
    <w:rsid w:val="00E3339D"/>
    <w:rsid w:val="00E37666"/>
    <w:rsid w:val="00E37EF7"/>
    <w:rsid w:val="00E42222"/>
    <w:rsid w:val="00E432CC"/>
    <w:rsid w:val="00E442F6"/>
    <w:rsid w:val="00E5086D"/>
    <w:rsid w:val="00E53D8D"/>
    <w:rsid w:val="00E552E0"/>
    <w:rsid w:val="00E637E7"/>
    <w:rsid w:val="00E70A03"/>
    <w:rsid w:val="00E73045"/>
    <w:rsid w:val="00EA4324"/>
    <w:rsid w:val="00EA4597"/>
    <w:rsid w:val="00EA750F"/>
    <w:rsid w:val="00EB5340"/>
    <w:rsid w:val="00EC1917"/>
    <w:rsid w:val="00ED3FFA"/>
    <w:rsid w:val="00ED781D"/>
    <w:rsid w:val="00EE0D00"/>
    <w:rsid w:val="00EF76D6"/>
    <w:rsid w:val="00F1314B"/>
    <w:rsid w:val="00F31EC6"/>
    <w:rsid w:val="00F341B9"/>
    <w:rsid w:val="00F42379"/>
    <w:rsid w:val="00F467D8"/>
    <w:rsid w:val="00F7743D"/>
    <w:rsid w:val="00F806AD"/>
    <w:rsid w:val="00FB72C2"/>
    <w:rsid w:val="00FB780F"/>
    <w:rsid w:val="00FC13F5"/>
    <w:rsid w:val="00FD0C3D"/>
    <w:rsid w:val="00FE119C"/>
    <w:rsid w:val="00FF09F6"/>
    <w:rsid w:val="00FF2E05"/>
    <w:rsid w:val="00FF72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uiPriority="0"/>
    <w:lsdException w:name="Normal (Web)" w:locked="1" w:semiHidden="0" w:unhideWhenUsed="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B01"/>
    <w:pPr>
      <w:widowControl w:val="0"/>
    </w:pPr>
    <w:rPr>
      <w:kern w:val="2"/>
      <w:sz w:val="24"/>
      <w:szCs w:val="24"/>
    </w:rPr>
  </w:style>
  <w:style w:type="paragraph" w:styleId="10">
    <w:name w:val="heading 1"/>
    <w:basedOn w:val="a"/>
    <w:next w:val="a"/>
    <w:link w:val="11"/>
    <w:qFormat/>
    <w:locked/>
    <w:rsid w:val="00FF7279"/>
    <w:pPr>
      <w:keepNext/>
      <w:spacing w:line="480" w:lineRule="exact"/>
      <w:ind w:leftChars="399" w:left="958"/>
      <w:outlineLvl w:val="0"/>
    </w:pPr>
    <w:rPr>
      <w:rFonts w:eastAsia="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C6B01"/>
    <w:pPr>
      <w:spacing w:line="480" w:lineRule="exact"/>
      <w:ind w:left="1800" w:hangingChars="500" w:hanging="1800"/>
      <w:jc w:val="both"/>
    </w:pPr>
    <w:rPr>
      <w:rFonts w:ascii="標楷體" w:eastAsia="標楷體" w:hAnsi="標楷體"/>
      <w:sz w:val="36"/>
    </w:rPr>
  </w:style>
  <w:style w:type="character" w:customStyle="1" w:styleId="a4">
    <w:name w:val="本文縮排 字元"/>
    <w:basedOn w:val="a0"/>
    <w:link w:val="a3"/>
    <w:uiPriority w:val="99"/>
    <w:semiHidden/>
    <w:locked/>
    <w:rsid w:val="005C5180"/>
    <w:rPr>
      <w:rFonts w:cs="Times New Roman"/>
      <w:sz w:val="24"/>
      <w:szCs w:val="24"/>
    </w:rPr>
  </w:style>
  <w:style w:type="paragraph" w:customStyle="1" w:styleId="a5">
    <w:name w:val="公文(後續段落)"/>
    <w:rsid w:val="007C6B01"/>
    <w:pPr>
      <w:adjustRightInd w:val="0"/>
      <w:snapToGrid w:val="0"/>
      <w:spacing w:line="578" w:lineRule="exact"/>
      <w:ind w:left="340"/>
    </w:pPr>
    <w:rPr>
      <w:rFonts w:eastAsia="標楷體"/>
      <w:noProof/>
      <w:sz w:val="34"/>
    </w:rPr>
  </w:style>
  <w:style w:type="paragraph" w:styleId="a6">
    <w:name w:val="header"/>
    <w:basedOn w:val="a"/>
    <w:link w:val="a7"/>
    <w:rsid w:val="007C6B01"/>
    <w:pPr>
      <w:tabs>
        <w:tab w:val="center" w:pos="4153"/>
        <w:tab w:val="right" w:pos="8306"/>
      </w:tabs>
      <w:snapToGrid w:val="0"/>
    </w:pPr>
    <w:rPr>
      <w:sz w:val="20"/>
      <w:szCs w:val="20"/>
    </w:rPr>
  </w:style>
  <w:style w:type="character" w:customStyle="1" w:styleId="a7">
    <w:name w:val="頁首 字元"/>
    <w:basedOn w:val="a0"/>
    <w:link w:val="a6"/>
    <w:locked/>
    <w:rsid w:val="005C5180"/>
    <w:rPr>
      <w:rFonts w:cs="Times New Roman"/>
      <w:sz w:val="20"/>
      <w:szCs w:val="20"/>
    </w:rPr>
  </w:style>
  <w:style w:type="paragraph" w:styleId="a8">
    <w:name w:val="footer"/>
    <w:basedOn w:val="a"/>
    <w:link w:val="a9"/>
    <w:uiPriority w:val="99"/>
    <w:rsid w:val="007C6B01"/>
    <w:pPr>
      <w:tabs>
        <w:tab w:val="center" w:pos="4153"/>
        <w:tab w:val="right" w:pos="8306"/>
      </w:tabs>
      <w:snapToGrid w:val="0"/>
    </w:pPr>
    <w:rPr>
      <w:sz w:val="20"/>
      <w:szCs w:val="20"/>
    </w:rPr>
  </w:style>
  <w:style w:type="character" w:customStyle="1" w:styleId="a9">
    <w:name w:val="頁尾 字元"/>
    <w:basedOn w:val="a0"/>
    <w:link w:val="a8"/>
    <w:uiPriority w:val="99"/>
    <w:locked/>
    <w:rsid w:val="00302970"/>
    <w:rPr>
      <w:rFonts w:eastAsia="新細明體" w:cs="Times New Roman"/>
      <w:kern w:val="2"/>
      <w:lang w:val="en-US" w:eastAsia="zh-TW" w:bidi="ar-SA"/>
    </w:rPr>
  </w:style>
  <w:style w:type="character" w:styleId="aa">
    <w:name w:val="page number"/>
    <w:basedOn w:val="a0"/>
    <w:rsid w:val="007C6B01"/>
    <w:rPr>
      <w:rFonts w:cs="Times New Roman"/>
    </w:rPr>
  </w:style>
  <w:style w:type="paragraph" w:customStyle="1" w:styleId="ab">
    <w:name w:val="凸排三"/>
    <w:basedOn w:val="a"/>
    <w:uiPriority w:val="99"/>
    <w:rsid w:val="007C6B01"/>
    <w:pPr>
      <w:tabs>
        <w:tab w:val="left" w:pos="1531"/>
      </w:tabs>
      <w:ind w:left="1531" w:hanging="510"/>
      <w:jc w:val="both"/>
    </w:pPr>
    <w:rPr>
      <w:rFonts w:ascii="Book Antiqua" w:eastAsia="華康仿宋體" w:hAnsi="Book Antiqua"/>
      <w:szCs w:val="20"/>
    </w:rPr>
  </w:style>
  <w:style w:type="paragraph" w:customStyle="1" w:styleId="ac">
    <w:name w:val="凸排一"/>
    <w:basedOn w:val="a"/>
    <w:uiPriority w:val="99"/>
    <w:rsid w:val="007C6B01"/>
    <w:pPr>
      <w:tabs>
        <w:tab w:val="left" w:pos="510"/>
      </w:tabs>
      <w:snapToGrid w:val="0"/>
      <w:ind w:left="510" w:hanging="510"/>
      <w:jc w:val="both"/>
    </w:pPr>
    <w:rPr>
      <w:rFonts w:ascii="Book Antiqua" w:eastAsia="華康仿宋體" w:hAnsi="Book Antiqua"/>
    </w:rPr>
  </w:style>
  <w:style w:type="paragraph" w:customStyle="1" w:styleId="ad">
    <w:name w:val="凸排二"/>
    <w:basedOn w:val="a"/>
    <w:uiPriority w:val="99"/>
    <w:rsid w:val="007C6B01"/>
    <w:pPr>
      <w:tabs>
        <w:tab w:val="left" w:pos="1021"/>
      </w:tabs>
      <w:ind w:left="1020" w:hanging="510"/>
      <w:jc w:val="both"/>
    </w:pPr>
    <w:rPr>
      <w:rFonts w:ascii="Book Antiqua" w:eastAsia="華康仿宋體" w:hAnsi="Book Antiqua"/>
    </w:rPr>
  </w:style>
  <w:style w:type="paragraph" w:customStyle="1" w:styleId="11-20">
    <w:name w:val="11-20"/>
    <w:basedOn w:val="ae"/>
    <w:uiPriority w:val="99"/>
    <w:rsid w:val="007C6B01"/>
    <w:pPr>
      <w:ind w:left="794"/>
    </w:pPr>
  </w:style>
  <w:style w:type="paragraph" w:customStyle="1" w:styleId="ae">
    <w:name w:val="內文"/>
    <w:basedOn w:val="a"/>
    <w:uiPriority w:val="99"/>
    <w:rsid w:val="007C6B01"/>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f">
    <w:name w:val="內文要點"/>
    <w:basedOn w:val="a"/>
    <w:uiPriority w:val="99"/>
    <w:rsid w:val="007C6B01"/>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2">
    <w:name w:val="純文字1"/>
    <w:basedOn w:val="a"/>
    <w:uiPriority w:val="99"/>
    <w:rsid w:val="007C6B01"/>
    <w:pPr>
      <w:adjustRightInd w:val="0"/>
      <w:textAlignment w:val="baseline"/>
    </w:pPr>
    <w:rPr>
      <w:rFonts w:ascii="細明體" w:eastAsia="細明體" w:hAnsi="Courier New"/>
      <w:szCs w:val="20"/>
    </w:rPr>
  </w:style>
  <w:style w:type="paragraph" w:styleId="af0">
    <w:name w:val="Plain Text"/>
    <w:basedOn w:val="a"/>
    <w:link w:val="af1"/>
    <w:rsid w:val="007C6B01"/>
    <w:pPr>
      <w:adjustRightInd w:val="0"/>
      <w:spacing w:line="360" w:lineRule="atLeast"/>
      <w:textAlignment w:val="baseline"/>
    </w:pPr>
    <w:rPr>
      <w:rFonts w:ascii="細明體" w:eastAsia="細明體" w:hAnsi="Courier New"/>
      <w:kern w:val="0"/>
      <w:szCs w:val="20"/>
    </w:rPr>
  </w:style>
  <w:style w:type="character" w:customStyle="1" w:styleId="af1">
    <w:name w:val="純文字 字元"/>
    <w:basedOn w:val="a0"/>
    <w:link w:val="af0"/>
    <w:uiPriority w:val="99"/>
    <w:semiHidden/>
    <w:locked/>
    <w:rsid w:val="005C5180"/>
    <w:rPr>
      <w:rFonts w:ascii="細明體" w:eastAsia="細明體" w:hAnsi="Courier New" w:cs="Courier New"/>
      <w:sz w:val="24"/>
      <w:szCs w:val="24"/>
    </w:rPr>
  </w:style>
  <w:style w:type="paragraph" w:customStyle="1" w:styleId="af2">
    <w:name w:val="新內文"/>
    <w:basedOn w:val="a"/>
    <w:uiPriority w:val="99"/>
    <w:rsid w:val="006C2440"/>
    <w:pPr>
      <w:spacing w:afterLines="50" w:line="440" w:lineRule="exact"/>
      <w:jc w:val="both"/>
    </w:pPr>
  </w:style>
  <w:style w:type="table" w:styleId="af3">
    <w:name w:val="Table Grid"/>
    <w:basedOn w:val="a1"/>
    <w:rsid w:val="006C244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表名"/>
    <w:basedOn w:val="a"/>
    <w:uiPriority w:val="99"/>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customStyle="1" w:styleId="af5">
    <w:name w:val="公文(主旨)"/>
    <w:next w:val="af6"/>
    <w:rsid w:val="00880087"/>
    <w:pPr>
      <w:adjustRightInd w:val="0"/>
      <w:snapToGrid w:val="0"/>
      <w:spacing w:before="120" w:line="578" w:lineRule="exact"/>
      <w:ind w:left="1021" w:hanging="1021"/>
      <w:textAlignment w:val="center"/>
    </w:pPr>
    <w:rPr>
      <w:rFonts w:eastAsia="標楷體"/>
      <w:noProof/>
      <w:sz w:val="34"/>
    </w:rPr>
  </w:style>
  <w:style w:type="paragraph" w:customStyle="1" w:styleId="af6">
    <w:name w:val="公文(段落)"/>
    <w:next w:val="a"/>
    <w:rsid w:val="00880087"/>
    <w:pPr>
      <w:adjustRightInd w:val="0"/>
      <w:snapToGrid w:val="0"/>
      <w:spacing w:line="578" w:lineRule="exact"/>
      <w:ind w:left="1020" w:hanging="1020"/>
    </w:pPr>
    <w:rPr>
      <w:rFonts w:eastAsia="標楷體"/>
      <w:noProof/>
      <w:sz w:val="34"/>
    </w:rPr>
  </w:style>
  <w:style w:type="paragraph" w:customStyle="1" w:styleId="af7">
    <w:name w:val="公文(全銜)"/>
    <w:rsid w:val="00880087"/>
    <w:pPr>
      <w:adjustRightInd w:val="0"/>
      <w:snapToGrid w:val="0"/>
    </w:pPr>
    <w:rPr>
      <w:rFonts w:eastAsia="標楷體"/>
      <w:noProof/>
      <w:sz w:val="44"/>
    </w:rPr>
  </w:style>
  <w:style w:type="paragraph" w:customStyle="1" w:styleId="af8">
    <w:name w:val="公文(發文字號)"/>
    <w:rsid w:val="00880087"/>
    <w:pPr>
      <w:adjustRightInd w:val="0"/>
      <w:snapToGrid w:val="0"/>
    </w:pPr>
    <w:rPr>
      <w:rFonts w:eastAsia="標楷體"/>
      <w:noProof/>
      <w:sz w:val="24"/>
    </w:rPr>
  </w:style>
  <w:style w:type="paragraph" w:customStyle="1" w:styleId="af9">
    <w:name w:val="公文(傳真)"/>
    <w:uiPriority w:val="99"/>
    <w:rsid w:val="00880087"/>
    <w:pPr>
      <w:adjustRightInd w:val="0"/>
      <w:snapToGrid w:val="0"/>
      <w:ind w:left="8217" w:hanging="1200"/>
    </w:pPr>
    <w:rPr>
      <w:rFonts w:eastAsia="標楷體"/>
      <w:noProof/>
      <w:sz w:val="24"/>
    </w:rPr>
  </w:style>
  <w:style w:type="paragraph" w:customStyle="1" w:styleId="afa">
    <w:name w:val="公文(敬陳)"/>
    <w:uiPriority w:val="99"/>
    <w:rsid w:val="00880087"/>
    <w:pPr>
      <w:adjustRightInd w:val="0"/>
      <w:snapToGrid w:val="0"/>
    </w:pPr>
    <w:rPr>
      <w:rFonts w:eastAsia="標楷體"/>
      <w:noProof/>
      <w:sz w:val="36"/>
    </w:rPr>
  </w:style>
  <w:style w:type="paragraph" w:customStyle="1" w:styleId="afb">
    <w:name w:val="公文(署名)"/>
    <w:rsid w:val="00880087"/>
    <w:pPr>
      <w:adjustRightInd w:val="0"/>
      <w:snapToGrid w:val="0"/>
      <w:ind w:left="3969"/>
    </w:pPr>
    <w:rPr>
      <w:rFonts w:eastAsia="標楷體"/>
      <w:noProof/>
      <w:sz w:val="36"/>
    </w:rPr>
  </w:style>
  <w:style w:type="paragraph" w:customStyle="1" w:styleId="afc">
    <w:name w:val="公文(機關地址)"/>
    <w:uiPriority w:val="99"/>
    <w:rsid w:val="00880087"/>
    <w:pPr>
      <w:adjustRightInd w:val="0"/>
      <w:snapToGrid w:val="0"/>
      <w:ind w:left="8217" w:hanging="1200"/>
    </w:pPr>
    <w:rPr>
      <w:rFonts w:eastAsia="標楷體"/>
      <w:noProof/>
      <w:sz w:val="24"/>
    </w:rPr>
  </w:style>
  <w:style w:type="paragraph" w:customStyle="1" w:styleId="afd">
    <w:name w:val="公文(擬辦)"/>
    <w:basedOn w:val="af6"/>
    <w:uiPriority w:val="99"/>
    <w:rsid w:val="00880087"/>
  </w:style>
  <w:style w:type="paragraph" w:customStyle="1" w:styleId="afe">
    <w:name w:val="公文(正本)"/>
    <w:rsid w:val="00880087"/>
    <w:pPr>
      <w:adjustRightInd w:val="0"/>
      <w:snapToGrid w:val="0"/>
      <w:spacing w:before="120"/>
      <w:ind w:left="840" w:hanging="840"/>
    </w:pPr>
    <w:rPr>
      <w:rFonts w:eastAsia="標楷體"/>
      <w:noProof/>
      <w:sz w:val="28"/>
    </w:rPr>
  </w:style>
  <w:style w:type="paragraph" w:customStyle="1" w:styleId="aff">
    <w:name w:val="公文(抄本)"/>
    <w:rsid w:val="00880087"/>
    <w:pPr>
      <w:adjustRightInd w:val="0"/>
      <w:snapToGrid w:val="0"/>
      <w:ind w:left="840" w:hanging="840"/>
    </w:pPr>
    <w:rPr>
      <w:rFonts w:eastAsia="標楷體"/>
      <w:noProof/>
      <w:sz w:val="28"/>
    </w:rPr>
  </w:style>
  <w:style w:type="paragraph" w:customStyle="1" w:styleId="aff0">
    <w:name w:val="公文(受文者)"/>
    <w:rsid w:val="00880087"/>
    <w:pPr>
      <w:adjustRightInd w:val="0"/>
      <w:snapToGrid w:val="0"/>
    </w:pPr>
    <w:rPr>
      <w:rFonts w:eastAsia="標楷體"/>
      <w:noProof/>
      <w:sz w:val="34"/>
    </w:rPr>
  </w:style>
  <w:style w:type="paragraph" w:customStyle="1" w:styleId="aff1">
    <w:name w:val="公文(附件)"/>
    <w:rsid w:val="00880087"/>
    <w:pPr>
      <w:adjustRightInd w:val="0"/>
      <w:snapToGrid w:val="0"/>
      <w:ind w:left="780" w:hanging="780"/>
    </w:pPr>
    <w:rPr>
      <w:rFonts w:eastAsia="標楷體"/>
      <w:noProof/>
      <w:sz w:val="26"/>
    </w:rPr>
  </w:style>
  <w:style w:type="paragraph" w:customStyle="1" w:styleId="aff2">
    <w:name w:val="公文(副本)"/>
    <w:uiPriority w:val="99"/>
    <w:rsid w:val="00880087"/>
    <w:pPr>
      <w:adjustRightInd w:val="0"/>
      <w:snapToGrid w:val="0"/>
      <w:ind w:left="840" w:hanging="840"/>
    </w:pPr>
    <w:rPr>
      <w:rFonts w:eastAsia="標楷體"/>
      <w:noProof/>
      <w:sz w:val="28"/>
    </w:rPr>
  </w:style>
  <w:style w:type="paragraph" w:customStyle="1" w:styleId="aff3">
    <w:name w:val="公文(密等)"/>
    <w:uiPriority w:val="99"/>
    <w:rsid w:val="00880087"/>
    <w:pPr>
      <w:adjustRightInd w:val="0"/>
      <w:snapToGrid w:val="0"/>
    </w:pPr>
    <w:rPr>
      <w:rFonts w:eastAsia="標楷體"/>
      <w:noProof/>
      <w:sz w:val="26"/>
    </w:rPr>
  </w:style>
  <w:style w:type="paragraph" w:customStyle="1" w:styleId="aff4">
    <w:name w:val="公文(速別)"/>
    <w:uiPriority w:val="99"/>
    <w:rsid w:val="00880087"/>
    <w:pPr>
      <w:adjustRightInd w:val="0"/>
      <w:snapToGrid w:val="0"/>
      <w:spacing w:before="120"/>
    </w:pPr>
    <w:rPr>
      <w:rFonts w:eastAsia="標楷體"/>
      <w:noProof/>
      <w:sz w:val="26"/>
    </w:rPr>
  </w:style>
  <w:style w:type="paragraph" w:customStyle="1" w:styleId="aff5">
    <w:name w:val="公文(發文日期)"/>
    <w:rsid w:val="00880087"/>
    <w:pPr>
      <w:adjustRightInd w:val="0"/>
      <w:snapToGrid w:val="0"/>
    </w:pPr>
    <w:rPr>
      <w:rFonts w:eastAsia="標楷體"/>
      <w:noProof/>
      <w:sz w:val="26"/>
    </w:rPr>
  </w:style>
  <w:style w:type="character" w:styleId="aff6">
    <w:name w:val="Hyperlink"/>
    <w:basedOn w:val="a0"/>
    <w:uiPriority w:val="99"/>
    <w:rsid w:val="00880087"/>
    <w:rPr>
      <w:rFonts w:cs="Times New Roman"/>
      <w:color w:val="0000FF"/>
      <w:u w:val="single"/>
    </w:rPr>
  </w:style>
  <w:style w:type="character" w:styleId="aff7">
    <w:name w:val="FollowedHyperlink"/>
    <w:basedOn w:val="a0"/>
    <w:uiPriority w:val="99"/>
    <w:rsid w:val="00880087"/>
    <w:rPr>
      <w:rFonts w:cs="Times New Roman"/>
      <w:color w:val="800080"/>
      <w:u w:val="single"/>
    </w:rPr>
  </w:style>
  <w:style w:type="paragraph" w:styleId="aff8">
    <w:name w:val="Body Text"/>
    <w:basedOn w:val="a"/>
    <w:link w:val="aff9"/>
    <w:rsid w:val="00880087"/>
    <w:pPr>
      <w:spacing w:after="120"/>
    </w:pPr>
    <w:rPr>
      <w:rFonts w:eastAsia="標楷體"/>
      <w:szCs w:val="20"/>
    </w:rPr>
  </w:style>
  <w:style w:type="character" w:customStyle="1" w:styleId="BodyTextChar">
    <w:name w:val="Body Text Char"/>
    <w:basedOn w:val="a0"/>
    <w:uiPriority w:val="99"/>
    <w:locked/>
    <w:rsid w:val="00302970"/>
    <w:rPr>
      <w:rFonts w:eastAsia="標楷體" w:cs="Times New Roman"/>
      <w:kern w:val="2"/>
      <w:sz w:val="24"/>
      <w:lang w:val="en-US" w:eastAsia="zh-TW" w:bidi="ar-SA"/>
    </w:rPr>
  </w:style>
  <w:style w:type="character" w:customStyle="1" w:styleId="aff9">
    <w:name w:val="本文 字元"/>
    <w:basedOn w:val="a0"/>
    <w:link w:val="aff8"/>
    <w:uiPriority w:val="99"/>
    <w:locked/>
    <w:rsid w:val="00880087"/>
    <w:rPr>
      <w:rFonts w:eastAsia="標楷體" w:cs="Times New Roman"/>
      <w:kern w:val="2"/>
      <w:sz w:val="24"/>
      <w:lang w:val="en-US" w:eastAsia="zh-TW" w:bidi="ar-SA"/>
    </w:rPr>
  </w:style>
  <w:style w:type="paragraph" w:customStyle="1" w:styleId="affa">
    <w:name w:val="流程圖"/>
    <w:basedOn w:val="a"/>
    <w:rsid w:val="00880087"/>
    <w:pPr>
      <w:adjustRightInd w:val="0"/>
      <w:jc w:val="center"/>
      <w:textAlignment w:val="baseline"/>
    </w:pPr>
    <w:rPr>
      <w:rFonts w:eastAsia="華康中楷體"/>
      <w:kern w:val="0"/>
      <w:szCs w:val="20"/>
    </w:rPr>
  </w:style>
  <w:style w:type="paragraph" w:customStyle="1" w:styleId="BodyText31">
    <w:name w:val="Body Text 31"/>
    <w:basedOn w:val="a"/>
    <w:uiPriority w:val="99"/>
    <w:rsid w:val="00880087"/>
    <w:pPr>
      <w:adjustRightInd w:val="0"/>
      <w:ind w:right="-28"/>
      <w:jc w:val="both"/>
      <w:textAlignment w:val="baseline"/>
    </w:pPr>
    <w:rPr>
      <w:sz w:val="16"/>
      <w:szCs w:val="20"/>
    </w:rPr>
  </w:style>
  <w:style w:type="paragraph" w:customStyle="1" w:styleId="BodyText21">
    <w:name w:val="Body Text 21"/>
    <w:basedOn w:val="a"/>
    <w:uiPriority w:val="99"/>
    <w:rsid w:val="00880087"/>
    <w:pPr>
      <w:adjustRightInd w:val="0"/>
      <w:ind w:left="141" w:hanging="169"/>
      <w:textAlignment w:val="baseline"/>
    </w:pPr>
    <w:rPr>
      <w:sz w:val="16"/>
      <w:szCs w:val="20"/>
    </w:rPr>
  </w:style>
  <w:style w:type="paragraph" w:customStyle="1" w:styleId="211">
    <w:name w:val="2.1.1"/>
    <w:basedOn w:val="21"/>
    <w:uiPriority w:val="99"/>
    <w:rsid w:val="00880087"/>
    <w:pPr>
      <w:numPr>
        <w:numId w:val="3"/>
      </w:numPr>
      <w:tabs>
        <w:tab w:val="clear" w:pos="361"/>
      </w:tabs>
      <w:ind w:left="0" w:firstLine="0"/>
    </w:pPr>
  </w:style>
  <w:style w:type="paragraph" w:customStyle="1" w:styleId="21">
    <w:name w:val="2.1"/>
    <w:basedOn w:val="a"/>
    <w:rsid w:val="00880087"/>
    <w:pPr>
      <w:adjustRightInd w:val="0"/>
      <w:spacing w:line="440" w:lineRule="exact"/>
      <w:jc w:val="both"/>
      <w:textAlignment w:val="baseline"/>
    </w:pPr>
    <w:rPr>
      <w:rFonts w:ascii="Arial" w:eastAsia="華康中黑體" w:hAnsi="Arial" w:cs="標楷體"/>
      <w:b/>
      <w:bCs/>
      <w:spacing w:val="20"/>
      <w:kern w:val="0"/>
      <w:sz w:val="28"/>
      <w:szCs w:val="28"/>
      <w:lang w:bidi="ne-NP"/>
    </w:rPr>
  </w:style>
  <w:style w:type="paragraph" w:customStyle="1" w:styleId="affb">
    <w:name w:val="表名稱"/>
    <w:basedOn w:val="a"/>
    <w:link w:val="13"/>
    <w:rsid w:val="00880087"/>
    <w:pPr>
      <w:adjustRightInd w:val="0"/>
      <w:spacing w:before="120" w:after="120" w:line="440" w:lineRule="exact"/>
      <w:ind w:right="-227"/>
      <w:jc w:val="center"/>
      <w:textAlignment w:val="baseline"/>
    </w:pPr>
    <w:rPr>
      <w:rFonts w:eastAsia="華康中黑體"/>
      <w:b/>
      <w:bCs/>
      <w:kern w:val="0"/>
      <w:szCs w:val="20"/>
    </w:rPr>
  </w:style>
  <w:style w:type="character" w:customStyle="1" w:styleId="13">
    <w:name w:val="表名稱 字元1"/>
    <w:basedOn w:val="a0"/>
    <w:link w:val="affb"/>
    <w:locked/>
    <w:rsid w:val="00880087"/>
    <w:rPr>
      <w:rFonts w:eastAsia="華康中黑體" w:cs="Times New Roman"/>
      <w:b/>
      <w:bCs/>
      <w:sz w:val="24"/>
      <w:lang w:val="en-US" w:eastAsia="zh-TW" w:bidi="ar-SA"/>
    </w:rPr>
  </w:style>
  <w:style w:type="paragraph" w:customStyle="1" w:styleId="31">
    <w:name w:val="本文 31"/>
    <w:basedOn w:val="a"/>
    <w:uiPriority w:val="99"/>
    <w:rsid w:val="00880087"/>
    <w:pPr>
      <w:adjustRightInd w:val="0"/>
      <w:ind w:right="-28"/>
      <w:jc w:val="both"/>
      <w:textAlignment w:val="baseline"/>
    </w:pPr>
    <w:rPr>
      <w:sz w:val="16"/>
      <w:szCs w:val="20"/>
    </w:rPr>
  </w:style>
  <w:style w:type="paragraph" w:customStyle="1" w:styleId="210">
    <w:name w:val="本文 21"/>
    <w:basedOn w:val="a"/>
    <w:uiPriority w:val="99"/>
    <w:rsid w:val="00880087"/>
    <w:pPr>
      <w:adjustRightInd w:val="0"/>
      <w:ind w:left="141" w:hanging="169"/>
      <w:textAlignment w:val="baseline"/>
    </w:pPr>
    <w:rPr>
      <w:sz w:val="16"/>
      <w:szCs w:val="20"/>
    </w:rPr>
  </w:style>
  <w:style w:type="paragraph" w:customStyle="1" w:styleId="14">
    <w:name w:val="表內文1"/>
    <w:basedOn w:val="a"/>
    <w:autoRedefine/>
    <w:uiPriority w:val="99"/>
    <w:rsid w:val="00302970"/>
    <w:pPr>
      <w:jc w:val="center"/>
    </w:pPr>
    <w:rPr>
      <w:rFonts w:eastAsia="標楷體" w:hAnsi="標楷體"/>
      <w:lang w:bidi="ne-NP"/>
    </w:rPr>
  </w:style>
  <w:style w:type="paragraph" w:customStyle="1" w:styleId="212">
    <w:name w:val="2.1文"/>
    <w:basedOn w:val="a"/>
    <w:link w:val="213"/>
    <w:uiPriority w:val="99"/>
    <w:rsid w:val="00302970"/>
    <w:pPr>
      <w:adjustRightInd w:val="0"/>
      <w:spacing w:line="440" w:lineRule="exact"/>
      <w:ind w:firstLine="567"/>
      <w:jc w:val="both"/>
      <w:textAlignment w:val="baseline"/>
    </w:pPr>
    <w:rPr>
      <w:rFonts w:eastAsia="華康楷書體W5" w:cs="標楷體"/>
      <w:spacing w:val="20"/>
      <w:kern w:val="0"/>
      <w:lang w:bidi="ne-NP"/>
    </w:rPr>
  </w:style>
  <w:style w:type="paragraph" w:customStyle="1" w:styleId="affc">
    <w:name w:val="說明一"/>
    <w:basedOn w:val="a"/>
    <w:uiPriority w:val="99"/>
    <w:rsid w:val="00302970"/>
    <w:pPr>
      <w:ind w:left="193" w:right="130" w:hanging="159"/>
      <w:jc w:val="both"/>
    </w:pPr>
    <w:rPr>
      <w:rFonts w:eastAsia="標楷體" w:cs="標楷體"/>
      <w:color w:val="000000"/>
      <w:lang w:bidi="ne-NP"/>
    </w:rPr>
  </w:style>
  <w:style w:type="paragraph" w:customStyle="1" w:styleId="affd">
    <w:name w:val="頁首_雙"/>
    <w:basedOn w:val="a6"/>
    <w:link w:val="affe"/>
    <w:uiPriority w:val="99"/>
    <w:rsid w:val="00302970"/>
    <w:pPr>
      <w:adjustRightInd w:val="0"/>
      <w:snapToGrid/>
      <w:spacing w:before="60" w:after="60" w:line="440" w:lineRule="atLeast"/>
      <w:textAlignment w:val="baseline"/>
    </w:pPr>
    <w:rPr>
      <w:rFonts w:ascii="華康中楷體" w:eastAsia="華康中楷體"/>
      <w:kern w:val="0"/>
    </w:rPr>
  </w:style>
  <w:style w:type="character" w:customStyle="1" w:styleId="affe">
    <w:name w:val="頁首_雙 字元"/>
    <w:basedOn w:val="a0"/>
    <w:link w:val="affd"/>
    <w:uiPriority w:val="99"/>
    <w:locked/>
    <w:rsid w:val="00302970"/>
    <w:rPr>
      <w:rFonts w:ascii="華康中楷體" w:eastAsia="華康中楷體" w:cs="Times New Roman"/>
      <w:lang w:val="en-US" w:eastAsia="zh-TW" w:bidi="ar-SA"/>
    </w:rPr>
  </w:style>
  <w:style w:type="character" w:customStyle="1" w:styleId="213">
    <w:name w:val="2.1文 字元"/>
    <w:basedOn w:val="a0"/>
    <w:link w:val="212"/>
    <w:uiPriority w:val="99"/>
    <w:locked/>
    <w:rsid w:val="00302970"/>
    <w:rPr>
      <w:rFonts w:eastAsia="華康楷書體W5" w:cs="標楷體"/>
      <w:spacing w:val="20"/>
      <w:sz w:val="24"/>
      <w:szCs w:val="24"/>
      <w:lang w:val="en-US" w:eastAsia="zh-TW" w:bidi="ne-NP"/>
    </w:rPr>
  </w:style>
  <w:style w:type="paragraph" w:styleId="Web">
    <w:name w:val="Normal (Web)"/>
    <w:basedOn w:val="a"/>
    <w:uiPriority w:val="99"/>
    <w:rsid w:val="00302970"/>
    <w:pPr>
      <w:widowControl/>
      <w:spacing w:before="100" w:beforeAutospacing="1" w:after="100" w:afterAutospacing="1"/>
    </w:pPr>
    <w:rPr>
      <w:rFonts w:ascii="新細明體" w:hAnsi="新細明體" w:cs="新細明體"/>
      <w:kern w:val="0"/>
    </w:rPr>
  </w:style>
  <w:style w:type="paragraph" w:customStyle="1" w:styleId="-1">
    <w:name w:val="內文-1"/>
    <w:basedOn w:val="a"/>
    <w:uiPriority w:val="99"/>
    <w:rsid w:val="00302970"/>
    <w:pPr>
      <w:spacing w:beforeLines="50" w:afterLines="50"/>
      <w:jc w:val="both"/>
    </w:pPr>
    <w:rPr>
      <w:rFonts w:ascii="標楷體" w:eastAsia="標楷體" w:hAnsi="標楷體" w:cs="Arial"/>
      <w:sz w:val="27"/>
      <w:szCs w:val="26"/>
    </w:rPr>
  </w:style>
  <w:style w:type="paragraph" w:customStyle="1" w:styleId="afff">
    <w:name w:val="大標"/>
    <w:basedOn w:val="a"/>
    <w:rsid w:val="00302970"/>
    <w:pPr>
      <w:spacing w:afterLines="50" w:line="520" w:lineRule="exact"/>
      <w:jc w:val="both"/>
    </w:pPr>
    <w:rPr>
      <w:rFonts w:eastAsia="華康粗明體"/>
      <w:sz w:val="28"/>
    </w:rPr>
  </w:style>
  <w:style w:type="paragraph" w:styleId="afff0">
    <w:name w:val="Balloon Text"/>
    <w:basedOn w:val="a"/>
    <w:link w:val="afff1"/>
    <w:rsid w:val="00EA4597"/>
    <w:rPr>
      <w:rFonts w:ascii="Cambria" w:hAnsi="Cambria"/>
      <w:sz w:val="18"/>
      <w:szCs w:val="18"/>
    </w:rPr>
  </w:style>
  <w:style w:type="character" w:customStyle="1" w:styleId="afff1">
    <w:name w:val="註解方塊文字 字元"/>
    <w:basedOn w:val="a0"/>
    <w:link w:val="afff0"/>
    <w:locked/>
    <w:rsid w:val="00EA4597"/>
    <w:rPr>
      <w:rFonts w:ascii="Cambria" w:eastAsia="新細明體" w:hAnsi="Cambria" w:cs="Times New Roman"/>
      <w:kern w:val="2"/>
      <w:sz w:val="18"/>
      <w:szCs w:val="18"/>
    </w:rPr>
  </w:style>
  <w:style w:type="character" w:styleId="afff2">
    <w:name w:val="Emphasis"/>
    <w:basedOn w:val="a0"/>
    <w:qFormat/>
    <w:locked/>
    <w:rsid w:val="00A911CF"/>
    <w:rPr>
      <w:i/>
      <w:iCs/>
    </w:rPr>
  </w:style>
  <w:style w:type="paragraph" w:styleId="3">
    <w:name w:val="Body Text Indent 3"/>
    <w:basedOn w:val="a"/>
    <w:link w:val="30"/>
    <w:uiPriority w:val="99"/>
    <w:rsid w:val="00283709"/>
    <w:pPr>
      <w:spacing w:line="300" w:lineRule="atLeast"/>
      <w:ind w:left="2732" w:hanging="720"/>
      <w:jc w:val="both"/>
    </w:pPr>
    <w:rPr>
      <w:rFonts w:ascii="標楷體" w:eastAsia="標楷體"/>
      <w:color w:val="000000"/>
      <w:szCs w:val="20"/>
    </w:rPr>
  </w:style>
  <w:style w:type="character" w:customStyle="1" w:styleId="30">
    <w:name w:val="本文縮排 3 字元"/>
    <w:basedOn w:val="a0"/>
    <w:link w:val="3"/>
    <w:uiPriority w:val="99"/>
    <w:rsid w:val="00283709"/>
    <w:rPr>
      <w:rFonts w:ascii="標楷體" w:eastAsia="標楷體"/>
      <w:color w:val="000000"/>
      <w:kern w:val="2"/>
      <w:sz w:val="24"/>
    </w:rPr>
  </w:style>
  <w:style w:type="paragraph" w:styleId="2">
    <w:name w:val="Body Text Indent 2"/>
    <w:basedOn w:val="a"/>
    <w:link w:val="20"/>
    <w:uiPriority w:val="99"/>
    <w:rsid w:val="00283709"/>
    <w:pPr>
      <w:spacing w:after="120" w:line="480" w:lineRule="auto"/>
      <w:ind w:leftChars="200" w:left="480"/>
      <w:jc w:val="distribute"/>
    </w:pPr>
    <w:rPr>
      <w:szCs w:val="20"/>
    </w:rPr>
  </w:style>
  <w:style w:type="character" w:customStyle="1" w:styleId="20">
    <w:name w:val="本文縮排 2 字元"/>
    <w:basedOn w:val="a0"/>
    <w:link w:val="2"/>
    <w:uiPriority w:val="99"/>
    <w:rsid w:val="00283709"/>
    <w:rPr>
      <w:kern w:val="2"/>
      <w:sz w:val="24"/>
    </w:rPr>
  </w:style>
  <w:style w:type="paragraph" w:styleId="22">
    <w:name w:val="Body Text 2"/>
    <w:basedOn w:val="a"/>
    <w:link w:val="23"/>
    <w:uiPriority w:val="99"/>
    <w:rsid w:val="00283709"/>
    <w:pPr>
      <w:spacing w:after="120" w:line="480" w:lineRule="auto"/>
      <w:jc w:val="distribute"/>
    </w:pPr>
    <w:rPr>
      <w:szCs w:val="20"/>
    </w:rPr>
  </w:style>
  <w:style w:type="character" w:customStyle="1" w:styleId="23">
    <w:name w:val="本文 2 字元"/>
    <w:basedOn w:val="a0"/>
    <w:link w:val="22"/>
    <w:uiPriority w:val="99"/>
    <w:rsid w:val="00283709"/>
    <w:rPr>
      <w:kern w:val="2"/>
      <w:sz w:val="24"/>
    </w:rPr>
  </w:style>
  <w:style w:type="paragraph" w:customStyle="1" w:styleId="afff3">
    <w:name w:val="第一條"/>
    <w:uiPriority w:val="99"/>
    <w:rsid w:val="00283709"/>
    <w:pPr>
      <w:snapToGrid w:val="0"/>
      <w:ind w:left="1134" w:hanging="1134"/>
      <w:jc w:val="both"/>
    </w:pPr>
    <w:rPr>
      <w:rFonts w:ascii="標楷體" w:eastAsia="標楷體"/>
      <w:noProof/>
      <w:sz w:val="24"/>
    </w:rPr>
  </w:style>
  <w:style w:type="paragraph" w:styleId="afff4">
    <w:name w:val="annotation text"/>
    <w:basedOn w:val="a"/>
    <w:link w:val="afff5"/>
    <w:semiHidden/>
    <w:rsid w:val="00283709"/>
    <w:pPr>
      <w:adjustRightInd w:val="0"/>
      <w:spacing w:line="360" w:lineRule="atLeast"/>
      <w:jc w:val="distribute"/>
      <w:textAlignment w:val="baseline"/>
    </w:pPr>
    <w:rPr>
      <w:kern w:val="0"/>
      <w:szCs w:val="20"/>
    </w:rPr>
  </w:style>
  <w:style w:type="character" w:customStyle="1" w:styleId="afff5">
    <w:name w:val="註解文字 字元"/>
    <w:basedOn w:val="a0"/>
    <w:link w:val="afff4"/>
    <w:semiHidden/>
    <w:rsid w:val="00283709"/>
    <w:rPr>
      <w:sz w:val="24"/>
    </w:rPr>
  </w:style>
  <w:style w:type="paragraph" w:customStyle="1" w:styleId="15">
    <w:name w:val="註釋標題1"/>
    <w:basedOn w:val="a"/>
    <w:next w:val="a"/>
    <w:uiPriority w:val="99"/>
    <w:rsid w:val="00283709"/>
    <w:pPr>
      <w:adjustRightInd w:val="0"/>
      <w:spacing w:line="360" w:lineRule="atLeast"/>
      <w:jc w:val="center"/>
      <w:textAlignment w:val="baseline"/>
    </w:pPr>
    <w:rPr>
      <w:rFonts w:ascii="全真楷書" w:eastAsia="全真楷書"/>
      <w:kern w:val="0"/>
      <w:sz w:val="26"/>
      <w:szCs w:val="20"/>
    </w:rPr>
  </w:style>
  <w:style w:type="character" w:styleId="afff6">
    <w:name w:val="Strong"/>
    <w:basedOn w:val="a0"/>
    <w:uiPriority w:val="99"/>
    <w:qFormat/>
    <w:locked/>
    <w:rsid w:val="00283709"/>
    <w:rPr>
      <w:rFonts w:cs="Times New Roman"/>
      <w:b/>
      <w:bCs/>
    </w:rPr>
  </w:style>
  <w:style w:type="paragraph" w:customStyle="1" w:styleId="h1">
    <w:name w:val="h1"/>
    <w:basedOn w:val="a"/>
    <w:uiPriority w:val="99"/>
    <w:rsid w:val="00283709"/>
    <w:pPr>
      <w:widowControl/>
      <w:spacing w:before="100" w:beforeAutospacing="1" w:after="100" w:afterAutospacing="1"/>
      <w:jc w:val="distribute"/>
    </w:pPr>
    <w:rPr>
      <w:rFonts w:ascii="新細明體" w:hAnsi="新細明體" w:cs="新細明體"/>
      <w:b/>
      <w:bCs/>
      <w:kern w:val="0"/>
      <w:sz w:val="40"/>
      <w:szCs w:val="40"/>
    </w:rPr>
  </w:style>
  <w:style w:type="paragraph" w:styleId="afff7">
    <w:name w:val="Block Text"/>
    <w:basedOn w:val="a"/>
    <w:uiPriority w:val="99"/>
    <w:rsid w:val="00283709"/>
    <w:pPr>
      <w:adjustRightInd w:val="0"/>
      <w:spacing w:line="360" w:lineRule="auto"/>
      <w:ind w:left="1080" w:right="20" w:hanging="1080"/>
      <w:jc w:val="both"/>
      <w:textAlignment w:val="baseline"/>
    </w:pPr>
    <w:rPr>
      <w:rFonts w:ascii="全真楷書" w:eastAsia="全真楷書"/>
      <w:kern w:val="0"/>
      <w:szCs w:val="20"/>
    </w:rPr>
  </w:style>
  <w:style w:type="paragraph" w:customStyle="1" w:styleId="BodyTextIndent21">
    <w:name w:val="Body Text Indent 21"/>
    <w:basedOn w:val="a"/>
    <w:uiPriority w:val="99"/>
    <w:rsid w:val="00283709"/>
    <w:pPr>
      <w:adjustRightInd w:val="0"/>
      <w:spacing w:line="560" w:lineRule="atLeast"/>
      <w:ind w:left="1680" w:hanging="480"/>
      <w:jc w:val="both"/>
      <w:textAlignment w:val="baseline"/>
    </w:pPr>
    <w:rPr>
      <w:rFonts w:ascii="全真楷書" w:eastAsia="全真楷書"/>
      <w:kern w:val="0"/>
      <w:szCs w:val="20"/>
    </w:rPr>
  </w:style>
  <w:style w:type="paragraph" w:customStyle="1" w:styleId="214">
    <w:name w:val="2.1一"/>
    <w:basedOn w:val="a"/>
    <w:uiPriority w:val="99"/>
    <w:rsid w:val="00283709"/>
    <w:pPr>
      <w:adjustRightInd w:val="0"/>
      <w:spacing w:line="440" w:lineRule="exact"/>
      <w:ind w:left="567" w:hanging="567"/>
      <w:jc w:val="distribute"/>
      <w:textAlignment w:val="baseline"/>
    </w:pPr>
    <w:rPr>
      <w:rFonts w:eastAsia="華康楷書體W5"/>
      <w:spacing w:val="20"/>
      <w:kern w:val="0"/>
      <w:szCs w:val="20"/>
    </w:rPr>
  </w:style>
  <w:style w:type="paragraph" w:customStyle="1" w:styleId="afff8">
    <w:name w:val="內文法規"/>
    <w:basedOn w:val="a"/>
    <w:uiPriority w:val="99"/>
    <w:rsid w:val="00283709"/>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0">
    <w:name w:val="說明0"/>
    <w:basedOn w:val="a"/>
    <w:uiPriority w:val="99"/>
    <w:rsid w:val="00283709"/>
    <w:pPr>
      <w:ind w:left="25" w:right="130" w:firstLine="9"/>
      <w:jc w:val="both"/>
    </w:pPr>
    <w:rPr>
      <w:rFonts w:eastAsia="標楷體"/>
      <w:color w:val="000000"/>
      <w:szCs w:val="20"/>
    </w:rPr>
  </w:style>
  <w:style w:type="paragraph" w:customStyle="1" w:styleId="afff9">
    <w:name w:val="法條的款"/>
    <w:basedOn w:val="a"/>
    <w:uiPriority w:val="99"/>
    <w:rsid w:val="00283709"/>
    <w:pPr>
      <w:adjustRightInd w:val="0"/>
      <w:spacing w:line="300" w:lineRule="atLeast"/>
      <w:ind w:left="2324" w:hanging="510"/>
      <w:jc w:val="both"/>
      <w:textAlignment w:val="baseline"/>
    </w:pPr>
    <w:rPr>
      <w:rFonts w:ascii="華康中明體" w:eastAsia="華康中明體"/>
      <w:spacing w:val="20"/>
      <w:kern w:val="0"/>
      <w:sz w:val="22"/>
      <w:szCs w:val="20"/>
    </w:rPr>
  </w:style>
  <w:style w:type="paragraph" w:customStyle="1" w:styleId="afffa">
    <w:name w:val="前項的內文"/>
    <w:basedOn w:val="a"/>
    <w:uiPriority w:val="99"/>
    <w:rsid w:val="00283709"/>
    <w:pPr>
      <w:adjustRightInd w:val="0"/>
      <w:spacing w:line="300" w:lineRule="atLeast"/>
      <w:ind w:left="1304" w:firstLine="510"/>
      <w:jc w:val="distribute"/>
      <w:textAlignment w:val="baseline"/>
    </w:pPr>
    <w:rPr>
      <w:rFonts w:ascii="華康中明體" w:eastAsia="華康中明體"/>
      <w:spacing w:val="20"/>
      <w:kern w:val="0"/>
      <w:sz w:val="22"/>
      <w:szCs w:val="20"/>
    </w:rPr>
  </w:style>
  <w:style w:type="paragraph" w:styleId="32">
    <w:name w:val="Body Text 3"/>
    <w:basedOn w:val="a"/>
    <w:link w:val="33"/>
    <w:uiPriority w:val="99"/>
    <w:rsid w:val="00283709"/>
    <w:pPr>
      <w:widowControl/>
      <w:jc w:val="both"/>
    </w:pPr>
    <w:rPr>
      <w:rFonts w:eastAsia="標楷體"/>
      <w:color w:val="003366"/>
      <w:kern w:val="0"/>
      <w:sz w:val="40"/>
    </w:rPr>
  </w:style>
  <w:style w:type="character" w:customStyle="1" w:styleId="33">
    <w:name w:val="本文 3 字元"/>
    <w:basedOn w:val="a0"/>
    <w:link w:val="32"/>
    <w:uiPriority w:val="99"/>
    <w:rsid w:val="00283709"/>
    <w:rPr>
      <w:rFonts w:eastAsia="標楷體"/>
      <w:color w:val="003366"/>
      <w:sz w:val="40"/>
      <w:szCs w:val="24"/>
    </w:rPr>
  </w:style>
  <w:style w:type="paragraph" w:customStyle="1" w:styleId="afffb">
    <w:name w:val="項"/>
    <w:basedOn w:val="a"/>
    <w:uiPriority w:val="99"/>
    <w:rsid w:val="00283709"/>
    <w:pPr>
      <w:snapToGrid w:val="0"/>
      <w:spacing w:line="400" w:lineRule="exact"/>
      <w:ind w:leftChars="100" w:left="240" w:firstLineChars="200" w:firstLine="480"/>
      <w:jc w:val="both"/>
    </w:pPr>
    <w:rPr>
      <w:rFonts w:eastAsia="標楷體" w:hAnsi="標楷體" w:cs="標楷體"/>
      <w:lang w:bidi="ne-NP"/>
    </w:rPr>
  </w:style>
  <w:style w:type="paragraph" w:customStyle="1" w:styleId="afffc">
    <w:name w:val="款"/>
    <w:basedOn w:val="a"/>
    <w:uiPriority w:val="99"/>
    <w:rsid w:val="00283709"/>
    <w:pPr>
      <w:tabs>
        <w:tab w:val="left" w:pos="-1988"/>
      </w:tabs>
      <w:autoSpaceDE w:val="0"/>
      <w:autoSpaceDN w:val="0"/>
      <w:snapToGrid w:val="0"/>
      <w:spacing w:line="400" w:lineRule="exact"/>
      <w:ind w:leftChars="100" w:left="713" w:hangingChars="197" w:hanging="473"/>
      <w:jc w:val="both"/>
    </w:pPr>
    <w:rPr>
      <w:rFonts w:eastAsia="標楷體" w:hAnsi="標楷體" w:cs="標楷體"/>
      <w:lang w:bidi="ne-NP"/>
    </w:rPr>
  </w:style>
  <w:style w:type="paragraph" w:customStyle="1" w:styleId="afffd">
    <w:name w:val="章節"/>
    <w:basedOn w:val="a"/>
    <w:rsid w:val="00283709"/>
    <w:pPr>
      <w:adjustRightInd w:val="0"/>
      <w:spacing w:after="240" w:line="480" w:lineRule="exact"/>
      <w:jc w:val="center"/>
      <w:textAlignment w:val="baseline"/>
    </w:pPr>
    <w:rPr>
      <w:rFonts w:eastAsia="華康粗圓體" w:cs="標楷體"/>
      <w:kern w:val="0"/>
      <w:sz w:val="40"/>
      <w:szCs w:val="40"/>
      <w:lang w:bidi="ne-NP"/>
    </w:rPr>
  </w:style>
  <w:style w:type="character" w:styleId="afffe">
    <w:name w:val="annotation reference"/>
    <w:basedOn w:val="a0"/>
    <w:uiPriority w:val="99"/>
    <w:semiHidden/>
    <w:unhideWhenUsed/>
    <w:rsid w:val="00283709"/>
    <w:rPr>
      <w:sz w:val="18"/>
      <w:szCs w:val="18"/>
    </w:rPr>
  </w:style>
  <w:style w:type="paragraph" w:styleId="affff">
    <w:name w:val="annotation subject"/>
    <w:basedOn w:val="afff4"/>
    <w:next w:val="afff4"/>
    <w:link w:val="affff0"/>
    <w:uiPriority w:val="99"/>
    <w:semiHidden/>
    <w:unhideWhenUsed/>
    <w:rsid w:val="00283709"/>
    <w:pPr>
      <w:adjustRightInd/>
      <w:spacing w:line="240" w:lineRule="auto"/>
      <w:textAlignment w:val="auto"/>
    </w:pPr>
    <w:rPr>
      <w:b/>
      <w:bCs/>
      <w:kern w:val="2"/>
    </w:rPr>
  </w:style>
  <w:style w:type="character" w:customStyle="1" w:styleId="affff0">
    <w:name w:val="註解主旨 字元"/>
    <w:basedOn w:val="afff5"/>
    <w:link w:val="affff"/>
    <w:uiPriority w:val="99"/>
    <w:semiHidden/>
    <w:rsid w:val="00283709"/>
    <w:rPr>
      <w:b/>
      <w:bCs/>
      <w:kern w:val="2"/>
      <w:sz w:val="24"/>
    </w:rPr>
  </w:style>
  <w:style w:type="character" w:styleId="affff1">
    <w:name w:val="Placeholder Text"/>
    <w:basedOn w:val="a0"/>
    <w:uiPriority w:val="99"/>
    <w:semiHidden/>
    <w:rsid w:val="00283709"/>
    <w:rPr>
      <w:color w:val="808080"/>
    </w:rPr>
  </w:style>
  <w:style w:type="paragraph" w:customStyle="1" w:styleId="Default">
    <w:name w:val="Default"/>
    <w:rsid w:val="00283709"/>
    <w:pPr>
      <w:widowControl w:val="0"/>
      <w:autoSpaceDE w:val="0"/>
      <w:autoSpaceDN w:val="0"/>
      <w:adjustRightInd w:val="0"/>
      <w:jc w:val="distribute"/>
    </w:pPr>
    <w:rPr>
      <w:rFonts w:ascii="標楷體" w:eastAsia="標楷體" w:cs="標楷體"/>
      <w:color w:val="000000"/>
      <w:sz w:val="24"/>
      <w:szCs w:val="24"/>
    </w:rPr>
  </w:style>
  <w:style w:type="paragraph" w:customStyle="1" w:styleId="24">
    <w:name w:val="純文字2"/>
    <w:basedOn w:val="a"/>
    <w:rsid w:val="00283709"/>
    <w:pPr>
      <w:adjustRightInd w:val="0"/>
      <w:textAlignment w:val="baseline"/>
    </w:pPr>
    <w:rPr>
      <w:rFonts w:ascii="細明體" w:eastAsia="細明體" w:hAnsi="Courier New"/>
      <w:szCs w:val="20"/>
    </w:rPr>
  </w:style>
  <w:style w:type="paragraph" w:customStyle="1" w:styleId="X">
    <w:name w:val="樣式X"/>
    <w:basedOn w:val="a"/>
    <w:link w:val="X0"/>
    <w:qFormat/>
    <w:rsid w:val="00283709"/>
    <w:pPr>
      <w:tabs>
        <w:tab w:val="left" w:pos="-4848"/>
        <w:tab w:val="left" w:pos="397"/>
      </w:tabs>
      <w:spacing w:line="240" w:lineRule="exact"/>
      <w:ind w:left="1080" w:hanging="360"/>
      <w:jc w:val="both"/>
    </w:pPr>
    <w:rPr>
      <w:rFonts w:eastAsia="標楷體" w:hAnsi="標楷體"/>
      <w:sz w:val="18"/>
      <w:szCs w:val="18"/>
      <w:u w:val="single"/>
    </w:rPr>
  </w:style>
  <w:style w:type="paragraph" w:customStyle="1" w:styleId="z">
    <w:name w:val="樣式z"/>
    <w:basedOn w:val="a"/>
    <w:qFormat/>
    <w:rsid w:val="00283709"/>
    <w:pPr>
      <w:numPr>
        <w:ilvl w:val="1"/>
        <w:numId w:val="4"/>
      </w:numPr>
      <w:tabs>
        <w:tab w:val="left" w:pos="-4848"/>
        <w:tab w:val="left" w:pos="397"/>
      </w:tabs>
      <w:spacing w:line="240" w:lineRule="exact"/>
      <w:jc w:val="both"/>
    </w:pPr>
    <w:rPr>
      <w:rFonts w:eastAsia="標楷體" w:hAnsi="標楷體"/>
      <w:sz w:val="18"/>
      <w:szCs w:val="18"/>
      <w:u w:val="single"/>
    </w:rPr>
  </w:style>
  <w:style w:type="paragraph" w:customStyle="1" w:styleId="t">
    <w:name w:val="樣式t"/>
    <w:basedOn w:val="z"/>
    <w:qFormat/>
    <w:rsid w:val="00283709"/>
  </w:style>
  <w:style w:type="paragraph" w:styleId="affff2">
    <w:name w:val="List Paragraph"/>
    <w:basedOn w:val="a"/>
    <w:uiPriority w:val="34"/>
    <w:qFormat/>
    <w:rsid w:val="00283709"/>
    <w:pPr>
      <w:ind w:leftChars="200" w:left="480"/>
      <w:jc w:val="distribute"/>
    </w:pPr>
    <w:rPr>
      <w:szCs w:val="20"/>
    </w:rPr>
  </w:style>
  <w:style w:type="paragraph" w:customStyle="1" w:styleId="X1">
    <w:name w:val="樣式X+1"/>
    <w:basedOn w:val="a"/>
    <w:qFormat/>
    <w:rsid w:val="00283709"/>
    <w:pPr>
      <w:adjustRightInd w:val="0"/>
      <w:snapToGrid w:val="0"/>
      <w:ind w:leftChars="75" w:left="200" w:hangingChars="125" w:hanging="125"/>
      <w:jc w:val="both"/>
    </w:pPr>
    <w:rPr>
      <w:rFonts w:eastAsia="標楷體"/>
    </w:rPr>
  </w:style>
  <w:style w:type="character" w:customStyle="1" w:styleId="X0">
    <w:name w:val="樣式X 字元"/>
    <w:basedOn w:val="a0"/>
    <w:link w:val="X"/>
    <w:rsid w:val="00283709"/>
    <w:rPr>
      <w:rFonts w:eastAsia="標楷體" w:hAnsi="標楷體"/>
      <w:kern w:val="2"/>
      <w:sz w:val="18"/>
      <w:szCs w:val="18"/>
      <w:u w:val="single"/>
    </w:rPr>
  </w:style>
  <w:style w:type="paragraph" w:customStyle="1" w:styleId="1">
    <w:name w:val="樣式1"/>
    <w:basedOn w:val="a"/>
    <w:qFormat/>
    <w:rsid w:val="00283709"/>
    <w:pPr>
      <w:numPr>
        <w:numId w:val="5"/>
      </w:numPr>
      <w:adjustRightInd w:val="0"/>
      <w:snapToGrid w:val="0"/>
      <w:ind w:left="290" w:hanging="290"/>
    </w:pPr>
    <w:rPr>
      <w:rFonts w:ascii="標楷體" w:eastAsia="標楷體" w:hAnsi="標楷體"/>
      <w:b/>
    </w:rPr>
  </w:style>
  <w:style w:type="paragraph" w:customStyle="1" w:styleId="25">
    <w:name w:val="樣式2"/>
    <w:basedOn w:val="1"/>
    <w:qFormat/>
    <w:rsid w:val="00283709"/>
    <w:pPr>
      <w:ind w:left="397" w:hanging="397"/>
    </w:pPr>
  </w:style>
  <w:style w:type="character" w:customStyle="1" w:styleId="11">
    <w:name w:val="標題 1 字元"/>
    <w:basedOn w:val="a0"/>
    <w:link w:val="10"/>
    <w:rsid w:val="00FF7279"/>
    <w:rPr>
      <w:rFonts w:eastAsia="標楷體"/>
      <w:kern w:val="2"/>
      <w:sz w:val="32"/>
    </w:rPr>
  </w:style>
  <w:style w:type="paragraph" w:customStyle="1" w:styleId="16">
    <w:name w:val="技術(1)"/>
    <w:basedOn w:val="a"/>
    <w:rsid w:val="00FF7279"/>
    <w:pPr>
      <w:adjustRightInd w:val="0"/>
      <w:snapToGrid w:val="0"/>
      <w:ind w:leftChars="100" w:left="220" w:hangingChars="120" w:hanging="120"/>
      <w:jc w:val="both"/>
    </w:pPr>
    <w:rPr>
      <w:rFonts w:ascii="Arial" w:eastAsia="標楷體" w:hAnsi="Arial" w:cs="Arial"/>
    </w:rPr>
  </w:style>
  <w:style w:type="paragraph" w:customStyle="1" w:styleId="17">
    <w:name w:val="技術1"/>
    <w:basedOn w:val="16"/>
    <w:rsid w:val="00FF7279"/>
    <w:pPr>
      <w:ind w:leftChars="0" w:left="80" w:hangingChars="80" w:hanging="80"/>
    </w:pPr>
  </w:style>
  <w:style w:type="paragraph" w:customStyle="1" w:styleId="affff3">
    <w:name w:val="一"/>
    <w:basedOn w:val="a"/>
    <w:rsid w:val="00FF7279"/>
    <w:pPr>
      <w:adjustRightInd w:val="0"/>
      <w:snapToGrid w:val="0"/>
      <w:ind w:left="149" w:hangingChars="149" w:hanging="149"/>
      <w:jc w:val="both"/>
    </w:pPr>
    <w:rPr>
      <w:rFonts w:ascii="Arial" w:eastAsia="標楷體"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uiPriority="0"/>
    <w:lsdException w:name="Normal (Web)" w:locked="1" w:semiHidden="0" w:unhideWhenUsed="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B01"/>
    <w:pPr>
      <w:widowControl w:val="0"/>
    </w:pPr>
    <w:rPr>
      <w:kern w:val="2"/>
      <w:sz w:val="24"/>
      <w:szCs w:val="24"/>
    </w:rPr>
  </w:style>
  <w:style w:type="paragraph" w:styleId="10">
    <w:name w:val="heading 1"/>
    <w:basedOn w:val="a"/>
    <w:next w:val="a"/>
    <w:link w:val="11"/>
    <w:qFormat/>
    <w:locked/>
    <w:rsid w:val="00FF7279"/>
    <w:pPr>
      <w:keepNext/>
      <w:spacing w:line="480" w:lineRule="exact"/>
      <w:ind w:leftChars="399" w:left="958"/>
      <w:outlineLvl w:val="0"/>
    </w:pPr>
    <w:rPr>
      <w:rFonts w:eastAsia="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C6B01"/>
    <w:pPr>
      <w:spacing w:line="480" w:lineRule="exact"/>
      <w:ind w:left="1800" w:hangingChars="500" w:hanging="1800"/>
      <w:jc w:val="both"/>
    </w:pPr>
    <w:rPr>
      <w:rFonts w:ascii="標楷體" w:eastAsia="標楷體" w:hAnsi="標楷體"/>
      <w:sz w:val="36"/>
    </w:rPr>
  </w:style>
  <w:style w:type="character" w:customStyle="1" w:styleId="a4">
    <w:name w:val="本文縮排 字元"/>
    <w:basedOn w:val="a0"/>
    <w:link w:val="a3"/>
    <w:uiPriority w:val="99"/>
    <w:semiHidden/>
    <w:locked/>
    <w:rsid w:val="005C5180"/>
    <w:rPr>
      <w:rFonts w:cs="Times New Roman"/>
      <w:sz w:val="24"/>
      <w:szCs w:val="24"/>
    </w:rPr>
  </w:style>
  <w:style w:type="paragraph" w:customStyle="1" w:styleId="a5">
    <w:name w:val="公文(後續段落)"/>
    <w:rsid w:val="007C6B01"/>
    <w:pPr>
      <w:adjustRightInd w:val="0"/>
      <w:snapToGrid w:val="0"/>
      <w:spacing w:line="578" w:lineRule="exact"/>
      <w:ind w:left="340"/>
    </w:pPr>
    <w:rPr>
      <w:rFonts w:eastAsia="標楷體"/>
      <w:noProof/>
      <w:sz w:val="34"/>
    </w:rPr>
  </w:style>
  <w:style w:type="paragraph" w:styleId="a6">
    <w:name w:val="header"/>
    <w:basedOn w:val="a"/>
    <w:link w:val="a7"/>
    <w:rsid w:val="007C6B01"/>
    <w:pPr>
      <w:tabs>
        <w:tab w:val="center" w:pos="4153"/>
        <w:tab w:val="right" w:pos="8306"/>
      </w:tabs>
      <w:snapToGrid w:val="0"/>
    </w:pPr>
    <w:rPr>
      <w:sz w:val="20"/>
      <w:szCs w:val="20"/>
    </w:rPr>
  </w:style>
  <w:style w:type="character" w:customStyle="1" w:styleId="a7">
    <w:name w:val="頁首 字元"/>
    <w:basedOn w:val="a0"/>
    <w:link w:val="a6"/>
    <w:locked/>
    <w:rsid w:val="005C5180"/>
    <w:rPr>
      <w:rFonts w:cs="Times New Roman"/>
      <w:sz w:val="20"/>
      <w:szCs w:val="20"/>
    </w:rPr>
  </w:style>
  <w:style w:type="paragraph" w:styleId="a8">
    <w:name w:val="footer"/>
    <w:basedOn w:val="a"/>
    <w:link w:val="a9"/>
    <w:uiPriority w:val="99"/>
    <w:rsid w:val="007C6B01"/>
    <w:pPr>
      <w:tabs>
        <w:tab w:val="center" w:pos="4153"/>
        <w:tab w:val="right" w:pos="8306"/>
      </w:tabs>
      <w:snapToGrid w:val="0"/>
    </w:pPr>
    <w:rPr>
      <w:sz w:val="20"/>
      <w:szCs w:val="20"/>
    </w:rPr>
  </w:style>
  <w:style w:type="character" w:customStyle="1" w:styleId="a9">
    <w:name w:val="頁尾 字元"/>
    <w:basedOn w:val="a0"/>
    <w:link w:val="a8"/>
    <w:uiPriority w:val="99"/>
    <w:locked/>
    <w:rsid w:val="00302970"/>
    <w:rPr>
      <w:rFonts w:eastAsia="新細明體" w:cs="Times New Roman"/>
      <w:kern w:val="2"/>
      <w:lang w:val="en-US" w:eastAsia="zh-TW" w:bidi="ar-SA"/>
    </w:rPr>
  </w:style>
  <w:style w:type="character" w:styleId="aa">
    <w:name w:val="page number"/>
    <w:basedOn w:val="a0"/>
    <w:rsid w:val="007C6B01"/>
    <w:rPr>
      <w:rFonts w:cs="Times New Roman"/>
    </w:rPr>
  </w:style>
  <w:style w:type="paragraph" w:customStyle="1" w:styleId="ab">
    <w:name w:val="凸排三"/>
    <w:basedOn w:val="a"/>
    <w:uiPriority w:val="99"/>
    <w:rsid w:val="007C6B01"/>
    <w:pPr>
      <w:tabs>
        <w:tab w:val="left" w:pos="1531"/>
      </w:tabs>
      <w:ind w:left="1531" w:hanging="510"/>
      <w:jc w:val="both"/>
    </w:pPr>
    <w:rPr>
      <w:rFonts w:ascii="Book Antiqua" w:eastAsia="華康仿宋體" w:hAnsi="Book Antiqua"/>
      <w:szCs w:val="20"/>
    </w:rPr>
  </w:style>
  <w:style w:type="paragraph" w:customStyle="1" w:styleId="ac">
    <w:name w:val="凸排一"/>
    <w:basedOn w:val="a"/>
    <w:uiPriority w:val="99"/>
    <w:rsid w:val="007C6B01"/>
    <w:pPr>
      <w:tabs>
        <w:tab w:val="left" w:pos="510"/>
      </w:tabs>
      <w:snapToGrid w:val="0"/>
      <w:ind w:left="510" w:hanging="510"/>
      <w:jc w:val="both"/>
    </w:pPr>
    <w:rPr>
      <w:rFonts w:ascii="Book Antiqua" w:eastAsia="華康仿宋體" w:hAnsi="Book Antiqua"/>
    </w:rPr>
  </w:style>
  <w:style w:type="paragraph" w:customStyle="1" w:styleId="ad">
    <w:name w:val="凸排二"/>
    <w:basedOn w:val="a"/>
    <w:uiPriority w:val="99"/>
    <w:rsid w:val="007C6B01"/>
    <w:pPr>
      <w:tabs>
        <w:tab w:val="left" w:pos="1021"/>
      </w:tabs>
      <w:ind w:left="1020" w:hanging="510"/>
      <w:jc w:val="both"/>
    </w:pPr>
    <w:rPr>
      <w:rFonts w:ascii="Book Antiqua" w:eastAsia="華康仿宋體" w:hAnsi="Book Antiqua"/>
    </w:rPr>
  </w:style>
  <w:style w:type="paragraph" w:customStyle="1" w:styleId="11-20">
    <w:name w:val="11-20"/>
    <w:basedOn w:val="ae"/>
    <w:uiPriority w:val="99"/>
    <w:rsid w:val="007C6B01"/>
    <w:pPr>
      <w:ind w:left="794"/>
    </w:pPr>
  </w:style>
  <w:style w:type="paragraph" w:customStyle="1" w:styleId="ae">
    <w:name w:val="內文"/>
    <w:basedOn w:val="a"/>
    <w:uiPriority w:val="99"/>
    <w:rsid w:val="007C6B01"/>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f">
    <w:name w:val="內文要點"/>
    <w:basedOn w:val="a"/>
    <w:uiPriority w:val="99"/>
    <w:rsid w:val="007C6B01"/>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2">
    <w:name w:val="純文字1"/>
    <w:basedOn w:val="a"/>
    <w:uiPriority w:val="99"/>
    <w:rsid w:val="007C6B01"/>
    <w:pPr>
      <w:adjustRightInd w:val="0"/>
      <w:textAlignment w:val="baseline"/>
    </w:pPr>
    <w:rPr>
      <w:rFonts w:ascii="細明體" w:eastAsia="細明體" w:hAnsi="Courier New"/>
      <w:szCs w:val="20"/>
    </w:rPr>
  </w:style>
  <w:style w:type="paragraph" w:styleId="af0">
    <w:name w:val="Plain Text"/>
    <w:basedOn w:val="a"/>
    <w:link w:val="af1"/>
    <w:rsid w:val="007C6B01"/>
    <w:pPr>
      <w:adjustRightInd w:val="0"/>
      <w:spacing w:line="360" w:lineRule="atLeast"/>
      <w:textAlignment w:val="baseline"/>
    </w:pPr>
    <w:rPr>
      <w:rFonts w:ascii="細明體" w:eastAsia="細明體" w:hAnsi="Courier New"/>
      <w:kern w:val="0"/>
      <w:szCs w:val="20"/>
    </w:rPr>
  </w:style>
  <w:style w:type="character" w:customStyle="1" w:styleId="af1">
    <w:name w:val="純文字 字元"/>
    <w:basedOn w:val="a0"/>
    <w:link w:val="af0"/>
    <w:uiPriority w:val="99"/>
    <w:semiHidden/>
    <w:locked/>
    <w:rsid w:val="005C5180"/>
    <w:rPr>
      <w:rFonts w:ascii="細明體" w:eastAsia="細明體" w:hAnsi="Courier New" w:cs="Courier New"/>
      <w:sz w:val="24"/>
      <w:szCs w:val="24"/>
    </w:rPr>
  </w:style>
  <w:style w:type="paragraph" w:customStyle="1" w:styleId="af2">
    <w:name w:val="新內文"/>
    <w:basedOn w:val="a"/>
    <w:uiPriority w:val="99"/>
    <w:rsid w:val="006C2440"/>
    <w:pPr>
      <w:spacing w:afterLines="50" w:line="440" w:lineRule="exact"/>
      <w:jc w:val="both"/>
    </w:pPr>
  </w:style>
  <w:style w:type="table" w:styleId="af3">
    <w:name w:val="Table Grid"/>
    <w:basedOn w:val="a1"/>
    <w:rsid w:val="006C24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名"/>
    <w:basedOn w:val="a"/>
    <w:uiPriority w:val="99"/>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customStyle="1" w:styleId="af5">
    <w:name w:val="公文(主旨)"/>
    <w:next w:val="af6"/>
    <w:rsid w:val="00880087"/>
    <w:pPr>
      <w:adjustRightInd w:val="0"/>
      <w:snapToGrid w:val="0"/>
      <w:spacing w:before="120" w:line="578" w:lineRule="exact"/>
      <w:ind w:left="1021" w:hanging="1021"/>
      <w:textAlignment w:val="center"/>
    </w:pPr>
    <w:rPr>
      <w:rFonts w:eastAsia="標楷體"/>
      <w:noProof/>
      <w:sz w:val="34"/>
    </w:rPr>
  </w:style>
  <w:style w:type="paragraph" w:customStyle="1" w:styleId="af6">
    <w:name w:val="公文(段落)"/>
    <w:next w:val="a"/>
    <w:rsid w:val="00880087"/>
    <w:pPr>
      <w:adjustRightInd w:val="0"/>
      <w:snapToGrid w:val="0"/>
      <w:spacing w:line="578" w:lineRule="exact"/>
      <w:ind w:left="1020" w:hanging="1020"/>
    </w:pPr>
    <w:rPr>
      <w:rFonts w:eastAsia="標楷體"/>
      <w:noProof/>
      <w:sz w:val="34"/>
    </w:rPr>
  </w:style>
  <w:style w:type="paragraph" w:customStyle="1" w:styleId="af7">
    <w:name w:val="公文(全銜)"/>
    <w:rsid w:val="00880087"/>
    <w:pPr>
      <w:adjustRightInd w:val="0"/>
      <w:snapToGrid w:val="0"/>
    </w:pPr>
    <w:rPr>
      <w:rFonts w:eastAsia="標楷體"/>
      <w:noProof/>
      <w:sz w:val="44"/>
    </w:rPr>
  </w:style>
  <w:style w:type="paragraph" w:customStyle="1" w:styleId="af8">
    <w:name w:val="公文(發文字號)"/>
    <w:rsid w:val="00880087"/>
    <w:pPr>
      <w:adjustRightInd w:val="0"/>
      <w:snapToGrid w:val="0"/>
    </w:pPr>
    <w:rPr>
      <w:rFonts w:eastAsia="標楷體"/>
      <w:noProof/>
      <w:sz w:val="24"/>
    </w:rPr>
  </w:style>
  <w:style w:type="paragraph" w:customStyle="1" w:styleId="af9">
    <w:name w:val="公文(傳真)"/>
    <w:uiPriority w:val="99"/>
    <w:rsid w:val="00880087"/>
    <w:pPr>
      <w:adjustRightInd w:val="0"/>
      <w:snapToGrid w:val="0"/>
      <w:ind w:left="8217" w:hanging="1200"/>
    </w:pPr>
    <w:rPr>
      <w:rFonts w:eastAsia="標楷體"/>
      <w:noProof/>
      <w:sz w:val="24"/>
    </w:rPr>
  </w:style>
  <w:style w:type="paragraph" w:customStyle="1" w:styleId="afa">
    <w:name w:val="公文(敬陳)"/>
    <w:uiPriority w:val="99"/>
    <w:rsid w:val="00880087"/>
    <w:pPr>
      <w:adjustRightInd w:val="0"/>
      <w:snapToGrid w:val="0"/>
    </w:pPr>
    <w:rPr>
      <w:rFonts w:eastAsia="標楷體"/>
      <w:noProof/>
      <w:sz w:val="36"/>
    </w:rPr>
  </w:style>
  <w:style w:type="paragraph" w:customStyle="1" w:styleId="afb">
    <w:name w:val="公文(署名)"/>
    <w:rsid w:val="00880087"/>
    <w:pPr>
      <w:adjustRightInd w:val="0"/>
      <w:snapToGrid w:val="0"/>
      <w:ind w:left="3969"/>
    </w:pPr>
    <w:rPr>
      <w:rFonts w:eastAsia="標楷體"/>
      <w:noProof/>
      <w:sz w:val="36"/>
    </w:rPr>
  </w:style>
  <w:style w:type="paragraph" w:customStyle="1" w:styleId="afc">
    <w:name w:val="公文(機關地址)"/>
    <w:uiPriority w:val="99"/>
    <w:rsid w:val="00880087"/>
    <w:pPr>
      <w:adjustRightInd w:val="0"/>
      <w:snapToGrid w:val="0"/>
      <w:ind w:left="8217" w:hanging="1200"/>
    </w:pPr>
    <w:rPr>
      <w:rFonts w:eastAsia="標楷體"/>
      <w:noProof/>
      <w:sz w:val="24"/>
    </w:rPr>
  </w:style>
  <w:style w:type="paragraph" w:customStyle="1" w:styleId="afd">
    <w:name w:val="公文(擬辦)"/>
    <w:basedOn w:val="af6"/>
    <w:uiPriority w:val="99"/>
    <w:rsid w:val="00880087"/>
  </w:style>
  <w:style w:type="paragraph" w:customStyle="1" w:styleId="afe">
    <w:name w:val="公文(正本)"/>
    <w:rsid w:val="00880087"/>
    <w:pPr>
      <w:adjustRightInd w:val="0"/>
      <w:snapToGrid w:val="0"/>
      <w:spacing w:before="120"/>
      <w:ind w:left="840" w:hanging="840"/>
    </w:pPr>
    <w:rPr>
      <w:rFonts w:eastAsia="標楷體"/>
      <w:noProof/>
      <w:sz w:val="28"/>
    </w:rPr>
  </w:style>
  <w:style w:type="paragraph" w:customStyle="1" w:styleId="aff">
    <w:name w:val="公文(抄本)"/>
    <w:rsid w:val="00880087"/>
    <w:pPr>
      <w:adjustRightInd w:val="0"/>
      <w:snapToGrid w:val="0"/>
      <w:ind w:left="840" w:hanging="840"/>
    </w:pPr>
    <w:rPr>
      <w:rFonts w:eastAsia="標楷體"/>
      <w:noProof/>
      <w:sz w:val="28"/>
    </w:rPr>
  </w:style>
  <w:style w:type="paragraph" w:customStyle="1" w:styleId="aff0">
    <w:name w:val="公文(受文者)"/>
    <w:rsid w:val="00880087"/>
    <w:pPr>
      <w:adjustRightInd w:val="0"/>
      <w:snapToGrid w:val="0"/>
    </w:pPr>
    <w:rPr>
      <w:rFonts w:eastAsia="標楷體"/>
      <w:noProof/>
      <w:sz w:val="34"/>
    </w:rPr>
  </w:style>
  <w:style w:type="paragraph" w:customStyle="1" w:styleId="aff1">
    <w:name w:val="公文(附件)"/>
    <w:rsid w:val="00880087"/>
    <w:pPr>
      <w:adjustRightInd w:val="0"/>
      <w:snapToGrid w:val="0"/>
      <w:ind w:left="780" w:hanging="780"/>
    </w:pPr>
    <w:rPr>
      <w:rFonts w:eastAsia="標楷體"/>
      <w:noProof/>
      <w:sz w:val="26"/>
    </w:rPr>
  </w:style>
  <w:style w:type="paragraph" w:customStyle="1" w:styleId="aff2">
    <w:name w:val="公文(副本)"/>
    <w:uiPriority w:val="99"/>
    <w:rsid w:val="00880087"/>
    <w:pPr>
      <w:adjustRightInd w:val="0"/>
      <w:snapToGrid w:val="0"/>
      <w:ind w:left="840" w:hanging="840"/>
    </w:pPr>
    <w:rPr>
      <w:rFonts w:eastAsia="標楷體"/>
      <w:noProof/>
      <w:sz w:val="28"/>
    </w:rPr>
  </w:style>
  <w:style w:type="paragraph" w:customStyle="1" w:styleId="aff3">
    <w:name w:val="公文(密等)"/>
    <w:uiPriority w:val="99"/>
    <w:rsid w:val="00880087"/>
    <w:pPr>
      <w:adjustRightInd w:val="0"/>
      <w:snapToGrid w:val="0"/>
    </w:pPr>
    <w:rPr>
      <w:rFonts w:eastAsia="標楷體"/>
      <w:noProof/>
      <w:sz w:val="26"/>
    </w:rPr>
  </w:style>
  <w:style w:type="paragraph" w:customStyle="1" w:styleId="aff4">
    <w:name w:val="公文(速別)"/>
    <w:uiPriority w:val="99"/>
    <w:rsid w:val="00880087"/>
    <w:pPr>
      <w:adjustRightInd w:val="0"/>
      <w:snapToGrid w:val="0"/>
      <w:spacing w:before="120"/>
    </w:pPr>
    <w:rPr>
      <w:rFonts w:eastAsia="標楷體"/>
      <w:noProof/>
      <w:sz w:val="26"/>
    </w:rPr>
  </w:style>
  <w:style w:type="paragraph" w:customStyle="1" w:styleId="aff5">
    <w:name w:val="公文(發文日期)"/>
    <w:rsid w:val="00880087"/>
    <w:pPr>
      <w:adjustRightInd w:val="0"/>
      <w:snapToGrid w:val="0"/>
    </w:pPr>
    <w:rPr>
      <w:rFonts w:eastAsia="標楷體"/>
      <w:noProof/>
      <w:sz w:val="26"/>
    </w:rPr>
  </w:style>
  <w:style w:type="character" w:styleId="aff6">
    <w:name w:val="Hyperlink"/>
    <w:basedOn w:val="a0"/>
    <w:uiPriority w:val="99"/>
    <w:rsid w:val="00880087"/>
    <w:rPr>
      <w:rFonts w:cs="Times New Roman"/>
      <w:color w:val="0000FF"/>
      <w:u w:val="single"/>
    </w:rPr>
  </w:style>
  <w:style w:type="character" w:styleId="aff7">
    <w:name w:val="FollowedHyperlink"/>
    <w:basedOn w:val="a0"/>
    <w:uiPriority w:val="99"/>
    <w:rsid w:val="00880087"/>
    <w:rPr>
      <w:rFonts w:cs="Times New Roman"/>
      <w:color w:val="800080"/>
      <w:u w:val="single"/>
    </w:rPr>
  </w:style>
  <w:style w:type="paragraph" w:styleId="aff8">
    <w:name w:val="Body Text"/>
    <w:basedOn w:val="a"/>
    <w:link w:val="aff9"/>
    <w:rsid w:val="00880087"/>
    <w:pPr>
      <w:spacing w:after="120"/>
    </w:pPr>
    <w:rPr>
      <w:rFonts w:eastAsia="標楷體"/>
      <w:szCs w:val="20"/>
    </w:rPr>
  </w:style>
  <w:style w:type="character" w:customStyle="1" w:styleId="BodyTextChar">
    <w:name w:val="Body Text Char"/>
    <w:basedOn w:val="a0"/>
    <w:uiPriority w:val="99"/>
    <w:locked/>
    <w:rsid w:val="00302970"/>
    <w:rPr>
      <w:rFonts w:eastAsia="標楷體" w:cs="Times New Roman"/>
      <w:kern w:val="2"/>
      <w:sz w:val="24"/>
      <w:lang w:val="en-US" w:eastAsia="zh-TW" w:bidi="ar-SA"/>
    </w:rPr>
  </w:style>
  <w:style w:type="character" w:customStyle="1" w:styleId="aff9">
    <w:name w:val="本文 字元"/>
    <w:basedOn w:val="a0"/>
    <w:link w:val="aff8"/>
    <w:uiPriority w:val="99"/>
    <w:locked/>
    <w:rsid w:val="00880087"/>
    <w:rPr>
      <w:rFonts w:eastAsia="標楷體" w:cs="Times New Roman"/>
      <w:kern w:val="2"/>
      <w:sz w:val="24"/>
      <w:lang w:val="en-US" w:eastAsia="zh-TW" w:bidi="ar-SA"/>
    </w:rPr>
  </w:style>
  <w:style w:type="paragraph" w:customStyle="1" w:styleId="affa">
    <w:name w:val="流程圖"/>
    <w:basedOn w:val="a"/>
    <w:rsid w:val="00880087"/>
    <w:pPr>
      <w:adjustRightInd w:val="0"/>
      <w:jc w:val="center"/>
      <w:textAlignment w:val="baseline"/>
    </w:pPr>
    <w:rPr>
      <w:rFonts w:eastAsia="華康中楷體"/>
      <w:kern w:val="0"/>
      <w:szCs w:val="20"/>
    </w:rPr>
  </w:style>
  <w:style w:type="paragraph" w:customStyle="1" w:styleId="BodyText31">
    <w:name w:val="Body Text 31"/>
    <w:basedOn w:val="a"/>
    <w:uiPriority w:val="99"/>
    <w:rsid w:val="00880087"/>
    <w:pPr>
      <w:adjustRightInd w:val="0"/>
      <w:ind w:right="-28"/>
      <w:jc w:val="both"/>
      <w:textAlignment w:val="baseline"/>
    </w:pPr>
    <w:rPr>
      <w:sz w:val="16"/>
      <w:szCs w:val="20"/>
    </w:rPr>
  </w:style>
  <w:style w:type="paragraph" w:customStyle="1" w:styleId="BodyText21">
    <w:name w:val="Body Text 21"/>
    <w:basedOn w:val="a"/>
    <w:uiPriority w:val="99"/>
    <w:rsid w:val="00880087"/>
    <w:pPr>
      <w:adjustRightInd w:val="0"/>
      <w:ind w:left="141" w:hanging="169"/>
      <w:textAlignment w:val="baseline"/>
    </w:pPr>
    <w:rPr>
      <w:sz w:val="16"/>
      <w:szCs w:val="20"/>
    </w:rPr>
  </w:style>
  <w:style w:type="paragraph" w:customStyle="1" w:styleId="211">
    <w:name w:val="2.1.1"/>
    <w:basedOn w:val="21"/>
    <w:uiPriority w:val="99"/>
    <w:rsid w:val="00880087"/>
    <w:pPr>
      <w:numPr>
        <w:numId w:val="3"/>
      </w:numPr>
      <w:tabs>
        <w:tab w:val="clear" w:pos="361"/>
      </w:tabs>
      <w:ind w:left="0" w:firstLine="0"/>
    </w:pPr>
  </w:style>
  <w:style w:type="paragraph" w:customStyle="1" w:styleId="21">
    <w:name w:val="2.1"/>
    <w:basedOn w:val="a"/>
    <w:rsid w:val="00880087"/>
    <w:pPr>
      <w:adjustRightInd w:val="0"/>
      <w:spacing w:line="440" w:lineRule="exact"/>
      <w:jc w:val="both"/>
      <w:textAlignment w:val="baseline"/>
    </w:pPr>
    <w:rPr>
      <w:rFonts w:ascii="Arial" w:eastAsia="華康中黑體" w:hAnsi="Arial" w:cs="標楷體"/>
      <w:b/>
      <w:bCs/>
      <w:spacing w:val="20"/>
      <w:kern w:val="0"/>
      <w:sz w:val="28"/>
      <w:szCs w:val="28"/>
      <w:lang w:bidi="ne-NP"/>
    </w:rPr>
  </w:style>
  <w:style w:type="paragraph" w:customStyle="1" w:styleId="affb">
    <w:name w:val="表名稱"/>
    <w:basedOn w:val="a"/>
    <w:link w:val="13"/>
    <w:rsid w:val="00880087"/>
    <w:pPr>
      <w:adjustRightInd w:val="0"/>
      <w:spacing w:before="120" w:after="120" w:line="440" w:lineRule="exact"/>
      <w:ind w:right="-227"/>
      <w:jc w:val="center"/>
      <w:textAlignment w:val="baseline"/>
    </w:pPr>
    <w:rPr>
      <w:rFonts w:eastAsia="華康中黑體"/>
      <w:b/>
      <w:bCs/>
      <w:kern w:val="0"/>
      <w:szCs w:val="20"/>
    </w:rPr>
  </w:style>
  <w:style w:type="character" w:customStyle="1" w:styleId="13">
    <w:name w:val="表名稱 字元1"/>
    <w:basedOn w:val="a0"/>
    <w:link w:val="affb"/>
    <w:locked/>
    <w:rsid w:val="00880087"/>
    <w:rPr>
      <w:rFonts w:eastAsia="華康中黑體" w:cs="Times New Roman"/>
      <w:b/>
      <w:bCs/>
      <w:sz w:val="24"/>
      <w:lang w:val="en-US" w:eastAsia="zh-TW" w:bidi="ar-SA"/>
    </w:rPr>
  </w:style>
  <w:style w:type="paragraph" w:customStyle="1" w:styleId="31">
    <w:name w:val="本文 31"/>
    <w:basedOn w:val="a"/>
    <w:uiPriority w:val="99"/>
    <w:rsid w:val="00880087"/>
    <w:pPr>
      <w:adjustRightInd w:val="0"/>
      <w:ind w:right="-28"/>
      <w:jc w:val="both"/>
      <w:textAlignment w:val="baseline"/>
    </w:pPr>
    <w:rPr>
      <w:sz w:val="16"/>
      <w:szCs w:val="20"/>
    </w:rPr>
  </w:style>
  <w:style w:type="paragraph" w:customStyle="1" w:styleId="210">
    <w:name w:val="本文 21"/>
    <w:basedOn w:val="a"/>
    <w:uiPriority w:val="99"/>
    <w:rsid w:val="00880087"/>
    <w:pPr>
      <w:adjustRightInd w:val="0"/>
      <w:ind w:left="141" w:hanging="169"/>
      <w:textAlignment w:val="baseline"/>
    </w:pPr>
    <w:rPr>
      <w:sz w:val="16"/>
      <w:szCs w:val="20"/>
    </w:rPr>
  </w:style>
  <w:style w:type="paragraph" w:customStyle="1" w:styleId="14">
    <w:name w:val="表內文1"/>
    <w:basedOn w:val="a"/>
    <w:autoRedefine/>
    <w:uiPriority w:val="99"/>
    <w:rsid w:val="00302970"/>
    <w:pPr>
      <w:jc w:val="center"/>
    </w:pPr>
    <w:rPr>
      <w:rFonts w:eastAsia="標楷體" w:hAnsi="標楷體"/>
      <w:lang w:bidi="ne-NP"/>
    </w:rPr>
  </w:style>
  <w:style w:type="paragraph" w:customStyle="1" w:styleId="212">
    <w:name w:val="2.1文"/>
    <w:basedOn w:val="a"/>
    <w:link w:val="213"/>
    <w:uiPriority w:val="99"/>
    <w:rsid w:val="00302970"/>
    <w:pPr>
      <w:adjustRightInd w:val="0"/>
      <w:spacing w:line="440" w:lineRule="exact"/>
      <w:ind w:firstLine="567"/>
      <w:jc w:val="both"/>
      <w:textAlignment w:val="baseline"/>
    </w:pPr>
    <w:rPr>
      <w:rFonts w:eastAsia="華康楷書體W5" w:cs="標楷體"/>
      <w:spacing w:val="20"/>
      <w:kern w:val="0"/>
      <w:lang w:bidi="ne-NP"/>
    </w:rPr>
  </w:style>
  <w:style w:type="paragraph" w:customStyle="1" w:styleId="affc">
    <w:name w:val="說明一"/>
    <w:basedOn w:val="a"/>
    <w:uiPriority w:val="99"/>
    <w:rsid w:val="00302970"/>
    <w:pPr>
      <w:ind w:left="193" w:right="130" w:hanging="159"/>
      <w:jc w:val="both"/>
    </w:pPr>
    <w:rPr>
      <w:rFonts w:eastAsia="標楷體" w:cs="標楷體"/>
      <w:color w:val="000000"/>
      <w:lang w:bidi="ne-NP"/>
    </w:rPr>
  </w:style>
  <w:style w:type="paragraph" w:customStyle="1" w:styleId="affd">
    <w:name w:val="頁首_雙"/>
    <w:basedOn w:val="a6"/>
    <w:link w:val="affe"/>
    <w:uiPriority w:val="99"/>
    <w:rsid w:val="00302970"/>
    <w:pPr>
      <w:adjustRightInd w:val="0"/>
      <w:snapToGrid/>
      <w:spacing w:before="60" w:after="60" w:line="440" w:lineRule="atLeast"/>
      <w:textAlignment w:val="baseline"/>
    </w:pPr>
    <w:rPr>
      <w:rFonts w:ascii="華康中楷體" w:eastAsia="華康中楷體"/>
      <w:kern w:val="0"/>
    </w:rPr>
  </w:style>
  <w:style w:type="character" w:customStyle="1" w:styleId="affe">
    <w:name w:val="頁首_雙 字元"/>
    <w:basedOn w:val="a0"/>
    <w:link w:val="affd"/>
    <w:uiPriority w:val="99"/>
    <w:locked/>
    <w:rsid w:val="00302970"/>
    <w:rPr>
      <w:rFonts w:ascii="華康中楷體" w:eastAsia="華康中楷體" w:cs="Times New Roman"/>
      <w:lang w:val="en-US" w:eastAsia="zh-TW" w:bidi="ar-SA"/>
    </w:rPr>
  </w:style>
  <w:style w:type="character" w:customStyle="1" w:styleId="213">
    <w:name w:val="2.1文 字元"/>
    <w:basedOn w:val="a0"/>
    <w:link w:val="212"/>
    <w:uiPriority w:val="99"/>
    <w:locked/>
    <w:rsid w:val="00302970"/>
    <w:rPr>
      <w:rFonts w:eastAsia="華康楷書體W5" w:cs="標楷體"/>
      <w:spacing w:val="20"/>
      <w:sz w:val="24"/>
      <w:szCs w:val="24"/>
      <w:lang w:val="en-US" w:eastAsia="zh-TW" w:bidi="ne-NP"/>
    </w:rPr>
  </w:style>
  <w:style w:type="paragraph" w:styleId="Web">
    <w:name w:val="Normal (Web)"/>
    <w:basedOn w:val="a"/>
    <w:uiPriority w:val="99"/>
    <w:rsid w:val="00302970"/>
    <w:pPr>
      <w:widowControl/>
      <w:spacing w:before="100" w:beforeAutospacing="1" w:after="100" w:afterAutospacing="1"/>
    </w:pPr>
    <w:rPr>
      <w:rFonts w:ascii="新細明體" w:hAnsi="新細明體" w:cs="新細明體"/>
      <w:kern w:val="0"/>
    </w:rPr>
  </w:style>
  <w:style w:type="paragraph" w:customStyle="1" w:styleId="-1">
    <w:name w:val="內文-1"/>
    <w:basedOn w:val="a"/>
    <w:uiPriority w:val="99"/>
    <w:rsid w:val="00302970"/>
    <w:pPr>
      <w:spacing w:beforeLines="50" w:afterLines="50"/>
      <w:jc w:val="both"/>
    </w:pPr>
    <w:rPr>
      <w:rFonts w:ascii="標楷體" w:eastAsia="標楷體" w:hAnsi="標楷體" w:cs="Arial"/>
      <w:sz w:val="27"/>
      <w:szCs w:val="26"/>
    </w:rPr>
  </w:style>
  <w:style w:type="paragraph" w:customStyle="1" w:styleId="afff">
    <w:name w:val="大標"/>
    <w:basedOn w:val="a"/>
    <w:rsid w:val="00302970"/>
    <w:pPr>
      <w:spacing w:afterLines="50" w:line="520" w:lineRule="exact"/>
      <w:jc w:val="both"/>
    </w:pPr>
    <w:rPr>
      <w:rFonts w:eastAsia="華康粗明體"/>
      <w:sz w:val="28"/>
    </w:rPr>
  </w:style>
  <w:style w:type="paragraph" w:styleId="afff0">
    <w:name w:val="Balloon Text"/>
    <w:basedOn w:val="a"/>
    <w:link w:val="afff1"/>
    <w:rsid w:val="00EA4597"/>
    <w:rPr>
      <w:rFonts w:ascii="Cambria" w:hAnsi="Cambria"/>
      <w:sz w:val="18"/>
      <w:szCs w:val="18"/>
    </w:rPr>
  </w:style>
  <w:style w:type="character" w:customStyle="1" w:styleId="afff1">
    <w:name w:val="註解方塊文字 字元"/>
    <w:basedOn w:val="a0"/>
    <w:link w:val="afff0"/>
    <w:locked/>
    <w:rsid w:val="00EA4597"/>
    <w:rPr>
      <w:rFonts w:ascii="Cambria" w:eastAsia="新細明體" w:hAnsi="Cambria" w:cs="Times New Roman"/>
      <w:kern w:val="2"/>
      <w:sz w:val="18"/>
      <w:szCs w:val="18"/>
    </w:rPr>
  </w:style>
  <w:style w:type="character" w:styleId="afff2">
    <w:name w:val="Emphasis"/>
    <w:basedOn w:val="a0"/>
    <w:qFormat/>
    <w:locked/>
    <w:rsid w:val="00A911CF"/>
    <w:rPr>
      <w:i/>
      <w:iCs/>
    </w:rPr>
  </w:style>
  <w:style w:type="paragraph" w:styleId="3">
    <w:name w:val="Body Text Indent 3"/>
    <w:basedOn w:val="a"/>
    <w:link w:val="30"/>
    <w:uiPriority w:val="99"/>
    <w:rsid w:val="00283709"/>
    <w:pPr>
      <w:spacing w:line="300" w:lineRule="atLeast"/>
      <w:ind w:left="2732" w:hanging="720"/>
      <w:jc w:val="both"/>
    </w:pPr>
    <w:rPr>
      <w:rFonts w:ascii="標楷體" w:eastAsia="標楷體"/>
      <w:color w:val="000000"/>
      <w:szCs w:val="20"/>
    </w:rPr>
  </w:style>
  <w:style w:type="character" w:customStyle="1" w:styleId="30">
    <w:name w:val="本文縮排 3 字元"/>
    <w:basedOn w:val="a0"/>
    <w:link w:val="3"/>
    <w:uiPriority w:val="99"/>
    <w:rsid w:val="00283709"/>
    <w:rPr>
      <w:rFonts w:ascii="標楷體" w:eastAsia="標楷體"/>
      <w:color w:val="000000"/>
      <w:kern w:val="2"/>
      <w:sz w:val="24"/>
    </w:rPr>
  </w:style>
  <w:style w:type="paragraph" w:styleId="2">
    <w:name w:val="Body Text Indent 2"/>
    <w:basedOn w:val="a"/>
    <w:link w:val="20"/>
    <w:uiPriority w:val="99"/>
    <w:rsid w:val="00283709"/>
    <w:pPr>
      <w:spacing w:after="120" w:line="480" w:lineRule="auto"/>
      <w:ind w:leftChars="200" w:left="480"/>
      <w:jc w:val="distribute"/>
    </w:pPr>
    <w:rPr>
      <w:szCs w:val="20"/>
    </w:rPr>
  </w:style>
  <w:style w:type="character" w:customStyle="1" w:styleId="20">
    <w:name w:val="本文縮排 2 字元"/>
    <w:basedOn w:val="a0"/>
    <w:link w:val="2"/>
    <w:uiPriority w:val="99"/>
    <w:rsid w:val="00283709"/>
    <w:rPr>
      <w:kern w:val="2"/>
      <w:sz w:val="24"/>
    </w:rPr>
  </w:style>
  <w:style w:type="paragraph" w:styleId="22">
    <w:name w:val="Body Text 2"/>
    <w:basedOn w:val="a"/>
    <w:link w:val="23"/>
    <w:uiPriority w:val="99"/>
    <w:rsid w:val="00283709"/>
    <w:pPr>
      <w:spacing w:after="120" w:line="480" w:lineRule="auto"/>
      <w:jc w:val="distribute"/>
    </w:pPr>
    <w:rPr>
      <w:szCs w:val="20"/>
    </w:rPr>
  </w:style>
  <w:style w:type="character" w:customStyle="1" w:styleId="23">
    <w:name w:val="本文 2 字元"/>
    <w:basedOn w:val="a0"/>
    <w:link w:val="22"/>
    <w:uiPriority w:val="99"/>
    <w:rsid w:val="00283709"/>
    <w:rPr>
      <w:kern w:val="2"/>
      <w:sz w:val="24"/>
    </w:rPr>
  </w:style>
  <w:style w:type="paragraph" w:customStyle="1" w:styleId="afff3">
    <w:name w:val="第一條"/>
    <w:uiPriority w:val="99"/>
    <w:rsid w:val="00283709"/>
    <w:pPr>
      <w:snapToGrid w:val="0"/>
      <w:ind w:left="1134" w:hanging="1134"/>
      <w:jc w:val="both"/>
    </w:pPr>
    <w:rPr>
      <w:rFonts w:ascii="標楷體" w:eastAsia="標楷體"/>
      <w:noProof/>
      <w:sz w:val="24"/>
    </w:rPr>
  </w:style>
  <w:style w:type="paragraph" w:styleId="afff4">
    <w:name w:val="annotation text"/>
    <w:basedOn w:val="a"/>
    <w:link w:val="afff5"/>
    <w:semiHidden/>
    <w:rsid w:val="00283709"/>
    <w:pPr>
      <w:adjustRightInd w:val="0"/>
      <w:spacing w:line="360" w:lineRule="atLeast"/>
      <w:jc w:val="distribute"/>
      <w:textAlignment w:val="baseline"/>
    </w:pPr>
    <w:rPr>
      <w:kern w:val="0"/>
      <w:szCs w:val="20"/>
    </w:rPr>
  </w:style>
  <w:style w:type="character" w:customStyle="1" w:styleId="afff5">
    <w:name w:val="註解文字 字元"/>
    <w:basedOn w:val="a0"/>
    <w:link w:val="afff4"/>
    <w:semiHidden/>
    <w:rsid w:val="00283709"/>
    <w:rPr>
      <w:sz w:val="24"/>
    </w:rPr>
  </w:style>
  <w:style w:type="paragraph" w:customStyle="1" w:styleId="15">
    <w:name w:val="註釋標題1"/>
    <w:basedOn w:val="a"/>
    <w:next w:val="a"/>
    <w:uiPriority w:val="99"/>
    <w:rsid w:val="00283709"/>
    <w:pPr>
      <w:adjustRightInd w:val="0"/>
      <w:spacing w:line="360" w:lineRule="atLeast"/>
      <w:jc w:val="center"/>
      <w:textAlignment w:val="baseline"/>
    </w:pPr>
    <w:rPr>
      <w:rFonts w:ascii="全真楷書" w:eastAsia="全真楷書"/>
      <w:kern w:val="0"/>
      <w:sz w:val="26"/>
      <w:szCs w:val="20"/>
    </w:rPr>
  </w:style>
  <w:style w:type="character" w:styleId="afff6">
    <w:name w:val="Strong"/>
    <w:basedOn w:val="a0"/>
    <w:uiPriority w:val="99"/>
    <w:qFormat/>
    <w:locked/>
    <w:rsid w:val="00283709"/>
    <w:rPr>
      <w:rFonts w:cs="Times New Roman"/>
      <w:b/>
      <w:bCs/>
    </w:rPr>
  </w:style>
  <w:style w:type="paragraph" w:customStyle="1" w:styleId="h1">
    <w:name w:val="h1"/>
    <w:basedOn w:val="a"/>
    <w:uiPriority w:val="99"/>
    <w:rsid w:val="00283709"/>
    <w:pPr>
      <w:widowControl/>
      <w:spacing w:before="100" w:beforeAutospacing="1" w:after="100" w:afterAutospacing="1"/>
      <w:jc w:val="distribute"/>
    </w:pPr>
    <w:rPr>
      <w:rFonts w:ascii="新細明體" w:hAnsi="新細明體" w:cs="新細明體"/>
      <w:b/>
      <w:bCs/>
      <w:kern w:val="0"/>
      <w:sz w:val="40"/>
      <w:szCs w:val="40"/>
    </w:rPr>
  </w:style>
  <w:style w:type="paragraph" w:styleId="afff7">
    <w:name w:val="Block Text"/>
    <w:basedOn w:val="a"/>
    <w:uiPriority w:val="99"/>
    <w:rsid w:val="00283709"/>
    <w:pPr>
      <w:adjustRightInd w:val="0"/>
      <w:spacing w:line="360" w:lineRule="auto"/>
      <w:ind w:left="1080" w:right="20" w:hanging="1080"/>
      <w:jc w:val="both"/>
      <w:textAlignment w:val="baseline"/>
    </w:pPr>
    <w:rPr>
      <w:rFonts w:ascii="全真楷書" w:eastAsia="全真楷書"/>
      <w:kern w:val="0"/>
      <w:szCs w:val="20"/>
    </w:rPr>
  </w:style>
  <w:style w:type="paragraph" w:customStyle="1" w:styleId="BodyTextIndent21">
    <w:name w:val="Body Text Indent 21"/>
    <w:basedOn w:val="a"/>
    <w:uiPriority w:val="99"/>
    <w:rsid w:val="00283709"/>
    <w:pPr>
      <w:adjustRightInd w:val="0"/>
      <w:spacing w:line="560" w:lineRule="atLeast"/>
      <w:ind w:left="1680" w:hanging="480"/>
      <w:jc w:val="both"/>
      <w:textAlignment w:val="baseline"/>
    </w:pPr>
    <w:rPr>
      <w:rFonts w:ascii="全真楷書" w:eastAsia="全真楷書"/>
      <w:kern w:val="0"/>
      <w:szCs w:val="20"/>
    </w:rPr>
  </w:style>
  <w:style w:type="paragraph" w:customStyle="1" w:styleId="214">
    <w:name w:val="2.1一"/>
    <w:basedOn w:val="a"/>
    <w:uiPriority w:val="99"/>
    <w:rsid w:val="00283709"/>
    <w:pPr>
      <w:adjustRightInd w:val="0"/>
      <w:spacing w:line="440" w:lineRule="exact"/>
      <w:ind w:left="567" w:hanging="567"/>
      <w:jc w:val="distribute"/>
      <w:textAlignment w:val="baseline"/>
    </w:pPr>
    <w:rPr>
      <w:rFonts w:eastAsia="華康楷書體W5"/>
      <w:spacing w:val="20"/>
      <w:kern w:val="0"/>
      <w:szCs w:val="20"/>
    </w:rPr>
  </w:style>
  <w:style w:type="paragraph" w:customStyle="1" w:styleId="afff8">
    <w:name w:val="內文法規"/>
    <w:basedOn w:val="a"/>
    <w:uiPriority w:val="99"/>
    <w:rsid w:val="00283709"/>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0">
    <w:name w:val="說明0"/>
    <w:basedOn w:val="a"/>
    <w:uiPriority w:val="99"/>
    <w:rsid w:val="00283709"/>
    <w:pPr>
      <w:ind w:left="25" w:right="130" w:firstLine="9"/>
      <w:jc w:val="both"/>
    </w:pPr>
    <w:rPr>
      <w:rFonts w:eastAsia="標楷體"/>
      <w:color w:val="000000"/>
      <w:szCs w:val="20"/>
    </w:rPr>
  </w:style>
  <w:style w:type="paragraph" w:customStyle="1" w:styleId="afff9">
    <w:name w:val="法條的款"/>
    <w:basedOn w:val="a"/>
    <w:uiPriority w:val="99"/>
    <w:rsid w:val="00283709"/>
    <w:pPr>
      <w:adjustRightInd w:val="0"/>
      <w:spacing w:line="300" w:lineRule="atLeast"/>
      <w:ind w:left="2324" w:hanging="510"/>
      <w:jc w:val="both"/>
      <w:textAlignment w:val="baseline"/>
    </w:pPr>
    <w:rPr>
      <w:rFonts w:ascii="華康中明體" w:eastAsia="華康中明體"/>
      <w:spacing w:val="20"/>
      <w:kern w:val="0"/>
      <w:sz w:val="22"/>
      <w:szCs w:val="20"/>
    </w:rPr>
  </w:style>
  <w:style w:type="paragraph" w:customStyle="1" w:styleId="afffa">
    <w:name w:val="前項的內文"/>
    <w:basedOn w:val="a"/>
    <w:uiPriority w:val="99"/>
    <w:rsid w:val="00283709"/>
    <w:pPr>
      <w:adjustRightInd w:val="0"/>
      <w:spacing w:line="300" w:lineRule="atLeast"/>
      <w:ind w:left="1304" w:firstLine="510"/>
      <w:jc w:val="distribute"/>
      <w:textAlignment w:val="baseline"/>
    </w:pPr>
    <w:rPr>
      <w:rFonts w:ascii="華康中明體" w:eastAsia="華康中明體"/>
      <w:spacing w:val="20"/>
      <w:kern w:val="0"/>
      <w:sz w:val="22"/>
      <w:szCs w:val="20"/>
    </w:rPr>
  </w:style>
  <w:style w:type="paragraph" w:styleId="32">
    <w:name w:val="Body Text 3"/>
    <w:basedOn w:val="a"/>
    <w:link w:val="33"/>
    <w:uiPriority w:val="99"/>
    <w:rsid w:val="00283709"/>
    <w:pPr>
      <w:widowControl/>
      <w:jc w:val="both"/>
    </w:pPr>
    <w:rPr>
      <w:rFonts w:eastAsia="標楷體"/>
      <w:color w:val="003366"/>
      <w:kern w:val="0"/>
      <w:sz w:val="40"/>
    </w:rPr>
  </w:style>
  <w:style w:type="character" w:customStyle="1" w:styleId="33">
    <w:name w:val="本文 3 字元"/>
    <w:basedOn w:val="a0"/>
    <w:link w:val="32"/>
    <w:uiPriority w:val="99"/>
    <w:rsid w:val="00283709"/>
    <w:rPr>
      <w:rFonts w:eastAsia="標楷體"/>
      <w:color w:val="003366"/>
      <w:sz w:val="40"/>
      <w:szCs w:val="24"/>
    </w:rPr>
  </w:style>
  <w:style w:type="paragraph" w:customStyle="1" w:styleId="afffb">
    <w:name w:val="項"/>
    <w:basedOn w:val="a"/>
    <w:uiPriority w:val="99"/>
    <w:rsid w:val="00283709"/>
    <w:pPr>
      <w:snapToGrid w:val="0"/>
      <w:spacing w:line="400" w:lineRule="exact"/>
      <w:ind w:leftChars="100" w:left="240" w:firstLineChars="200" w:firstLine="480"/>
      <w:jc w:val="both"/>
    </w:pPr>
    <w:rPr>
      <w:rFonts w:eastAsia="標楷體" w:hAnsi="標楷體" w:cs="標楷體"/>
      <w:lang w:bidi="ne-NP"/>
    </w:rPr>
  </w:style>
  <w:style w:type="paragraph" w:customStyle="1" w:styleId="afffc">
    <w:name w:val="款"/>
    <w:basedOn w:val="a"/>
    <w:uiPriority w:val="99"/>
    <w:rsid w:val="00283709"/>
    <w:pPr>
      <w:tabs>
        <w:tab w:val="left" w:pos="-1988"/>
      </w:tabs>
      <w:autoSpaceDE w:val="0"/>
      <w:autoSpaceDN w:val="0"/>
      <w:snapToGrid w:val="0"/>
      <w:spacing w:line="400" w:lineRule="exact"/>
      <w:ind w:leftChars="100" w:left="713" w:hangingChars="197" w:hanging="473"/>
      <w:jc w:val="both"/>
    </w:pPr>
    <w:rPr>
      <w:rFonts w:eastAsia="標楷體" w:hAnsi="標楷體" w:cs="標楷體"/>
      <w:lang w:bidi="ne-NP"/>
    </w:rPr>
  </w:style>
  <w:style w:type="paragraph" w:customStyle="1" w:styleId="afffd">
    <w:name w:val="章節"/>
    <w:basedOn w:val="a"/>
    <w:rsid w:val="00283709"/>
    <w:pPr>
      <w:adjustRightInd w:val="0"/>
      <w:spacing w:after="240" w:line="480" w:lineRule="exact"/>
      <w:jc w:val="center"/>
      <w:textAlignment w:val="baseline"/>
    </w:pPr>
    <w:rPr>
      <w:rFonts w:eastAsia="華康粗圓體" w:cs="標楷體"/>
      <w:kern w:val="0"/>
      <w:sz w:val="40"/>
      <w:szCs w:val="40"/>
      <w:lang w:bidi="ne-NP"/>
    </w:rPr>
  </w:style>
  <w:style w:type="character" w:styleId="afffe">
    <w:name w:val="annotation reference"/>
    <w:basedOn w:val="a0"/>
    <w:uiPriority w:val="99"/>
    <w:semiHidden/>
    <w:unhideWhenUsed/>
    <w:rsid w:val="00283709"/>
    <w:rPr>
      <w:sz w:val="18"/>
      <w:szCs w:val="18"/>
    </w:rPr>
  </w:style>
  <w:style w:type="paragraph" w:styleId="affff">
    <w:name w:val="annotation subject"/>
    <w:basedOn w:val="afff4"/>
    <w:next w:val="afff4"/>
    <w:link w:val="affff0"/>
    <w:uiPriority w:val="99"/>
    <w:semiHidden/>
    <w:unhideWhenUsed/>
    <w:rsid w:val="00283709"/>
    <w:pPr>
      <w:adjustRightInd/>
      <w:spacing w:line="240" w:lineRule="auto"/>
      <w:textAlignment w:val="auto"/>
    </w:pPr>
    <w:rPr>
      <w:b/>
      <w:bCs/>
      <w:kern w:val="2"/>
    </w:rPr>
  </w:style>
  <w:style w:type="character" w:customStyle="1" w:styleId="affff0">
    <w:name w:val="註解主旨 字元"/>
    <w:basedOn w:val="afff5"/>
    <w:link w:val="affff"/>
    <w:uiPriority w:val="99"/>
    <w:semiHidden/>
    <w:rsid w:val="00283709"/>
    <w:rPr>
      <w:b/>
      <w:bCs/>
      <w:kern w:val="2"/>
      <w:sz w:val="24"/>
    </w:rPr>
  </w:style>
  <w:style w:type="character" w:styleId="affff1">
    <w:name w:val="Placeholder Text"/>
    <w:basedOn w:val="a0"/>
    <w:uiPriority w:val="99"/>
    <w:semiHidden/>
    <w:rsid w:val="00283709"/>
    <w:rPr>
      <w:color w:val="808080"/>
    </w:rPr>
  </w:style>
  <w:style w:type="paragraph" w:customStyle="1" w:styleId="Default">
    <w:name w:val="Default"/>
    <w:rsid w:val="00283709"/>
    <w:pPr>
      <w:widowControl w:val="0"/>
      <w:autoSpaceDE w:val="0"/>
      <w:autoSpaceDN w:val="0"/>
      <w:adjustRightInd w:val="0"/>
      <w:jc w:val="distribute"/>
    </w:pPr>
    <w:rPr>
      <w:rFonts w:ascii="標楷體" w:eastAsia="標楷體" w:cs="標楷體"/>
      <w:color w:val="000000"/>
      <w:sz w:val="24"/>
      <w:szCs w:val="24"/>
    </w:rPr>
  </w:style>
  <w:style w:type="paragraph" w:customStyle="1" w:styleId="24">
    <w:name w:val="純文字2"/>
    <w:basedOn w:val="a"/>
    <w:rsid w:val="00283709"/>
    <w:pPr>
      <w:adjustRightInd w:val="0"/>
      <w:textAlignment w:val="baseline"/>
    </w:pPr>
    <w:rPr>
      <w:rFonts w:ascii="細明體" w:eastAsia="細明體" w:hAnsi="Courier New"/>
      <w:szCs w:val="20"/>
    </w:rPr>
  </w:style>
  <w:style w:type="paragraph" w:customStyle="1" w:styleId="X">
    <w:name w:val="樣式X"/>
    <w:basedOn w:val="a"/>
    <w:link w:val="X0"/>
    <w:qFormat/>
    <w:rsid w:val="00283709"/>
    <w:pPr>
      <w:tabs>
        <w:tab w:val="left" w:pos="-4848"/>
        <w:tab w:val="left" w:pos="397"/>
      </w:tabs>
      <w:spacing w:line="240" w:lineRule="exact"/>
      <w:ind w:left="1080" w:hanging="360"/>
      <w:jc w:val="both"/>
    </w:pPr>
    <w:rPr>
      <w:rFonts w:eastAsia="標楷體" w:hAnsi="標楷體"/>
      <w:sz w:val="18"/>
      <w:szCs w:val="18"/>
      <w:u w:val="single"/>
    </w:rPr>
  </w:style>
  <w:style w:type="paragraph" w:customStyle="1" w:styleId="z">
    <w:name w:val="樣式z"/>
    <w:basedOn w:val="a"/>
    <w:qFormat/>
    <w:rsid w:val="00283709"/>
    <w:pPr>
      <w:numPr>
        <w:ilvl w:val="1"/>
        <w:numId w:val="4"/>
      </w:numPr>
      <w:tabs>
        <w:tab w:val="left" w:pos="-4848"/>
        <w:tab w:val="left" w:pos="397"/>
      </w:tabs>
      <w:spacing w:line="240" w:lineRule="exact"/>
      <w:jc w:val="both"/>
    </w:pPr>
    <w:rPr>
      <w:rFonts w:eastAsia="標楷體" w:hAnsi="標楷體"/>
      <w:sz w:val="18"/>
      <w:szCs w:val="18"/>
      <w:u w:val="single"/>
    </w:rPr>
  </w:style>
  <w:style w:type="paragraph" w:customStyle="1" w:styleId="t">
    <w:name w:val="樣式t"/>
    <w:basedOn w:val="z"/>
    <w:qFormat/>
    <w:rsid w:val="00283709"/>
  </w:style>
  <w:style w:type="paragraph" w:styleId="affff2">
    <w:name w:val="List Paragraph"/>
    <w:basedOn w:val="a"/>
    <w:uiPriority w:val="34"/>
    <w:qFormat/>
    <w:rsid w:val="00283709"/>
    <w:pPr>
      <w:ind w:leftChars="200" w:left="480"/>
      <w:jc w:val="distribute"/>
    </w:pPr>
    <w:rPr>
      <w:szCs w:val="20"/>
    </w:rPr>
  </w:style>
  <w:style w:type="paragraph" w:customStyle="1" w:styleId="X1">
    <w:name w:val="樣式X+1"/>
    <w:basedOn w:val="a"/>
    <w:qFormat/>
    <w:rsid w:val="00283709"/>
    <w:pPr>
      <w:adjustRightInd w:val="0"/>
      <w:snapToGrid w:val="0"/>
      <w:ind w:leftChars="75" w:left="200" w:hangingChars="125" w:hanging="125"/>
      <w:jc w:val="both"/>
    </w:pPr>
    <w:rPr>
      <w:rFonts w:eastAsia="標楷體"/>
    </w:rPr>
  </w:style>
  <w:style w:type="character" w:customStyle="1" w:styleId="X0">
    <w:name w:val="樣式X 字元"/>
    <w:basedOn w:val="a0"/>
    <w:link w:val="X"/>
    <w:rsid w:val="00283709"/>
    <w:rPr>
      <w:rFonts w:eastAsia="標楷體" w:hAnsi="標楷體"/>
      <w:kern w:val="2"/>
      <w:sz w:val="18"/>
      <w:szCs w:val="18"/>
      <w:u w:val="single"/>
    </w:rPr>
  </w:style>
  <w:style w:type="paragraph" w:customStyle="1" w:styleId="1">
    <w:name w:val="樣式1"/>
    <w:basedOn w:val="a"/>
    <w:qFormat/>
    <w:rsid w:val="00283709"/>
    <w:pPr>
      <w:numPr>
        <w:numId w:val="5"/>
      </w:numPr>
      <w:adjustRightInd w:val="0"/>
      <w:snapToGrid w:val="0"/>
      <w:ind w:left="290" w:hanging="290"/>
    </w:pPr>
    <w:rPr>
      <w:rFonts w:ascii="標楷體" w:eastAsia="標楷體" w:hAnsi="標楷體"/>
      <w:b/>
    </w:rPr>
  </w:style>
  <w:style w:type="paragraph" w:customStyle="1" w:styleId="25">
    <w:name w:val="樣式2"/>
    <w:basedOn w:val="1"/>
    <w:qFormat/>
    <w:rsid w:val="00283709"/>
    <w:pPr>
      <w:ind w:left="397" w:hanging="397"/>
    </w:pPr>
  </w:style>
  <w:style w:type="character" w:customStyle="1" w:styleId="11">
    <w:name w:val="標題 1 字元"/>
    <w:basedOn w:val="a0"/>
    <w:link w:val="10"/>
    <w:rsid w:val="00FF7279"/>
    <w:rPr>
      <w:rFonts w:eastAsia="標楷體"/>
      <w:kern w:val="2"/>
      <w:sz w:val="32"/>
    </w:rPr>
  </w:style>
  <w:style w:type="paragraph" w:customStyle="1" w:styleId="16">
    <w:name w:val="技術(1)"/>
    <w:basedOn w:val="a"/>
    <w:rsid w:val="00FF7279"/>
    <w:pPr>
      <w:adjustRightInd w:val="0"/>
      <w:snapToGrid w:val="0"/>
      <w:ind w:leftChars="100" w:left="220" w:hangingChars="120" w:hanging="120"/>
      <w:jc w:val="both"/>
    </w:pPr>
    <w:rPr>
      <w:rFonts w:ascii="Arial" w:eastAsia="標楷體" w:hAnsi="Arial" w:cs="Arial"/>
    </w:rPr>
  </w:style>
  <w:style w:type="paragraph" w:customStyle="1" w:styleId="17">
    <w:name w:val="技術1"/>
    <w:basedOn w:val="16"/>
    <w:rsid w:val="00FF7279"/>
    <w:pPr>
      <w:ind w:leftChars="0" w:left="80" w:hangingChars="80" w:hanging="80"/>
    </w:pPr>
  </w:style>
  <w:style w:type="paragraph" w:customStyle="1" w:styleId="affff3">
    <w:name w:val="一"/>
    <w:basedOn w:val="a"/>
    <w:rsid w:val="00FF7279"/>
    <w:pPr>
      <w:adjustRightInd w:val="0"/>
      <w:snapToGrid w:val="0"/>
      <w:ind w:left="149" w:hangingChars="149" w:hanging="149"/>
      <w:jc w:val="both"/>
    </w:pPr>
    <w:rPr>
      <w:rFonts w:ascii="Arial" w:eastAsia="標楷體"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22531-7401-4010-B4BC-3C24D0DA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6423</Words>
  <Characters>36615</Characters>
  <Application>Microsoft Office Word</Application>
  <DocSecurity>0</DocSecurity>
  <Lines>305</Lines>
  <Paragraphs>85</Paragraphs>
  <ScaleCrop>false</ScaleCrop>
  <Company>estc</Company>
  <LinksUpToDate>false</LinksUpToDate>
  <CharactersWithSpaces>42953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【討論案－制(訂)定法規命令參考範例】</dc:title>
  <dc:creator>張華珊(主祕室)</dc:creator>
  <cp:lastModifiedBy>ginalee</cp:lastModifiedBy>
  <cp:revision>2</cp:revision>
  <cp:lastPrinted>2015-05-14T09:23:00Z</cp:lastPrinted>
  <dcterms:created xsi:type="dcterms:W3CDTF">2015-05-26T02:33:00Z</dcterms:created>
  <dcterms:modified xsi:type="dcterms:W3CDTF">2015-05-26T02:33:00Z</dcterms:modified>
</cp:coreProperties>
</file>