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2D" w:rsidRPr="00026DB5" w:rsidRDefault="00D82AAA" w:rsidP="00E2102D">
      <w:pPr>
        <w:pBdr>
          <w:top w:val="nil"/>
          <w:left w:val="nil"/>
          <w:bottom w:val="nil"/>
          <w:right w:val="nil"/>
          <w:between w:val="nil"/>
        </w:pBdr>
        <w:spacing w:beforeLines="50" w:before="180" w:after="120" w:line="400" w:lineRule="exact"/>
        <w:jc w:val="center"/>
        <w:rPr>
          <w:rFonts w:ascii="Times New Roman" w:eastAsia="標楷體" w:hAnsi="標楷體" w:cs="Times New Roman"/>
          <w:b/>
          <w:sz w:val="36"/>
          <w:szCs w:val="28"/>
        </w:rPr>
      </w:pPr>
      <w:bookmarkStart w:id="0" w:name="_GoBack"/>
      <w:bookmarkEnd w:id="0"/>
      <w:r>
        <w:rPr>
          <w:rFonts w:ascii="Times New Roman" w:eastAsia="標楷體" w:hAnsi="標楷體" w:cs="Times New Roman" w:hint="eastAsia"/>
          <w:b/>
          <w:sz w:val="36"/>
          <w:szCs w:val="28"/>
        </w:rPr>
        <w:t>網購包裝</w:t>
      </w:r>
      <w:r>
        <w:rPr>
          <w:rFonts w:ascii="Times New Roman" w:eastAsia="標楷體" w:hAnsi="標楷體" w:cs="Times New Roman" w:hint="eastAsia"/>
          <w:b/>
          <w:sz w:val="36"/>
          <w:szCs w:val="28"/>
        </w:rPr>
        <w:t>i</w:t>
      </w:r>
      <w:r>
        <w:rPr>
          <w:rFonts w:ascii="Times New Roman" w:eastAsia="標楷體" w:hAnsi="標楷體" w:cs="Times New Roman" w:hint="eastAsia"/>
          <w:b/>
          <w:sz w:val="36"/>
          <w:szCs w:val="28"/>
        </w:rPr>
        <w:t>循環</w:t>
      </w:r>
      <w:r w:rsidR="004420D7" w:rsidRPr="00026DB5">
        <w:rPr>
          <w:rFonts w:ascii="Times New Roman" w:eastAsia="標楷體" w:hAnsi="標楷體" w:cs="Times New Roman" w:hint="eastAsia"/>
          <w:b/>
          <w:sz w:val="36"/>
          <w:szCs w:val="28"/>
        </w:rPr>
        <w:t>活動內容</w:t>
      </w:r>
    </w:p>
    <w:tbl>
      <w:tblPr>
        <w:tblStyle w:val="a8"/>
        <w:tblW w:w="14425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3147"/>
        <w:gridCol w:w="3544"/>
        <w:gridCol w:w="2948"/>
      </w:tblGrid>
      <w:tr w:rsidR="00026DB5" w:rsidRPr="00026DB5" w:rsidTr="00026DB5">
        <w:tc>
          <w:tcPr>
            <w:tcW w:w="2235" w:type="dxa"/>
            <w:tcBorders>
              <w:tl2br w:val="single" w:sz="4" w:space="0" w:color="auto"/>
            </w:tcBorders>
          </w:tcPr>
          <w:p w:rsidR="00E2102D" w:rsidRPr="00026DB5" w:rsidRDefault="00E2102D" w:rsidP="002250E8">
            <w:pPr>
              <w:spacing w:line="500" w:lineRule="exact"/>
              <w:ind w:left="1" w:hanging="3"/>
              <w:jc w:val="right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內容</w:t>
            </w:r>
          </w:p>
          <w:p w:rsidR="00E2102D" w:rsidRPr="00026DB5" w:rsidRDefault="00E2102D" w:rsidP="002250E8">
            <w:pPr>
              <w:spacing w:line="500" w:lineRule="exact"/>
              <w:ind w:left="1" w:hanging="3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網購平台</w:t>
            </w:r>
          </w:p>
        </w:tc>
        <w:tc>
          <w:tcPr>
            <w:tcW w:w="2551" w:type="dxa"/>
            <w:vAlign w:val="center"/>
          </w:tcPr>
          <w:p w:rsidR="00E2102D" w:rsidRPr="00026DB5" w:rsidRDefault="00E2102D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活動期間</w:t>
            </w:r>
          </w:p>
        </w:tc>
        <w:tc>
          <w:tcPr>
            <w:tcW w:w="3147" w:type="dxa"/>
            <w:vAlign w:val="center"/>
          </w:tcPr>
          <w:p w:rsidR="00E2102D" w:rsidRPr="00026DB5" w:rsidRDefault="00E2102D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循環袋</w:t>
            </w:r>
            <w:r w:rsidR="00C7763D" w:rsidRPr="00026DB5">
              <w:rPr>
                <w:rFonts w:eastAsia="標楷體" w:hAnsi="標楷體" w:hint="eastAsia"/>
                <w:b/>
                <w:sz w:val="30"/>
                <w:szCs w:val="30"/>
              </w:rPr>
              <w:t>（</w:t>
            </w: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箱</w:t>
            </w:r>
            <w:r w:rsidR="00C7763D" w:rsidRPr="00026DB5">
              <w:rPr>
                <w:rFonts w:eastAsia="標楷體" w:hAnsi="標楷體" w:hint="eastAsia"/>
                <w:b/>
                <w:sz w:val="30"/>
                <w:szCs w:val="30"/>
              </w:rPr>
              <w:t>）</w:t>
            </w: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出貨</w:t>
            </w:r>
          </w:p>
        </w:tc>
        <w:tc>
          <w:tcPr>
            <w:tcW w:w="3544" w:type="dxa"/>
            <w:vAlign w:val="center"/>
          </w:tcPr>
          <w:p w:rsidR="00E2102D" w:rsidRPr="00026DB5" w:rsidRDefault="00E2102D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回收方式</w:t>
            </w:r>
          </w:p>
        </w:tc>
        <w:tc>
          <w:tcPr>
            <w:tcW w:w="2948" w:type="dxa"/>
            <w:vAlign w:val="center"/>
          </w:tcPr>
          <w:p w:rsidR="00E2102D" w:rsidRPr="00026DB5" w:rsidRDefault="00E2102D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回收點位置</w:t>
            </w:r>
          </w:p>
        </w:tc>
      </w:tr>
      <w:tr w:rsidR="00026DB5" w:rsidRPr="00026DB5" w:rsidTr="001F2907">
        <w:trPr>
          <w:trHeight w:val="6756"/>
        </w:trPr>
        <w:tc>
          <w:tcPr>
            <w:tcW w:w="2235" w:type="dxa"/>
          </w:tcPr>
          <w:p w:rsidR="00A34AD0" w:rsidRPr="00026DB5" w:rsidRDefault="00A34AD0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b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PChome</w:t>
            </w:r>
          </w:p>
          <w:p w:rsidR="00A34AD0" w:rsidRPr="00026DB5" w:rsidRDefault="00A34AD0" w:rsidP="002250E8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24</w:t>
            </w: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t>小時購物</w:t>
            </w:r>
          </w:p>
        </w:tc>
        <w:tc>
          <w:tcPr>
            <w:tcW w:w="2551" w:type="dxa"/>
          </w:tcPr>
          <w:p w:rsidR="00A34AD0" w:rsidRPr="00026DB5" w:rsidRDefault="00A34AD0" w:rsidP="003579B7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  <w:highlight w:val="yellow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109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年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</w:t>
            </w:r>
            <w:r w:rsidR="00BC7630" w:rsidRPr="00026DB5">
              <w:rPr>
                <w:rFonts w:eastAsia="標楷體" w:hAnsi="標楷體" w:hint="eastAsia"/>
                <w:sz w:val="30"/>
                <w:szCs w:val="30"/>
              </w:rPr>
              <w:t>至</w:t>
            </w:r>
            <w:r w:rsidR="00BC7630" w:rsidRPr="00026DB5">
              <w:rPr>
                <w:rFonts w:eastAsia="標楷體" w:hAnsi="標楷體" w:hint="eastAsia"/>
                <w:sz w:val="30"/>
                <w:szCs w:val="30"/>
              </w:rPr>
              <w:t>11</w:t>
            </w:r>
            <w:r w:rsidR="00BC7630"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="00BC7630" w:rsidRPr="00026DB5">
              <w:rPr>
                <w:rFonts w:eastAsia="標楷體" w:hAnsi="標楷體" w:hint="eastAsia"/>
                <w:sz w:val="30"/>
                <w:szCs w:val="30"/>
              </w:rPr>
              <w:t>30</w:t>
            </w:r>
            <w:r w:rsidR="00BC7630" w:rsidRPr="00026DB5">
              <w:rPr>
                <w:rFonts w:eastAsia="標楷體" w:hAnsi="標楷體" w:hint="eastAsia"/>
                <w:sz w:val="30"/>
                <w:szCs w:val="30"/>
              </w:rPr>
              <w:t>日</w:t>
            </w:r>
          </w:p>
        </w:tc>
        <w:tc>
          <w:tcPr>
            <w:tcW w:w="3147" w:type="dxa"/>
          </w:tcPr>
          <w:p w:rsidR="00A34AD0" w:rsidRPr="00026DB5" w:rsidRDefault="00A34AD0" w:rsidP="003579B7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網購平台精選商品於網頁「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PChomeX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家好選物」並視適用之商品大小與特性以循環袋包裝出貨。</w:t>
            </w:r>
          </w:p>
          <w:p w:rsidR="00A34AD0" w:rsidRPr="00026DB5" w:rsidRDefault="00A34AD0" w:rsidP="003579B7">
            <w:pPr>
              <w:spacing w:line="240" w:lineRule="auto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 wp14:anchorId="5708FB8C" wp14:editId="0EA7153C">
                  <wp:extent cx="1688465" cy="1579245"/>
                  <wp:effectExtent l="0" t="0" r="6985" b="190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46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 w:val="restart"/>
          </w:tcPr>
          <w:p w:rsidR="00A34AD0" w:rsidRPr="00026DB5" w:rsidRDefault="00A34AD0" w:rsidP="007777BD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2"/>
                <w:szCs w:val="28"/>
              </w:rPr>
            </w:pPr>
            <w:r w:rsidRPr="00026DB5">
              <w:rPr>
                <w:rFonts w:eastAsia="標楷體" w:hAnsi="標楷體" w:hint="eastAsia"/>
                <w:sz w:val="32"/>
                <w:szCs w:val="28"/>
              </w:rPr>
              <w:t>將循環袋摺疊且露出回郵資訊，</w:t>
            </w:r>
            <w:r w:rsidR="00026DB5" w:rsidRPr="00026DB5">
              <w:rPr>
                <w:rFonts w:eastAsia="標楷體" w:hAnsi="標楷體" w:hint="eastAsia"/>
                <w:sz w:val="32"/>
                <w:szCs w:val="28"/>
              </w:rPr>
              <w:t>免付郵資逕行</w:t>
            </w:r>
            <w:r w:rsidR="00026DB5" w:rsidRPr="00026DB5">
              <w:rPr>
                <w:rFonts w:eastAsia="標楷體" w:hAnsi="標楷體"/>
                <w:sz w:val="32"/>
                <w:szCs w:val="28"/>
              </w:rPr>
              <w:t>投入</w:t>
            </w:r>
            <w:r w:rsidR="00026DB5" w:rsidRPr="00D45E19">
              <w:rPr>
                <w:rFonts w:eastAsia="標楷體" w:hAnsi="標楷體" w:hint="eastAsia"/>
                <w:b/>
                <w:sz w:val="32"/>
                <w:szCs w:val="28"/>
              </w:rPr>
              <w:t>中華郵政</w:t>
            </w:r>
            <w:r w:rsidR="00026DB5" w:rsidRPr="00D45E19">
              <w:rPr>
                <w:rFonts w:eastAsia="標楷體" w:hAnsi="標楷體" w:hint="eastAsia"/>
                <w:b/>
                <w:sz w:val="32"/>
                <w:szCs w:val="28"/>
              </w:rPr>
              <w:t>i</w:t>
            </w:r>
            <w:r w:rsidR="00026DB5" w:rsidRPr="00D45E19">
              <w:rPr>
                <w:rFonts w:eastAsia="標楷體" w:hAnsi="標楷體" w:hint="eastAsia"/>
                <w:b/>
                <w:sz w:val="32"/>
                <w:szCs w:val="28"/>
              </w:rPr>
              <w:t>郵箱下方的綠色郵筒或全國各地之綠色郵筒回收</w:t>
            </w:r>
            <w:r w:rsidR="00026DB5" w:rsidRPr="00026DB5">
              <w:rPr>
                <w:rFonts w:eastAsia="標楷體" w:hAnsi="標楷體" w:hint="eastAsia"/>
                <w:sz w:val="32"/>
                <w:szCs w:val="28"/>
              </w:rPr>
              <w:t>。</w:t>
            </w:r>
          </w:p>
          <w:p w:rsidR="000217BE" w:rsidRPr="00026DB5" w:rsidRDefault="008E1D3C" w:rsidP="00C312D4">
            <w:pPr>
              <w:spacing w:line="240" w:lineRule="auto"/>
              <w:ind w:left="1" w:hanging="3"/>
              <w:jc w:val="both"/>
              <w:rPr>
                <w:rFonts w:eastAsia="標楷體" w:hAnsi="標楷體"/>
                <w:noProof/>
                <w:sz w:val="30"/>
                <w:szCs w:val="30"/>
              </w:rPr>
            </w:pPr>
            <w:r w:rsidRPr="00026DB5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 wp14:anchorId="3AE65D70" wp14:editId="329B65D5">
                  <wp:extent cx="1903095" cy="1448435"/>
                  <wp:effectExtent l="0" t="0" r="190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box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5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63BB" w:rsidRDefault="00F73C41" w:rsidP="006B63B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  <w:r w:rsidRPr="00026DB5">
              <w:rPr>
                <w:rFonts w:eastAsia="標楷體" w:hAnsi="標楷體" w:hint="eastAsia"/>
                <w:sz w:val="28"/>
                <w:szCs w:val="28"/>
              </w:rPr>
              <w:t>投入</w:t>
            </w:r>
            <w:r w:rsidRPr="00026DB5">
              <w:rPr>
                <w:rFonts w:eastAsia="標楷體" w:hAnsi="標楷體" w:hint="eastAsia"/>
                <w:sz w:val="28"/>
                <w:szCs w:val="28"/>
              </w:rPr>
              <w:t>i</w:t>
            </w:r>
            <w:r w:rsidRPr="00026DB5">
              <w:rPr>
                <w:rFonts w:eastAsia="標楷體" w:hAnsi="標楷體" w:hint="eastAsia"/>
                <w:sz w:val="28"/>
                <w:szCs w:val="28"/>
              </w:rPr>
              <w:t>郵箱</w:t>
            </w:r>
            <w:r w:rsidR="00026DB5" w:rsidRPr="00026DB5">
              <w:rPr>
                <w:rFonts w:eastAsia="標楷體" w:hAnsi="標楷體" w:hint="eastAsia"/>
                <w:sz w:val="28"/>
                <w:szCs w:val="28"/>
              </w:rPr>
              <w:t>下方的</w:t>
            </w:r>
            <w:r w:rsidR="000217BE" w:rsidRPr="00026DB5">
              <w:rPr>
                <w:rFonts w:eastAsia="標楷體" w:hAnsi="標楷體" w:hint="eastAsia"/>
                <w:sz w:val="28"/>
                <w:szCs w:val="28"/>
              </w:rPr>
              <w:t>綠色郵筒</w:t>
            </w:r>
            <w:r w:rsidR="006B63BB">
              <w:rPr>
                <w:rFonts w:eastAsia="標楷體" w:hAnsi="標楷體" w:hint="eastAsia"/>
                <w:sz w:val="28"/>
                <w:szCs w:val="28"/>
              </w:rPr>
              <w:t>或</w:t>
            </w:r>
            <w:r w:rsidR="006B63BB" w:rsidRPr="00026DB5">
              <w:rPr>
                <w:rFonts w:eastAsia="標楷體" w:hAnsi="標楷體" w:hint="eastAsia"/>
                <w:sz w:val="28"/>
                <w:szCs w:val="30"/>
              </w:rPr>
              <w:t>投入</w:t>
            </w:r>
            <w:r w:rsidR="006B63BB">
              <w:rPr>
                <w:rFonts w:eastAsia="標楷體" w:hAnsi="標楷體" w:hint="eastAsia"/>
                <w:sz w:val="28"/>
                <w:szCs w:val="30"/>
              </w:rPr>
              <w:t>一般</w:t>
            </w:r>
            <w:r w:rsidR="006B63BB" w:rsidRPr="00026DB5">
              <w:rPr>
                <w:rFonts w:eastAsia="標楷體" w:hAnsi="標楷體" w:hint="eastAsia"/>
                <w:sz w:val="28"/>
                <w:szCs w:val="30"/>
              </w:rPr>
              <w:t>綠色郵筒</w:t>
            </w:r>
          </w:p>
          <w:p w:rsidR="008E1D3C" w:rsidRPr="00026DB5" w:rsidRDefault="008E1D3C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noProof/>
                <w:sz w:val="30"/>
                <w:szCs w:val="30"/>
              </w:rPr>
            </w:pPr>
            <w:r w:rsidRPr="00026DB5">
              <w:rPr>
                <w:rFonts w:eastAsia="標楷體" w:hAnsi="標楷體"/>
                <w:noProof/>
                <w:sz w:val="30"/>
                <w:szCs w:val="30"/>
              </w:rPr>
              <w:lastRenderedPageBreak/>
              <w:drawing>
                <wp:inline distT="0" distB="0" distL="0" distR="0" wp14:anchorId="0E9E758C" wp14:editId="7010352D">
                  <wp:extent cx="1270000" cy="2875472"/>
                  <wp:effectExtent l="0" t="0" r="6350" b="1270"/>
                  <wp:docPr id="9" name="圖片 9" descr="C:\Users\wanzih_wu\Downloads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nzih_wu\Downloads\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8" t="7336" r="40637"/>
                          <a:stretch/>
                        </pic:blipFill>
                        <pic:spPr bwMode="auto">
                          <a:xfrm>
                            <a:off x="0" y="0"/>
                            <a:ext cx="1272826" cy="288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B63BB" w:rsidRDefault="006B63BB" w:rsidP="006B63B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  <w:r w:rsidRPr="00026DB5">
              <w:rPr>
                <w:rFonts w:eastAsia="標楷體" w:hAnsi="標楷體" w:hint="eastAsia"/>
                <w:sz w:val="28"/>
                <w:szCs w:val="28"/>
              </w:rPr>
              <w:t>投入</w:t>
            </w:r>
            <w:r w:rsidRPr="00026DB5">
              <w:rPr>
                <w:rFonts w:eastAsia="標楷體" w:hAnsi="標楷體" w:hint="eastAsia"/>
                <w:sz w:val="28"/>
                <w:szCs w:val="28"/>
              </w:rPr>
              <w:t>i</w:t>
            </w:r>
            <w:r w:rsidRPr="00026DB5">
              <w:rPr>
                <w:rFonts w:eastAsia="標楷體" w:hAnsi="標楷體" w:hint="eastAsia"/>
                <w:sz w:val="28"/>
                <w:szCs w:val="28"/>
              </w:rPr>
              <w:t>郵箱下方的綠色郵筒</w:t>
            </w:r>
            <w:r>
              <w:rPr>
                <w:rFonts w:eastAsia="標楷體" w:hAnsi="標楷體" w:hint="eastAsia"/>
                <w:sz w:val="28"/>
                <w:szCs w:val="28"/>
              </w:rPr>
              <w:t>或</w:t>
            </w:r>
            <w:r w:rsidRPr="00026DB5">
              <w:rPr>
                <w:rFonts w:eastAsia="標楷體" w:hAnsi="標楷體" w:hint="eastAsia"/>
                <w:sz w:val="28"/>
                <w:szCs w:val="30"/>
              </w:rPr>
              <w:t>投入</w:t>
            </w:r>
            <w:r>
              <w:rPr>
                <w:rFonts w:eastAsia="標楷體" w:hAnsi="標楷體" w:hint="eastAsia"/>
                <w:sz w:val="28"/>
                <w:szCs w:val="30"/>
              </w:rPr>
              <w:t>一般</w:t>
            </w:r>
            <w:r w:rsidRPr="00026DB5">
              <w:rPr>
                <w:rFonts w:eastAsia="標楷體" w:hAnsi="標楷體" w:hint="eastAsia"/>
                <w:sz w:val="28"/>
                <w:szCs w:val="30"/>
              </w:rPr>
              <w:t>綠色郵筒</w:t>
            </w:r>
          </w:p>
          <w:p w:rsidR="00D45E19" w:rsidRPr="006B63BB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28"/>
                <w:szCs w:val="30"/>
              </w:rPr>
            </w:pPr>
          </w:p>
          <w:p w:rsidR="00D45E19" w:rsidRPr="00026DB5" w:rsidRDefault="00D45E19" w:rsidP="00491E9B">
            <w:pPr>
              <w:spacing w:line="240" w:lineRule="auto"/>
              <w:ind w:leftChars="-15" w:left="-33" w:hanging="3"/>
              <w:jc w:val="center"/>
              <w:rPr>
                <w:rFonts w:eastAsia="標楷體" w:hAnsi="標楷體"/>
                <w:sz w:val="30"/>
                <w:szCs w:val="30"/>
              </w:rPr>
            </w:pPr>
          </w:p>
        </w:tc>
        <w:tc>
          <w:tcPr>
            <w:tcW w:w="2948" w:type="dxa"/>
            <w:vMerge w:val="restart"/>
          </w:tcPr>
          <w:p w:rsidR="00A34AD0" w:rsidRPr="00026DB5" w:rsidRDefault="001F5172" w:rsidP="002250E8">
            <w:pPr>
              <w:spacing w:line="500" w:lineRule="exact"/>
              <w:ind w:left="1" w:hanging="3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lastRenderedPageBreak/>
              <w:t>※</w:t>
            </w:r>
            <w:r w:rsidR="00A34AD0" w:rsidRPr="00026DB5">
              <w:rPr>
                <w:rFonts w:eastAsia="標楷體" w:hAnsi="標楷體" w:hint="eastAsia"/>
                <w:sz w:val="30"/>
                <w:szCs w:val="30"/>
              </w:rPr>
              <w:t>i</w:t>
            </w:r>
            <w:r w:rsidR="00A34AD0" w:rsidRPr="00026DB5">
              <w:rPr>
                <w:rFonts w:eastAsia="標楷體" w:hAnsi="標楷體" w:hint="eastAsia"/>
                <w:sz w:val="30"/>
                <w:szCs w:val="30"/>
              </w:rPr>
              <w:t>郵箱設置地點查詢：</w:t>
            </w:r>
            <w:hyperlink r:id="rId12" w:history="1">
              <w:r w:rsidR="00A34AD0" w:rsidRPr="00026DB5">
                <w:rPr>
                  <w:rStyle w:val="af2"/>
                  <w:rFonts w:eastAsia="標楷體" w:hAnsi="標楷體"/>
                  <w:color w:val="auto"/>
                  <w:sz w:val="30"/>
                  <w:szCs w:val="30"/>
                  <w:u w:val="none"/>
                </w:rPr>
                <w:t>https://www.post.gov.tw/post/internet/Postal/index.jsp?ID=1467189235792</w:t>
              </w:r>
            </w:hyperlink>
          </w:p>
          <w:p w:rsidR="00A34AD0" w:rsidRPr="00026DB5" w:rsidRDefault="001F5172" w:rsidP="00891E11">
            <w:pPr>
              <w:spacing w:line="500" w:lineRule="exact"/>
              <w:ind w:left="1" w:hanging="3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※</w:t>
            </w:r>
            <w:r w:rsidR="00A34AD0" w:rsidRPr="00026DB5">
              <w:rPr>
                <w:rFonts w:eastAsia="標楷體" w:hAnsi="標楷體" w:hint="eastAsia"/>
                <w:sz w:val="30"/>
                <w:szCs w:val="30"/>
              </w:rPr>
              <w:t>郵筒地點查詢：</w:t>
            </w:r>
            <w:hyperlink r:id="rId13" w:history="1">
              <w:r w:rsidR="00A34AD0" w:rsidRPr="00026DB5">
                <w:rPr>
                  <w:rStyle w:val="af2"/>
                  <w:rFonts w:eastAsia="標楷體" w:hAnsi="標楷體"/>
                  <w:color w:val="auto"/>
                  <w:sz w:val="30"/>
                  <w:szCs w:val="30"/>
                  <w:u w:val="none"/>
                </w:rPr>
                <w:t>https://www.post.gov.tw/post/internet/I_location/index.jsp?ID=190106</w:t>
              </w:r>
            </w:hyperlink>
          </w:p>
        </w:tc>
      </w:tr>
      <w:tr w:rsidR="00026DB5" w:rsidRPr="00026DB5" w:rsidTr="00026DB5">
        <w:tc>
          <w:tcPr>
            <w:tcW w:w="2235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/>
                <w:sz w:val="32"/>
                <w:szCs w:val="28"/>
              </w:rPr>
              <w:lastRenderedPageBreak/>
              <w:t>m</w:t>
            </w:r>
            <w:r w:rsidRPr="00026DB5">
              <w:rPr>
                <w:rFonts w:eastAsia="標楷體" w:hAnsi="標楷體" w:hint="eastAsia"/>
                <w:sz w:val="32"/>
                <w:szCs w:val="28"/>
              </w:rPr>
              <w:t>omo</w:t>
            </w:r>
            <w:r w:rsidRPr="00026DB5">
              <w:rPr>
                <w:rFonts w:eastAsia="標楷體" w:hAnsi="標楷體" w:hint="eastAsia"/>
                <w:sz w:val="32"/>
                <w:szCs w:val="28"/>
              </w:rPr>
              <w:t>購物網</w:t>
            </w:r>
          </w:p>
        </w:tc>
        <w:tc>
          <w:tcPr>
            <w:tcW w:w="2551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  <w:highlight w:val="yellow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109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年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日至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11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30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</w:t>
            </w:r>
          </w:p>
        </w:tc>
        <w:tc>
          <w:tcPr>
            <w:tcW w:w="3147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網購平台考量商品大小，排除易碎品，視適用之商品以循環袋包裝出貨。</w:t>
            </w:r>
          </w:p>
          <w:p w:rsidR="00E770CA" w:rsidRPr="00026DB5" w:rsidRDefault="00E770CA" w:rsidP="00184B38">
            <w:pPr>
              <w:spacing w:line="240" w:lineRule="auto"/>
              <w:ind w:leftChars="-35" w:left="-84" w:firstLineChars="0" w:firstLine="0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E770CA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1747967" cy="1326832"/>
                  <wp:effectExtent l="133350" t="76200" r="81280" b="140335"/>
                  <wp:docPr id="1" name="圖片 1" descr="C:\Users\wanzih_wu\Downloads\IMG_4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anzih_wu\Downloads\IMG_46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"/>
                          <a:stretch/>
                        </pic:blipFill>
                        <pic:spPr bwMode="auto">
                          <a:xfrm>
                            <a:off x="0" y="0"/>
                            <a:ext cx="1751497" cy="13295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Merge/>
          </w:tcPr>
          <w:p w:rsidR="00BC7630" w:rsidRPr="00026DB5" w:rsidRDefault="00BC7630" w:rsidP="00BC7630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</w:p>
        </w:tc>
        <w:tc>
          <w:tcPr>
            <w:tcW w:w="2948" w:type="dxa"/>
            <w:vMerge/>
          </w:tcPr>
          <w:p w:rsidR="00BC7630" w:rsidRPr="00026DB5" w:rsidRDefault="00BC7630" w:rsidP="00BC7630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</w:p>
        </w:tc>
      </w:tr>
      <w:tr w:rsidR="00026DB5" w:rsidRPr="00026DB5" w:rsidTr="00026DB5">
        <w:tc>
          <w:tcPr>
            <w:tcW w:w="2235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lastRenderedPageBreak/>
              <w:t>台塑購物網</w:t>
            </w:r>
          </w:p>
        </w:tc>
        <w:tc>
          <w:tcPr>
            <w:tcW w:w="2551" w:type="dxa"/>
          </w:tcPr>
          <w:p w:rsidR="00BC7630" w:rsidRPr="00026DB5" w:rsidRDefault="00BC7630" w:rsidP="001F2907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109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年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="001F2907">
              <w:rPr>
                <w:rFonts w:eastAsia="標楷體" w:hAnsi="標楷體"/>
                <w:sz w:val="30"/>
                <w:szCs w:val="30"/>
              </w:rPr>
              <w:t>10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日至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11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30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</w:t>
            </w:r>
          </w:p>
        </w:tc>
        <w:tc>
          <w:tcPr>
            <w:tcW w:w="3147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網購平台網頁活動專區內的商品項目，由消費者自行選擇是否使用循環袋包裝出貨，消費者結帳完成後選擇循環袋包裝出貨。</w:t>
            </w:r>
          </w:p>
          <w:p w:rsidR="00BC7630" w:rsidRPr="00026DB5" w:rsidRDefault="00BC7630" w:rsidP="00BC7630">
            <w:pPr>
              <w:spacing w:line="240" w:lineRule="auto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 wp14:anchorId="0BC561D5" wp14:editId="2E46DABB">
                  <wp:extent cx="1903095" cy="1903095"/>
                  <wp:effectExtent l="0" t="0" r="1905" b="190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未命名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5" cy="190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BC7630" w:rsidRPr="00026DB5" w:rsidRDefault="00BC7630" w:rsidP="00BC7630">
            <w:pPr>
              <w:pStyle w:val="a7"/>
              <w:numPr>
                <w:ilvl w:val="0"/>
                <w:numId w:val="11"/>
              </w:numPr>
              <w:spacing w:line="500" w:lineRule="exact"/>
              <w:ind w:leftChars="0" w:firstLineChars="0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可安裝使用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package</w:t>
            </w:r>
            <w:r w:rsidRPr="00026DB5">
              <w:rPr>
                <w:rFonts w:eastAsia="標楷體" w:hAnsi="標楷體"/>
                <w:sz w:val="30"/>
                <w:szCs w:val="30"/>
                <w:vertAlign w:val="superscript"/>
              </w:rPr>
              <w:t>+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 xml:space="preserve"> plus 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手機</w:t>
            </w:r>
            <w:r w:rsidRPr="00026DB5">
              <w:rPr>
                <w:rFonts w:eastAsia="標楷體" w:hAnsi="標楷體"/>
                <w:sz w:val="30"/>
                <w:szCs w:val="30"/>
              </w:rPr>
              <w:t>APP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查詢回收箱</w:t>
            </w:r>
            <w:r w:rsidRPr="00026DB5">
              <w:rPr>
                <w:rFonts w:eastAsia="標楷體" w:hAnsi="標楷體"/>
                <w:sz w:val="30"/>
                <w:szCs w:val="30"/>
              </w:rPr>
              <w:t>位置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。</w:t>
            </w:r>
          </w:p>
          <w:p w:rsidR="00BC7630" w:rsidRPr="00026DB5" w:rsidRDefault="00BC7630" w:rsidP="00BC7630">
            <w:pPr>
              <w:pStyle w:val="a7"/>
              <w:numPr>
                <w:ilvl w:val="0"/>
                <w:numId w:val="11"/>
              </w:numPr>
              <w:spacing w:line="500" w:lineRule="exact"/>
              <w:ind w:leftChars="0" w:firstLineChars="0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歸還時，打開</w:t>
            </w:r>
            <w:r w:rsidRPr="00026DB5">
              <w:rPr>
                <w:rFonts w:eastAsia="標楷體" w:hAnsi="標楷體"/>
                <w:sz w:val="30"/>
                <w:szCs w:val="30"/>
              </w:rPr>
              <w:t>APP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，尋找附近可歸還地點。</w:t>
            </w:r>
          </w:p>
          <w:p w:rsidR="00BC7630" w:rsidRDefault="00BC7630" w:rsidP="00BC7630">
            <w:pPr>
              <w:pStyle w:val="a7"/>
              <w:numPr>
                <w:ilvl w:val="0"/>
                <w:numId w:val="11"/>
              </w:numPr>
              <w:spacing w:line="500" w:lineRule="exact"/>
              <w:ind w:leftChars="0" w:firstLineChars="0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掃包裝與歸還箱上</w:t>
            </w:r>
            <w:r w:rsidRPr="00026DB5">
              <w:rPr>
                <w:rFonts w:eastAsia="標楷體" w:hAnsi="標楷體"/>
                <w:sz w:val="30"/>
                <w:szCs w:val="30"/>
              </w:rPr>
              <w:t>QR code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，投入歸還箱，即完成歸還。</w:t>
            </w: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58771E" w:rsidRDefault="0058771E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  <w:p w:rsidR="00D45E19" w:rsidRPr="00D45E19" w:rsidRDefault="00D45E19" w:rsidP="00D45E19">
            <w:pPr>
              <w:spacing w:line="500" w:lineRule="exact"/>
              <w:ind w:leftChars="0" w:left="0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</w:p>
        </w:tc>
        <w:tc>
          <w:tcPr>
            <w:tcW w:w="2948" w:type="dxa"/>
          </w:tcPr>
          <w:p w:rsidR="00BC7630" w:rsidRPr="00026DB5" w:rsidRDefault="00BC7630" w:rsidP="00BC7630">
            <w:pPr>
              <w:spacing w:line="500" w:lineRule="exact"/>
              <w:ind w:leftChars="2" w:left="5" w:firstLineChars="0" w:firstLine="0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/>
                <w:sz w:val="30"/>
                <w:szCs w:val="30"/>
              </w:rPr>
              <w:t>P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ackAge</w:t>
            </w:r>
            <w:r w:rsidRPr="00026DB5">
              <w:rPr>
                <w:rFonts w:eastAsia="標楷體" w:hAnsi="標楷體"/>
                <w:sz w:val="30"/>
                <w:szCs w:val="30"/>
                <w:vertAlign w:val="superscript"/>
              </w:rPr>
              <w:t>+</w:t>
            </w:r>
            <w:r w:rsidRPr="00026DB5">
              <w:rPr>
                <w:rFonts w:eastAsia="標楷體" w:hAnsi="標楷體"/>
                <w:sz w:val="30"/>
                <w:szCs w:val="30"/>
              </w:rPr>
              <w:t>配客嘉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設置之回收箱。</w:t>
            </w:r>
          </w:p>
          <w:p w:rsidR="00BC7630" w:rsidRPr="00026DB5" w:rsidRDefault="00BC7630" w:rsidP="00C312D4">
            <w:pPr>
              <w:spacing w:line="240" w:lineRule="auto"/>
              <w:ind w:left="1" w:hanging="3"/>
              <w:jc w:val="center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 wp14:anchorId="3F246941" wp14:editId="72E6AAFE">
                  <wp:extent cx="1701800" cy="2269066"/>
                  <wp:effectExtent l="0" t="0" r="0" b="0"/>
                  <wp:docPr id="8" name="圖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9F8F90-C577-417F-8BFE-5CD5F40613E5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2">
                            <a:extLst>
                              <a:ext uri="{FF2B5EF4-FFF2-40B4-BE49-F238E27FC236}">
                                <a16:creationId xmlns:a16="http://schemas.microsoft.com/office/drawing/2014/main" id="{4B9F8F90-C577-417F-8BFE-5CD5F40613E5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197" cy="2273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6DB5" w:rsidRPr="00026DB5" w:rsidTr="00026DB5">
        <w:tc>
          <w:tcPr>
            <w:tcW w:w="2235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rPr>
                <w:rFonts w:eastAsia="標楷體" w:hAnsi="標楷體"/>
                <w:b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b/>
                <w:sz w:val="30"/>
                <w:szCs w:val="30"/>
              </w:rPr>
              <w:lastRenderedPageBreak/>
              <w:t>直接跟農夫買</w:t>
            </w:r>
          </w:p>
        </w:tc>
        <w:tc>
          <w:tcPr>
            <w:tcW w:w="2551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109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年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10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月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9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日起</w:t>
            </w:r>
          </w:p>
        </w:tc>
        <w:tc>
          <w:tcPr>
            <w:tcW w:w="3147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2"/>
                <w:szCs w:val="28"/>
              </w:rPr>
              <w:t>臺北、新北及桃園部分區域，針對定期定額訂購的客戶，或消費者於下單時，自行勾選「使用循環箱且可親自收件」，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網購平台視適用商品，於定期配</w:t>
            </w:r>
            <w:r w:rsidRPr="00026DB5">
              <w:rPr>
                <w:rFonts w:eastAsia="標楷體" w:hAnsi="標楷體"/>
                <w:sz w:val="30"/>
                <w:szCs w:val="30"/>
              </w:rPr>
              <w:t>送</w:t>
            </w:r>
            <w:r w:rsidRPr="00026DB5">
              <w:rPr>
                <w:rFonts w:eastAsia="標楷體" w:hAnsi="標楷體" w:hint="eastAsia"/>
                <w:sz w:val="30"/>
                <w:szCs w:val="30"/>
              </w:rPr>
              <w:t>食材及農產加工品兩類使用循環箱出貨。</w:t>
            </w:r>
          </w:p>
          <w:p w:rsidR="00BC7630" w:rsidRPr="00026DB5" w:rsidRDefault="00E770CA" w:rsidP="00BC7630">
            <w:pPr>
              <w:spacing w:line="240" w:lineRule="auto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E770CA">
              <w:rPr>
                <w:rFonts w:eastAsia="標楷體" w:hAnsi="標楷體"/>
                <w:noProof/>
                <w:sz w:val="30"/>
                <w:szCs w:val="30"/>
              </w:rPr>
              <w:drawing>
                <wp:inline distT="0" distB="0" distL="0" distR="0">
                  <wp:extent cx="1649092" cy="1206988"/>
                  <wp:effectExtent l="133350" t="76200" r="85090" b="127000"/>
                  <wp:docPr id="10" name="圖片 10" descr="C:\Users\wanzih_wu\Downloads\IMG_4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anzih_wu\Downloads\IMG_46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1" t="10354" r="11449" b="7197"/>
                          <a:stretch/>
                        </pic:blipFill>
                        <pic:spPr bwMode="auto">
                          <a:xfrm>
                            <a:off x="0" y="0"/>
                            <a:ext cx="1655267" cy="12115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回收區域以臺北市、新北市及桃園市為主，定期定額訂購者將於下次送貨時取回，可親自收件者則當場取回循環箱。</w:t>
            </w:r>
          </w:p>
        </w:tc>
        <w:tc>
          <w:tcPr>
            <w:tcW w:w="2948" w:type="dxa"/>
          </w:tcPr>
          <w:p w:rsidR="00BC7630" w:rsidRPr="00026DB5" w:rsidRDefault="00BC7630" w:rsidP="00BC7630">
            <w:pPr>
              <w:spacing w:line="500" w:lineRule="exact"/>
              <w:ind w:left="1" w:hanging="3"/>
              <w:jc w:val="both"/>
              <w:rPr>
                <w:rFonts w:eastAsia="標楷體" w:hAnsi="標楷體"/>
                <w:sz w:val="30"/>
                <w:szCs w:val="30"/>
              </w:rPr>
            </w:pPr>
            <w:r w:rsidRPr="00026DB5">
              <w:rPr>
                <w:rFonts w:eastAsia="標楷體" w:hAnsi="標楷體" w:hint="eastAsia"/>
                <w:sz w:val="30"/>
                <w:szCs w:val="30"/>
              </w:rPr>
              <w:t>同左</w:t>
            </w:r>
          </w:p>
        </w:tc>
      </w:tr>
    </w:tbl>
    <w:p w:rsidR="00E26D54" w:rsidRPr="00026DB5" w:rsidRDefault="00E26D54" w:rsidP="00C7763D">
      <w:pPr>
        <w:pBdr>
          <w:top w:val="nil"/>
          <w:left w:val="nil"/>
          <w:bottom w:val="nil"/>
          <w:right w:val="nil"/>
          <w:between w:val="nil"/>
        </w:pBdr>
        <w:spacing w:beforeLines="50" w:before="180" w:after="120" w:line="400" w:lineRule="exact"/>
        <w:jc w:val="center"/>
        <w:rPr>
          <w:rFonts w:ascii="Times New Roman" w:eastAsia="標楷體" w:hAnsi="標楷體" w:cs="Times New Roman"/>
          <w:sz w:val="32"/>
          <w:szCs w:val="28"/>
        </w:rPr>
      </w:pPr>
    </w:p>
    <w:sectPr w:rsidR="00E26D54" w:rsidRPr="00026DB5" w:rsidSect="006B63BB">
      <w:footerReference w:type="default" r:id="rId20"/>
      <w:pgSz w:w="16838" w:h="11906" w:orient="landscape"/>
      <w:pgMar w:top="1276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A16" w:rsidRDefault="00814A16" w:rsidP="002138FC">
      <w:r>
        <w:separator/>
      </w:r>
    </w:p>
  </w:endnote>
  <w:endnote w:type="continuationSeparator" w:id="0">
    <w:p w:rsidR="00814A16" w:rsidRDefault="00814A16" w:rsidP="0021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306123"/>
      <w:docPartObj>
        <w:docPartGallery w:val="Page Numbers (Bottom of Page)"/>
        <w:docPartUnique/>
      </w:docPartObj>
    </w:sdtPr>
    <w:sdtEndPr/>
    <w:sdtContent>
      <w:p w:rsidR="00365FC8" w:rsidRDefault="00365FC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835" w:rsidRPr="00DD6835">
          <w:rPr>
            <w:noProof/>
            <w:lang w:val="zh-TW"/>
          </w:rPr>
          <w:t>2</w:t>
        </w:r>
        <w:r>
          <w:fldChar w:fldCharType="end"/>
        </w:r>
      </w:p>
    </w:sdtContent>
  </w:sdt>
  <w:p w:rsidR="00365FC8" w:rsidRDefault="00365FC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A16" w:rsidRDefault="00814A16" w:rsidP="002138FC">
      <w:r>
        <w:separator/>
      </w:r>
    </w:p>
  </w:footnote>
  <w:footnote w:type="continuationSeparator" w:id="0">
    <w:p w:rsidR="00814A16" w:rsidRDefault="00814A16" w:rsidP="00213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7AF"/>
    <w:multiLevelType w:val="hybridMultilevel"/>
    <w:tmpl w:val="1982D0BE"/>
    <w:lvl w:ilvl="0" w:tplc="2E780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D8F6165"/>
    <w:multiLevelType w:val="hybridMultilevel"/>
    <w:tmpl w:val="4CFCDE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FB700C"/>
    <w:multiLevelType w:val="hybridMultilevel"/>
    <w:tmpl w:val="2820BCC4"/>
    <w:lvl w:ilvl="0" w:tplc="705C0894">
      <w:start w:val="1"/>
      <w:numFmt w:val="taiwaneseCountingThousand"/>
      <w:suff w:val="nothing"/>
      <w:lvlText w:val="(%1)"/>
      <w:lvlJc w:val="left"/>
      <w:pPr>
        <w:ind w:left="502" w:hanging="360"/>
      </w:pPr>
      <w:rPr>
        <w:rFonts w:hint="default"/>
      </w:rPr>
    </w:lvl>
    <w:lvl w:ilvl="1" w:tplc="2B2464CA">
      <w:start w:val="2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E128ED"/>
    <w:multiLevelType w:val="hybridMultilevel"/>
    <w:tmpl w:val="90FA3C26"/>
    <w:lvl w:ilvl="0" w:tplc="3AC65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CE05A9"/>
    <w:multiLevelType w:val="hybridMultilevel"/>
    <w:tmpl w:val="908CB44C"/>
    <w:lvl w:ilvl="0" w:tplc="2E9EB5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825925"/>
    <w:multiLevelType w:val="hybridMultilevel"/>
    <w:tmpl w:val="593A9796"/>
    <w:lvl w:ilvl="0" w:tplc="705C0894">
      <w:start w:val="1"/>
      <w:numFmt w:val="taiwaneseCountingThousand"/>
      <w:suff w:val="nothing"/>
      <w:lvlText w:val="(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964B4"/>
    <w:multiLevelType w:val="hybridMultilevel"/>
    <w:tmpl w:val="264454C6"/>
    <w:lvl w:ilvl="0" w:tplc="04090015">
      <w:start w:val="1"/>
      <w:numFmt w:val="taiwaneseCountingThousand"/>
      <w:lvlText w:val="%1、"/>
      <w:lvlJc w:val="left"/>
      <w:pPr>
        <w:ind w:left="4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7" w15:restartNumberingAfterBreak="0">
    <w:nsid w:val="547B498C"/>
    <w:multiLevelType w:val="hybridMultilevel"/>
    <w:tmpl w:val="7E62E8A6"/>
    <w:lvl w:ilvl="0" w:tplc="3AC65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5B8A79FA"/>
    <w:multiLevelType w:val="hybridMultilevel"/>
    <w:tmpl w:val="593A9796"/>
    <w:lvl w:ilvl="0" w:tplc="705C0894">
      <w:start w:val="1"/>
      <w:numFmt w:val="taiwaneseCountingThousand"/>
      <w:suff w:val="nothing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C5F01A5"/>
    <w:multiLevelType w:val="hybridMultilevel"/>
    <w:tmpl w:val="799CE2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0BC2458"/>
    <w:multiLevelType w:val="hybridMultilevel"/>
    <w:tmpl w:val="593A9796"/>
    <w:lvl w:ilvl="0" w:tplc="705C0894">
      <w:start w:val="1"/>
      <w:numFmt w:val="taiwaneseCountingThousand"/>
      <w:suff w:val="nothing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4"/>
    <w:rsid w:val="00003F8E"/>
    <w:rsid w:val="00014B8F"/>
    <w:rsid w:val="0001508D"/>
    <w:rsid w:val="00020316"/>
    <w:rsid w:val="00020558"/>
    <w:rsid w:val="000217BE"/>
    <w:rsid w:val="00026DB5"/>
    <w:rsid w:val="00065834"/>
    <w:rsid w:val="00065D31"/>
    <w:rsid w:val="00067BB9"/>
    <w:rsid w:val="00095E59"/>
    <w:rsid w:val="000C69CD"/>
    <w:rsid w:val="000C7E1F"/>
    <w:rsid w:val="000E71BF"/>
    <w:rsid w:val="000F23A7"/>
    <w:rsid w:val="000F57A6"/>
    <w:rsid w:val="00100028"/>
    <w:rsid w:val="00121F0E"/>
    <w:rsid w:val="00145225"/>
    <w:rsid w:val="001812D8"/>
    <w:rsid w:val="001841E6"/>
    <w:rsid w:val="00184B38"/>
    <w:rsid w:val="001D4392"/>
    <w:rsid w:val="001F2907"/>
    <w:rsid w:val="001F5172"/>
    <w:rsid w:val="002138FC"/>
    <w:rsid w:val="00215DC4"/>
    <w:rsid w:val="002250E8"/>
    <w:rsid w:val="00235715"/>
    <w:rsid w:val="00263A4C"/>
    <w:rsid w:val="00271849"/>
    <w:rsid w:val="00273353"/>
    <w:rsid w:val="002B4377"/>
    <w:rsid w:val="002C39B2"/>
    <w:rsid w:val="002C60E3"/>
    <w:rsid w:val="00310331"/>
    <w:rsid w:val="0032290A"/>
    <w:rsid w:val="00341EAD"/>
    <w:rsid w:val="00351DE5"/>
    <w:rsid w:val="00365FC8"/>
    <w:rsid w:val="003847B6"/>
    <w:rsid w:val="00393262"/>
    <w:rsid w:val="003B7CE9"/>
    <w:rsid w:val="003D26F8"/>
    <w:rsid w:val="003E0551"/>
    <w:rsid w:val="004018AD"/>
    <w:rsid w:val="00402E30"/>
    <w:rsid w:val="0041303E"/>
    <w:rsid w:val="00422B25"/>
    <w:rsid w:val="004420D7"/>
    <w:rsid w:val="0047534E"/>
    <w:rsid w:val="00484D51"/>
    <w:rsid w:val="00491E9B"/>
    <w:rsid w:val="004A5D4C"/>
    <w:rsid w:val="004C68BB"/>
    <w:rsid w:val="004D0015"/>
    <w:rsid w:val="00505338"/>
    <w:rsid w:val="005214F6"/>
    <w:rsid w:val="005325B2"/>
    <w:rsid w:val="00537D5F"/>
    <w:rsid w:val="00555106"/>
    <w:rsid w:val="00561577"/>
    <w:rsid w:val="0056382E"/>
    <w:rsid w:val="00570A87"/>
    <w:rsid w:val="00580C7E"/>
    <w:rsid w:val="0058771E"/>
    <w:rsid w:val="005F2F53"/>
    <w:rsid w:val="00615840"/>
    <w:rsid w:val="00625601"/>
    <w:rsid w:val="00641490"/>
    <w:rsid w:val="00667662"/>
    <w:rsid w:val="006733D6"/>
    <w:rsid w:val="00683637"/>
    <w:rsid w:val="0069704C"/>
    <w:rsid w:val="006A561C"/>
    <w:rsid w:val="006B4D57"/>
    <w:rsid w:val="006B63BB"/>
    <w:rsid w:val="006C597F"/>
    <w:rsid w:val="00714BB4"/>
    <w:rsid w:val="00744003"/>
    <w:rsid w:val="00761C1A"/>
    <w:rsid w:val="007662E5"/>
    <w:rsid w:val="00775167"/>
    <w:rsid w:val="007777BD"/>
    <w:rsid w:val="007874B5"/>
    <w:rsid w:val="00787B56"/>
    <w:rsid w:val="00794362"/>
    <w:rsid w:val="00796ADE"/>
    <w:rsid w:val="007B1BD3"/>
    <w:rsid w:val="007B1C29"/>
    <w:rsid w:val="007C19AC"/>
    <w:rsid w:val="007C49F6"/>
    <w:rsid w:val="007D3E4A"/>
    <w:rsid w:val="007E79D8"/>
    <w:rsid w:val="007F17CD"/>
    <w:rsid w:val="007F3CB3"/>
    <w:rsid w:val="008000AF"/>
    <w:rsid w:val="00800CC7"/>
    <w:rsid w:val="00814A16"/>
    <w:rsid w:val="008249CD"/>
    <w:rsid w:val="008425F7"/>
    <w:rsid w:val="00857830"/>
    <w:rsid w:val="00891E11"/>
    <w:rsid w:val="008934DC"/>
    <w:rsid w:val="00893709"/>
    <w:rsid w:val="008B2048"/>
    <w:rsid w:val="008D3C34"/>
    <w:rsid w:val="008E1D3C"/>
    <w:rsid w:val="008E5202"/>
    <w:rsid w:val="008F104A"/>
    <w:rsid w:val="008F72D9"/>
    <w:rsid w:val="00900102"/>
    <w:rsid w:val="009149B0"/>
    <w:rsid w:val="00920B55"/>
    <w:rsid w:val="00927B96"/>
    <w:rsid w:val="009413B6"/>
    <w:rsid w:val="00941B13"/>
    <w:rsid w:val="00946A5C"/>
    <w:rsid w:val="00946C28"/>
    <w:rsid w:val="00947390"/>
    <w:rsid w:val="0095481E"/>
    <w:rsid w:val="0098445D"/>
    <w:rsid w:val="00990BFE"/>
    <w:rsid w:val="00995C03"/>
    <w:rsid w:val="009A19B7"/>
    <w:rsid w:val="009D5A8C"/>
    <w:rsid w:val="009E7ED9"/>
    <w:rsid w:val="009F4C4F"/>
    <w:rsid w:val="009F63B5"/>
    <w:rsid w:val="00A02303"/>
    <w:rsid w:val="00A04E0A"/>
    <w:rsid w:val="00A34AD0"/>
    <w:rsid w:val="00A37A49"/>
    <w:rsid w:val="00A472DE"/>
    <w:rsid w:val="00A478DE"/>
    <w:rsid w:val="00A542FD"/>
    <w:rsid w:val="00A62582"/>
    <w:rsid w:val="00A650C2"/>
    <w:rsid w:val="00A67C96"/>
    <w:rsid w:val="00A740FD"/>
    <w:rsid w:val="00A93290"/>
    <w:rsid w:val="00AA02E9"/>
    <w:rsid w:val="00AA3373"/>
    <w:rsid w:val="00AB63A1"/>
    <w:rsid w:val="00AC249E"/>
    <w:rsid w:val="00AD6173"/>
    <w:rsid w:val="00AF25B8"/>
    <w:rsid w:val="00B04921"/>
    <w:rsid w:val="00B2298E"/>
    <w:rsid w:val="00B22AF1"/>
    <w:rsid w:val="00B31BA7"/>
    <w:rsid w:val="00B41188"/>
    <w:rsid w:val="00B55378"/>
    <w:rsid w:val="00B66B56"/>
    <w:rsid w:val="00B67A2B"/>
    <w:rsid w:val="00B7384F"/>
    <w:rsid w:val="00BA6CFF"/>
    <w:rsid w:val="00BB6C41"/>
    <w:rsid w:val="00BC2708"/>
    <w:rsid w:val="00BC7630"/>
    <w:rsid w:val="00BD4BEB"/>
    <w:rsid w:val="00BD61E0"/>
    <w:rsid w:val="00BE49BC"/>
    <w:rsid w:val="00BF2DDF"/>
    <w:rsid w:val="00C107ED"/>
    <w:rsid w:val="00C1455C"/>
    <w:rsid w:val="00C16DFB"/>
    <w:rsid w:val="00C312D4"/>
    <w:rsid w:val="00C4040C"/>
    <w:rsid w:val="00C46E82"/>
    <w:rsid w:val="00C53E91"/>
    <w:rsid w:val="00C644FD"/>
    <w:rsid w:val="00C7763D"/>
    <w:rsid w:val="00C90249"/>
    <w:rsid w:val="00C96F6A"/>
    <w:rsid w:val="00C97235"/>
    <w:rsid w:val="00CA3193"/>
    <w:rsid w:val="00CB03AB"/>
    <w:rsid w:val="00CB1425"/>
    <w:rsid w:val="00CD0603"/>
    <w:rsid w:val="00CD550B"/>
    <w:rsid w:val="00CE2027"/>
    <w:rsid w:val="00CF3D85"/>
    <w:rsid w:val="00D30ACC"/>
    <w:rsid w:val="00D32157"/>
    <w:rsid w:val="00D4484B"/>
    <w:rsid w:val="00D45E19"/>
    <w:rsid w:val="00D576B8"/>
    <w:rsid w:val="00D623ED"/>
    <w:rsid w:val="00D82AAA"/>
    <w:rsid w:val="00DD60E1"/>
    <w:rsid w:val="00DD6835"/>
    <w:rsid w:val="00DE1D0E"/>
    <w:rsid w:val="00DF64D5"/>
    <w:rsid w:val="00E0351E"/>
    <w:rsid w:val="00E2102D"/>
    <w:rsid w:val="00E23BF6"/>
    <w:rsid w:val="00E257FA"/>
    <w:rsid w:val="00E26D54"/>
    <w:rsid w:val="00E30A11"/>
    <w:rsid w:val="00E5283B"/>
    <w:rsid w:val="00E61D20"/>
    <w:rsid w:val="00E76990"/>
    <w:rsid w:val="00E770CA"/>
    <w:rsid w:val="00E945F1"/>
    <w:rsid w:val="00E95A8E"/>
    <w:rsid w:val="00EC5452"/>
    <w:rsid w:val="00EC546D"/>
    <w:rsid w:val="00F12CBE"/>
    <w:rsid w:val="00F13C7D"/>
    <w:rsid w:val="00F21389"/>
    <w:rsid w:val="00F24910"/>
    <w:rsid w:val="00F42903"/>
    <w:rsid w:val="00F50B0E"/>
    <w:rsid w:val="00F5225B"/>
    <w:rsid w:val="00F555AD"/>
    <w:rsid w:val="00F73C41"/>
    <w:rsid w:val="00F8057E"/>
    <w:rsid w:val="00F938B1"/>
    <w:rsid w:val="00FA0804"/>
    <w:rsid w:val="00FB4BFC"/>
    <w:rsid w:val="00FB4CC9"/>
    <w:rsid w:val="00FC2225"/>
    <w:rsid w:val="00FD467E"/>
    <w:rsid w:val="00FD67A4"/>
    <w:rsid w:val="00FE1AC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D37FFE-4771-4E53-A062-D0C5E4DE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14BB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714BB4"/>
  </w:style>
  <w:style w:type="paragraph" w:styleId="a5">
    <w:name w:val="Balloon Text"/>
    <w:basedOn w:val="a"/>
    <w:link w:val="a6"/>
    <w:uiPriority w:val="99"/>
    <w:semiHidden/>
    <w:unhideWhenUsed/>
    <w:rsid w:val="00714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14B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qFormat/>
    <w:rsid w:val="00714BB4"/>
    <w:pPr>
      <w:ind w:leftChars="200" w:left="480"/>
    </w:pPr>
  </w:style>
  <w:style w:type="table" w:styleId="a8">
    <w:name w:val="Table Grid"/>
    <w:basedOn w:val="a1"/>
    <w:rsid w:val="00714BB4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kern w:val="0"/>
      <w:position w:val="-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13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138F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13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138F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B20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800CC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00CC7"/>
  </w:style>
  <w:style w:type="character" w:customStyle="1" w:styleId="af">
    <w:name w:val="註解文字 字元"/>
    <w:basedOn w:val="a0"/>
    <w:link w:val="ae"/>
    <w:uiPriority w:val="99"/>
    <w:semiHidden/>
    <w:rsid w:val="00800CC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00CC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00CC7"/>
    <w:rPr>
      <w:b/>
      <w:bCs/>
    </w:rPr>
  </w:style>
  <w:style w:type="character" w:styleId="af2">
    <w:name w:val="Hyperlink"/>
    <w:basedOn w:val="a0"/>
    <w:uiPriority w:val="99"/>
    <w:unhideWhenUsed/>
    <w:rsid w:val="00A542FD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F64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ost.gov.tw/post/internet/I_location/index.jsp?ID=190106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post.gov.tw/post/internet/Postal/index.jsp?ID=1467189235792" TargetMode="Externa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openxmlformats.org/officeDocument/2006/relationships/image" Target="media/image3.jpeg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B6E8-BD55-49F2-ACBE-FA3F042C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吳宛諮</dc:creator>
  <cp:lastModifiedBy>李佳蓉</cp:lastModifiedBy>
  <cp:revision>2</cp:revision>
  <cp:lastPrinted>2020-09-29T02:30:00Z</cp:lastPrinted>
  <dcterms:created xsi:type="dcterms:W3CDTF">2020-09-30T06:49:00Z</dcterms:created>
  <dcterms:modified xsi:type="dcterms:W3CDTF">2020-09-30T06:49:00Z</dcterms:modified>
</cp:coreProperties>
</file>