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D9" w:rsidRPr="00B61FD9" w:rsidRDefault="00B61FD9" w:rsidP="00B61FD9">
      <w:pPr>
        <w:jc w:val="center"/>
        <w:rPr>
          <w:b/>
        </w:rPr>
      </w:pPr>
      <w:bookmarkStart w:id="0" w:name="_GoBack"/>
      <w:bookmarkEnd w:id="0"/>
      <w:r w:rsidRPr="00B61FD9">
        <w:rPr>
          <w:rFonts w:hint="eastAsia"/>
          <w:b/>
        </w:rPr>
        <w:t>104</w:t>
      </w:r>
      <w:r w:rsidRPr="00B61FD9">
        <w:rPr>
          <w:rFonts w:hint="eastAsia"/>
          <w:b/>
        </w:rPr>
        <w:t>年全國機車到檢率統計表</w:t>
      </w:r>
    </w:p>
    <w:tbl>
      <w:tblPr>
        <w:tblW w:w="8819" w:type="dxa"/>
        <w:jc w:val="center"/>
        <w:tblInd w:w="13" w:type="dxa"/>
        <w:tblCellMar>
          <w:left w:w="28" w:type="dxa"/>
          <w:right w:w="28" w:type="dxa"/>
        </w:tblCellMar>
        <w:tblLook w:val="04A0"/>
      </w:tblPr>
      <w:tblGrid>
        <w:gridCol w:w="1236"/>
        <w:gridCol w:w="1650"/>
        <w:gridCol w:w="2105"/>
        <w:gridCol w:w="1985"/>
        <w:gridCol w:w="1843"/>
      </w:tblGrid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b/>
                <w:bCs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b/>
                <w:bCs/>
                <w:color w:val="000000" w:themeColor="text1"/>
                <w:kern w:val="0"/>
              </w:rPr>
              <w:t>排名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b/>
                <w:bCs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b/>
                <w:bCs/>
                <w:color w:val="000000" w:themeColor="text1"/>
                <w:kern w:val="0"/>
              </w:rPr>
              <w:t>縣市別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b/>
                <w:bCs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b/>
                <w:bCs/>
                <w:color w:val="000000" w:themeColor="text1"/>
                <w:kern w:val="0"/>
              </w:rPr>
              <w:t>通知應</w:t>
            </w:r>
            <w:proofErr w:type="gramStart"/>
            <w:r w:rsidRPr="00B61FD9">
              <w:rPr>
                <w:rFonts w:eastAsiaTheme="majorEastAsia"/>
                <w:b/>
                <w:bCs/>
                <w:color w:val="000000" w:themeColor="text1"/>
                <w:kern w:val="0"/>
              </w:rPr>
              <w:t>到檢數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b/>
                <w:bCs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b/>
                <w:bCs/>
                <w:color w:val="000000" w:themeColor="text1"/>
                <w:kern w:val="0"/>
              </w:rPr>
              <w:t>檢測數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b/>
                <w:bCs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b/>
                <w:bCs/>
                <w:color w:val="000000" w:themeColor="text1"/>
                <w:kern w:val="0"/>
              </w:rPr>
              <w:t>到檢率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嘉義市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141,362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113,281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80.14%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彰化縣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637,838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490,054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76.83%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宜蘭縣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204,955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155,832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76.03%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proofErr w:type="gramStart"/>
            <w:r w:rsidRPr="00B61FD9">
              <w:rPr>
                <w:rFonts w:eastAsiaTheme="majorEastAsia"/>
                <w:color w:val="000000" w:themeColor="text1"/>
                <w:kern w:val="0"/>
              </w:rPr>
              <w:t>臺</w:t>
            </w:r>
            <w:proofErr w:type="gramEnd"/>
            <w:r w:rsidRPr="00B61FD9">
              <w:rPr>
                <w:rFonts w:eastAsiaTheme="majorEastAsia"/>
                <w:color w:val="000000" w:themeColor="text1"/>
                <w:kern w:val="0"/>
              </w:rPr>
              <w:t>南市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989,465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751,414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75.94%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嘉義縣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258,626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195,647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75.65%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高雄市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1,504,962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1,112,341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73.91%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新竹縣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204,867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149,000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72.73%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金門縣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35,424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25,068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70.77%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雲林縣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336,024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236,715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70.45%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桃園市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798,832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560,967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70.22%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澎湖縣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50,320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35,140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69.83%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屏東縣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463,202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315,732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68.16%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基隆市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130,055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87,547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67.32%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新竹市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194,717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130,973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67.26%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南投縣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240,137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159,013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66.22%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proofErr w:type="gramStart"/>
            <w:r w:rsidRPr="00B61FD9">
              <w:rPr>
                <w:rFonts w:eastAsiaTheme="majorEastAsia"/>
                <w:color w:val="000000" w:themeColor="text1"/>
                <w:kern w:val="0"/>
              </w:rPr>
              <w:t>臺</w:t>
            </w:r>
            <w:proofErr w:type="gramEnd"/>
            <w:r w:rsidRPr="00B61FD9">
              <w:rPr>
                <w:rFonts w:eastAsiaTheme="majorEastAsia"/>
                <w:color w:val="000000" w:themeColor="text1"/>
                <w:kern w:val="0"/>
              </w:rPr>
              <w:t>中市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1,263,911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825,310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65.30%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花蓮縣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152,134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98,430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64.70%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新北市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1,628,686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1,048,520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64.38%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苗栗縣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249,804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160,104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64.09%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臺北市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760,930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479,304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62.99%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proofErr w:type="gramStart"/>
            <w:r w:rsidRPr="00B61FD9">
              <w:rPr>
                <w:rFonts w:eastAsiaTheme="majorEastAsia"/>
                <w:color w:val="000000" w:themeColor="text1"/>
                <w:kern w:val="0"/>
              </w:rPr>
              <w:t>臺</w:t>
            </w:r>
            <w:proofErr w:type="gramEnd"/>
            <w:r w:rsidRPr="00B61FD9">
              <w:rPr>
                <w:rFonts w:eastAsiaTheme="majorEastAsia"/>
                <w:color w:val="000000" w:themeColor="text1"/>
                <w:kern w:val="0"/>
              </w:rPr>
              <w:t>東縣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116,437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72,086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61.91%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連江縣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3,852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1,975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color w:val="000000" w:themeColor="text1"/>
                <w:kern w:val="0"/>
              </w:rPr>
              <w:t>51.27%</w:t>
            </w:r>
          </w:p>
        </w:tc>
      </w:tr>
    </w:tbl>
    <w:p w:rsidR="00B61FD9" w:rsidRDefault="00B61FD9"/>
    <w:p w:rsidR="00B61FD9" w:rsidRDefault="00B61FD9">
      <w:pPr>
        <w:widowControl/>
      </w:pPr>
      <w:r>
        <w:br w:type="page"/>
      </w:r>
    </w:p>
    <w:p w:rsidR="00B61FD9" w:rsidRPr="00B61FD9" w:rsidRDefault="00B61FD9" w:rsidP="00B61FD9">
      <w:pPr>
        <w:jc w:val="center"/>
        <w:rPr>
          <w:b/>
        </w:rPr>
      </w:pPr>
      <w:r w:rsidRPr="00B61FD9">
        <w:rPr>
          <w:rFonts w:hint="eastAsia"/>
          <w:b/>
        </w:rPr>
        <w:lastRenderedPageBreak/>
        <w:t>104</w:t>
      </w:r>
      <w:r w:rsidRPr="00B61FD9">
        <w:rPr>
          <w:rFonts w:hint="eastAsia"/>
          <w:b/>
        </w:rPr>
        <w:t>年四行程機車到檢率統計表</w:t>
      </w:r>
    </w:p>
    <w:tbl>
      <w:tblPr>
        <w:tblW w:w="8677" w:type="dxa"/>
        <w:jc w:val="center"/>
        <w:tblInd w:w="13" w:type="dxa"/>
        <w:tblCellMar>
          <w:left w:w="28" w:type="dxa"/>
          <w:right w:w="28" w:type="dxa"/>
        </w:tblCellMar>
        <w:tblLook w:val="04A0"/>
      </w:tblPr>
      <w:tblGrid>
        <w:gridCol w:w="1236"/>
        <w:gridCol w:w="1650"/>
        <w:gridCol w:w="2105"/>
        <w:gridCol w:w="1843"/>
        <w:gridCol w:w="1843"/>
      </w:tblGrid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b/>
                <w:bCs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b/>
                <w:bCs/>
                <w:color w:val="000000" w:themeColor="text1"/>
                <w:kern w:val="0"/>
              </w:rPr>
              <w:t>排名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b/>
                <w:bCs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b/>
                <w:bCs/>
                <w:color w:val="000000" w:themeColor="text1"/>
                <w:kern w:val="0"/>
              </w:rPr>
              <w:t>縣市別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b/>
                <w:bCs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b/>
                <w:bCs/>
                <w:color w:val="000000" w:themeColor="text1"/>
                <w:kern w:val="0"/>
              </w:rPr>
              <w:t>通知應</w:t>
            </w:r>
            <w:proofErr w:type="gramStart"/>
            <w:r w:rsidRPr="00B61FD9">
              <w:rPr>
                <w:rFonts w:eastAsiaTheme="majorEastAsia"/>
                <w:b/>
                <w:bCs/>
                <w:color w:val="000000" w:themeColor="text1"/>
                <w:kern w:val="0"/>
              </w:rPr>
              <w:t>到檢數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b/>
                <w:bCs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b/>
                <w:bCs/>
                <w:color w:val="000000" w:themeColor="text1"/>
                <w:kern w:val="0"/>
              </w:rPr>
              <w:t>檢測數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b/>
                <w:bCs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b/>
                <w:bCs/>
                <w:color w:val="000000" w:themeColor="text1"/>
                <w:kern w:val="0"/>
              </w:rPr>
              <w:t>到檢率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嘉義市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98,592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83,932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85.13%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proofErr w:type="gramStart"/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臺</w:t>
            </w:r>
            <w:proofErr w:type="gramEnd"/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南市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725,122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590,530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81.44%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彰化縣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513,588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416,885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81.17%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嘉義縣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191,995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155,070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80.77%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宜蘭縣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165,980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131,994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79.52%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高雄市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1,100,803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873,366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79.34%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新竹縣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178,327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135,706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76.10%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雲林縣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250,129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187,279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74.87%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金門縣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29,899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22,191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74.22%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澎湖縣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41,815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30,667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73.34%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桃園市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655,789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479,325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73.09%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屏東縣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345,096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250,236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72.51%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南投縣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191,020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135,136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70.74%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基隆市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113,697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79,843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70.22%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花蓮縣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119,103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83,516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70.12%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新竹市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169,704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118,664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69.92%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proofErr w:type="gramStart"/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臺</w:t>
            </w:r>
            <w:proofErr w:type="gramEnd"/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中市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1,006,695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695,009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69.04%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苗栗縣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204,229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140,187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68.64%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新北市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1,360,643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931,916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68.49%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臺北市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613,363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416,789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67.95%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proofErr w:type="gramStart"/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臺</w:t>
            </w:r>
            <w:proofErr w:type="gramEnd"/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東縣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93,289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62,334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66.82%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連江縣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3,570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1,874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52.49%</w:t>
            </w:r>
          </w:p>
        </w:tc>
      </w:tr>
    </w:tbl>
    <w:p w:rsidR="00B61FD9" w:rsidRDefault="00B61FD9"/>
    <w:p w:rsidR="00B61FD9" w:rsidRDefault="00B61FD9">
      <w:pPr>
        <w:widowControl/>
      </w:pPr>
      <w:r>
        <w:br w:type="page"/>
      </w:r>
    </w:p>
    <w:p w:rsidR="00B61FD9" w:rsidRPr="00B61FD9" w:rsidRDefault="00B61FD9" w:rsidP="00B61FD9">
      <w:pPr>
        <w:jc w:val="center"/>
        <w:rPr>
          <w:b/>
        </w:rPr>
      </w:pPr>
      <w:r w:rsidRPr="00B61FD9">
        <w:rPr>
          <w:rFonts w:hint="eastAsia"/>
          <w:b/>
        </w:rPr>
        <w:lastRenderedPageBreak/>
        <w:t>104</w:t>
      </w:r>
      <w:r w:rsidRPr="00B61FD9">
        <w:rPr>
          <w:rFonts w:hint="eastAsia"/>
          <w:b/>
        </w:rPr>
        <w:t>年</w:t>
      </w:r>
      <w:r>
        <w:rPr>
          <w:rFonts w:hint="eastAsia"/>
          <w:b/>
        </w:rPr>
        <w:t>二</w:t>
      </w:r>
      <w:r w:rsidRPr="00B61FD9">
        <w:rPr>
          <w:rFonts w:hint="eastAsia"/>
          <w:b/>
        </w:rPr>
        <w:t>行程機車到檢率統計表</w:t>
      </w:r>
    </w:p>
    <w:tbl>
      <w:tblPr>
        <w:tblW w:w="8960" w:type="dxa"/>
        <w:jc w:val="center"/>
        <w:tblInd w:w="13" w:type="dxa"/>
        <w:tblCellMar>
          <w:left w:w="28" w:type="dxa"/>
          <w:right w:w="28" w:type="dxa"/>
        </w:tblCellMar>
        <w:tblLook w:val="04A0"/>
      </w:tblPr>
      <w:tblGrid>
        <w:gridCol w:w="1236"/>
        <w:gridCol w:w="1650"/>
        <w:gridCol w:w="2105"/>
        <w:gridCol w:w="2127"/>
        <w:gridCol w:w="1842"/>
      </w:tblGrid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b/>
                <w:bCs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b/>
                <w:bCs/>
                <w:color w:val="000000" w:themeColor="text1"/>
                <w:kern w:val="0"/>
              </w:rPr>
              <w:t>排名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b/>
                <w:bCs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b/>
                <w:bCs/>
                <w:color w:val="000000" w:themeColor="text1"/>
                <w:kern w:val="0"/>
              </w:rPr>
              <w:t>縣市別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b/>
                <w:bCs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b/>
                <w:bCs/>
                <w:color w:val="000000" w:themeColor="text1"/>
                <w:kern w:val="0"/>
              </w:rPr>
              <w:t>通知應</w:t>
            </w:r>
            <w:proofErr w:type="gramStart"/>
            <w:r w:rsidRPr="00B61FD9">
              <w:rPr>
                <w:rFonts w:eastAsiaTheme="majorEastAsia"/>
                <w:b/>
                <w:bCs/>
                <w:color w:val="000000" w:themeColor="text1"/>
                <w:kern w:val="0"/>
              </w:rPr>
              <w:t>到檢數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b/>
                <w:bCs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b/>
                <w:bCs/>
                <w:color w:val="000000" w:themeColor="text1"/>
                <w:kern w:val="0"/>
              </w:rPr>
              <w:t>檢測數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b/>
                <w:bCs/>
                <w:color w:val="000000" w:themeColor="text1"/>
                <w:kern w:val="0"/>
              </w:rPr>
            </w:pPr>
            <w:r w:rsidRPr="00B61FD9">
              <w:rPr>
                <w:rFonts w:eastAsiaTheme="majorEastAsia"/>
                <w:b/>
                <w:bCs/>
                <w:color w:val="000000" w:themeColor="text1"/>
                <w:kern w:val="0"/>
              </w:rPr>
              <w:t>到檢率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嘉義市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42,429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29,328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69.12%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嘉義縣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64,984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40,554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62.41%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宜蘭縣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38,511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23,813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61.83%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proofErr w:type="gramStart"/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臺</w:t>
            </w:r>
            <w:proofErr w:type="gramEnd"/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南市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261,648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160,741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61.43%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彰化縣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122,417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73,085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59.70%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高雄市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399,602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238,179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59.60%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雲林縣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84,573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49,401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58.41%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桃園市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141,909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81,560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57.47%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屏東縣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116,745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65,404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56.02%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澎湖縣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8,431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4,464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52.95%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金門縣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5,467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2,874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52.57%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proofErr w:type="gramStart"/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臺</w:t>
            </w:r>
            <w:proofErr w:type="gramEnd"/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中市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254,143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130,197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51.23%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新竹縣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25,932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13,278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51.20%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新竹市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24,575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12,296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50.03%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南投縣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47,666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23,844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50.02%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基隆市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16,239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7,689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47.35%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花蓮縣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32,396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14,893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45.97%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苗栗縣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44,859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19,897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44.35%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新北市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265,303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116,468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43.90%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臺北市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145,456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62,453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42.94%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proofErr w:type="gramStart"/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臺</w:t>
            </w:r>
            <w:proofErr w:type="gramEnd"/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東縣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22,802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9,740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42.72%</w:t>
            </w:r>
          </w:p>
        </w:tc>
      </w:tr>
      <w:tr w:rsidR="00B61FD9" w:rsidRPr="00B61FD9" w:rsidTr="00B80BE5">
        <w:trPr>
          <w:trHeight w:val="326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D9" w:rsidRPr="00B61FD9" w:rsidRDefault="00B61FD9" w:rsidP="00227C21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連江縣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278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FD9" w:rsidRPr="00B61FD9" w:rsidRDefault="00B61FD9" w:rsidP="00B61FD9">
            <w:pPr>
              <w:widowControl/>
              <w:jc w:val="right"/>
              <w:rPr>
                <w:rFonts w:eastAsiaTheme="majorEastAsia"/>
                <w:color w:val="000000" w:themeColor="text1"/>
                <w:kern w:val="0"/>
              </w:rPr>
            </w:pPr>
            <w:r w:rsidRPr="00B61FD9">
              <w:rPr>
                <w:rFonts w:eastAsiaTheme="majorEastAsia" w:hint="eastAsia"/>
                <w:color w:val="000000" w:themeColor="text1"/>
                <w:kern w:val="0"/>
              </w:rPr>
              <w:t>35.61%</w:t>
            </w:r>
          </w:p>
        </w:tc>
      </w:tr>
    </w:tbl>
    <w:p w:rsidR="00917FB0" w:rsidRPr="00B61FD9" w:rsidRDefault="00917FB0"/>
    <w:sectPr w:rsidR="00917FB0" w:rsidRPr="00B61FD9" w:rsidSect="00BC73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895" w:rsidRDefault="00F96895" w:rsidP="00B80BE5">
      <w:r>
        <w:separator/>
      </w:r>
    </w:p>
  </w:endnote>
  <w:endnote w:type="continuationSeparator" w:id="0">
    <w:p w:rsidR="00F96895" w:rsidRDefault="00F96895" w:rsidP="00B80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895" w:rsidRDefault="00F96895" w:rsidP="00B80BE5">
      <w:r>
        <w:separator/>
      </w:r>
    </w:p>
  </w:footnote>
  <w:footnote w:type="continuationSeparator" w:id="0">
    <w:p w:rsidR="00F96895" w:rsidRDefault="00F96895" w:rsidP="00B80B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FD9"/>
    <w:rsid w:val="00740225"/>
    <w:rsid w:val="00917FB0"/>
    <w:rsid w:val="00B61FD9"/>
    <w:rsid w:val="00B80BE5"/>
    <w:rsid w:val="00BC73D0"/>
    <w:rsid w:val="00F9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0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80B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80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80BE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</dc:creator>
  <cp:lastModifiedBy>徐淑芷</cp:lastModifiedBy>
  <cp:revision>2</cp:revision>
  <dcterms:created xsi:type="dcterms:W3CDTF">2016-01-11T10:41:00Z</dcterms:created>
  <dcterms:modified xsi:type="dcterms:W3CDTF">2016-01-11T10:41:00Z</dcterms:modified>
</cp:coreProperties>
</file>