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71" w:rsidRPr="00993E39" w:rsidRDefault="00D13B71" w:rsidP="00654831">
      <w:pPr>
        <w:adjustRightInd/>
        <w:snapToGrid w:val="0"/>
        <w:spacing w:line="240" w:lineRule="auto"/>
        <w:jc w:val="center"/>
        <w:textAlignment w:val="auto"/>
        <w:rPr>
          <w:b/>
          <w:color w:val="000000" w:themeColor="text1"/>
          <w:spacing w:val="0"/>
          <w:sz w:val="40"/>
          <w:szCs w:val="24"/>
        </w:rPr>
      </w:pPr>
      <w:bookmarkStart w:id="0" w:name="_GoBack"/>
      <w:bookmarkEnd w:id="0"/>
      <w:r w:rsidRPr="00993E39">
        <w:rPr>
          <w:rFonts w:hint="eastAsia"/>
          <w:b/>
          <w:color w:val="000000" w:themeColor="text1"/>
          <w:spacing w:val="0"/>
          <w:sz w:val="40"/>
          <w:szCs w:val="24"/>
        </w:rPr>
        <w:t>購物用塑膠袋限制使用對象、實施方式及實施日期</w:t>
      </w:r>
    </w:p>
    <w:p w:rsidR="00C81D05" w:rsidRPr="00993E39" w:rsidRDefault="00D13B71" w:rsidP="00654831">
      <w:pPr>
        <w:adjustRightInd/>
        <w:snapToGrid w:val="0"/>
        <w:spacing w:line="240" w:lineRule="auto"/>
        <w:jc w:val="center"/>
        <w:textAlignment w:val="auto"/>
        <w:rPr>
          <w:b/>
          <w:color w:val="000000" w:themeColor="text1"/>
          <w:spacing w:val="0"/>
          <w:sz w:val="40"/>
          <w:szCs w:val="24"/>
        </w:rPr>
      </w:pPr>
      <w:r w:rsidRPr="00993E39">
        <w:rPr>
          <w:rFonts w:hint="eastAsia"/>
          <w:b/>
          <w:color w:val="000000" w:themeColor="text1"/>
          <w:spacing w:val="0"/>
          <w:sz w:val="40"/>
          <w:szCs w:val="24"/>
        </w:rPr>
        <w:t>修正</w:t>
      </w:r>
      <w:r w:rsidR="00654831" w:rsidRPr="00993E39">
        <w:rPr>
          <w:rFonts w:hint="eastAsia"/>
          <w:b/>
          <w:color w:val="000000" w:themeColor="text1"/>
          <w:spacing w:val="0"/>
          <w:sz w:val="40"/>
          <w:szCs w:val="24"/>
        </w:rPr>
        <w:t>草案</w:t>
      </w:r>
      <w:r w:rsidR="00FD60E3" w:rsidRPr="00993E39">
        <w:rPr>
          <w:rFonts w:hint="eastAsia"/>
          <w:b/>
          <w:color w:val="000000" w:themeColor="text1"/>
          <w:spacing w:val="0"/>
          <w:sz w:val="40"/>
          <w:szCs w:val="24"/>
        </w:rPr>
        <w:t>總說明</w:t>
      </w:r>
    </w:p>
    <w:p w:rsidR="000375FF" w:rsidRPr="00993E39" w:rsidRDefault="00D254DD" w:rsidP="00F97058">
      <w:pPr>
        <w:pStyle w:val="affc"/>
        <w:spacing w:before="240" w:line="460" w:lineRule="exact"/>
        <w:ind w:left="0" w:firstLineChars="202" w:firstLine="566"/>
        <w:jc w:val="both"/>
        <w:rPr>
          <w:noProof w:val="0"/>
          <w:color w:val="000000" w:themeColor="text1"/>
          <w:kern w:val="2"/>
          <w:sz w:val="28"/>
          <w:szCs w:val="28"/>
        </w:rPr>
      </w:pPr>
      <w:r w:rsidRPr="00993E39">
        <w:rPr>
          <w:rFonts w:hint="eastAsia"/>
          <w:noProof w:val="0"/>
          <w:color w:val="000000" w:themeColor="text1"/>
          <w:kern w:val="2"/>
          <w:sz w:val="28"/>
          <w:szCs w:val="28"/>
        </w:rPr>
        <w:t>行政院環境保護署於九十一年七月開始推動「購物用塑膠袋及塑膠類（含保麗龍）免洗餐具限制使用政策」，</w:t>
      </w:r>
      <w:r w:rsidR="00F97058" w:rsidRPr="00993E39">
        <w:rPr>
          <w:rFonts w:hint="eastAsia"/>
          <w:noProof w:val="0"/>
          <w:color w:val="000000" w:themeColor="text1"/>
          <w:kern w:val="2"/>
          <w:sz w:val="28"/>
          <w:szCs w:val="28"/>
        </w:rPr>
        <w:t>依據廢棄物清理法第二十一條授權，公告「購物用塑膠袋及塑膠類（含保麗龍）免洗餐具限制使用對象、實施方式及實施日期」。復</w:t>
      </w:r>
      <w:r w:rsidR="002F4A5A" w:rsidRPr="00993E39">
        <w:rPr>
          <w:rFonts w:hint="eastAsia"/>
          <w:noProof w:val="0"/>
          <w:color w:val="000000" w:themeColor="text1"/>
          <w:kern w:val="2"/>
          <w:sz w:val="28"/>
          <w:szCs w:val="28"/>
        </w:rPr>
        <w:t>針對</w:t>
      </w:r>
      <w:r w:rsidR="00E360CC" w:rsidRPr="00993E39">
        <w:rPr>
          <w:rFonts w:hint="eastAsia"/>
          <w:noProof w:val="0"/>
          <w:color w:val="000000" w:themeColor="text1"/>
          <w:kern w:val="2"/>
          <w:sz w:val="28"/>
          <w:szCs w:val="28"/>
        </w:rPr>
        <w:t>有店面餐飲業</w:t>
      </w:r>
      <w:r w:rsidR="00F97058" w:rsidRPr="00993E39">
        <w:rPr>
          <w:rFonts w:hint="eastAsia"/>
          <w:noProof w:val="0"/>
          <w:color w:val="000000" w:themeColor="text1"/>
          <w:kern w:val="2"/>
          <w:sz w:val="28"/>
          <w:szCs w:val="28"/>
        </w:rPr>
        <w:t>之管制</w:t>
      </w:r>
      <w:r w:rsidR="002F4A5A" w:rsidRPr="00993E39">
        <w:rPr>
          <w:rFonts w:hint="eastAsia"/>
          <w:noProof w:val="0"/>
          <w:color w:val="000000" w:themeColor="text1"/>
          <w:kern w:val="2"/>
          <w:sz w:val="28"/>
          <w:szCs w:val="28"/>
        </w:rPr>
        <w:t>進行檢討</w:t>
      </w:r>
      <w:r w:rsidR="00CA4748" w:rsidRPr="00993E39">
        <w:rPr>
          <w:rFonts w:hint="eastAsia"/>
          <w:noProof w:val="0"/>
          <w:color w:val="000000" w:themeColor="text1"/>
          <w:kern w:val="2"/>
          <w:sz w:val="28"/>
          <w:szCs w:val="28"/>
        </w:rPr>
        <w:t>，</w:t>
      </w:r>
      <w:r w:rsidR="00F97058" w:rsidRPr="00993E39">
        <w:rPr>
          <w:rFonts w:hint="eastAsia"/>
          <w:noProof w:val="0"/>
          <w:color w:val="000000" w:themeColor="text1"/>
          <w:kern w:val="2"/>
          <w:sz w:val="28"/>
          <w:szCs w:val="28"/>
        </w:rPr>
        <w:t>於</w:t>
      </w:r>
      <w:r w:rsidR="000375FF" w:rsidRPr="00993E39">
        <w:rPr>
          <w:rFonts w:hint="eastAsia"/>
          <w:noProof w:val="0"/>
          <w:color w:val="000000" w:themeColor="text1"/>
          <w:kern w:val="2"/>
          <w:sz w:val="28"/>
          <w:szCs w:val="28"/>
        </w:rPr>
        <w:t>九十五年四月十八日</w:t>
      </w:r>
      <w:r w:rsidR="00F97058" w:rsidRPr="00993E39">
        <w:rPr>
          <w:rFonts w:hint="eastAsia"/>
          <w:noProof w:val="0"/>
          <w:color w:val="000000" w:themeColor="text1"/>
          <w:kern w:val="2"/>
          <w:sz w:val="28"/>
          <w:szCs w:val="28"/>
        </w:rPr>
        <w:t>修正</w:t>
      </w:r>
      <w:r w:rsidR="000375FF" w:rsidRPr="00993E39">
        <w:rPr>
          <w:rFonts w:hint="eastAsia"/>
          <w:noProof w:val="0"/>
          <w:color w:val="000000" w:themeColor="text1"/>
          <w:kern w:val="2"/>
          <w:sz w:val="28"/>
          <w:szCs w:val="28"/>
        </w:rPr>
        <w:t>公告</w:t>
      </w:r>
      <w:r w:rsidR="00F97058" w:rsidRPr="00993E39">
        <w:rPr>
          <w:rFonts w:hint="eastAsia"/>
          <w:noProof w:val="0"/>
          <w:color w:val="000000" w:themeColor="text1"/>
          <w:kern w:val="2"/>
          <w:sz w:val="28"/>
          <w:szCs w:val="28"/>
        </w:rPr>
        <w:t>；於九十五年六月九日廢止公告後，區分</w:t>
      </w:r>
      <w:r w:rsidR="000375FF" w:rsidRPr="00993E39">
        <w:rPr>
          <w:rFonts w:hint="eastAsia"/>
          <w:noProof w:val="0"/>
          <w:color w:val="000000" w:themeColor="text1"/>
          <w:kern w:val="2"/>
          <w:sz w:val="28"/>
          <w:szCs w:val="28"/>
        </w:rPr>
        <w:t>「購物用塑膠袋」及「免洗餐具」</w:t>
      </w:r>
      <w:r w:rsidR="00F473AF" w:rsidRPr="00993E39">
        <w:rPr>
          <w:rFonts w:hint="eastAsia"/>
          <w:noProof w:val="0"/>
          <w:color w:val="000000" w:themeColor="text1"/>
          <w:kern w:val="2"/>
          <w:sz w:val="28"/>
          <w:szCs w:val="28"/>
        </w:rPr>
        <w:t>二</w:t>
      </w:r>
      <w:r w:rsidR="003D775C" w:rsidRPr="00993E39">
        <w:rPr>
          <w:rFonts w:hint="eastAsia"/>
          <w:noProof w:val="0"/>
          <w:color w:val="000000" w:themeColor="text1"/>
          <w:kern w:val="2"/>
          <w:sz w:val="28"/>
          <w:szCs w:val="28"/>
        </w:rPr>
        <w:t>部分</w:t>
      </w:r>
      <w:r w:rsidR="000375FF" w:rsidRPr="00993E39">
        <w:rPr>
          <w:rFonts w:hint="eastAsia"/>
          <w:noProof w:val="0"/>
          <w:color w:val="000000" w:themeColor="text1"/>
          <w:kern w:val="2"/>
          <w:sz w:val="28"/>
          <w:szCs w:val="28"/>
        </w:rPr>
        <w:t>於九十五年六月九日</w:t>
      </w:r>
      <w:r w:rsidR="00874D26" w:rsidRPr="00993E39">
        <w:rPr>
          <w:rFonts w:hint="eastAsia"/>
          <w:noProof w:val="0"/>
          <w:color w:val="000000" w:themeColor="text1"/>
          <w:kern w:val="2"/>
          <w:sz w:val="28"/>
          <w:szCs w:val="28"/>
        </w:rPr>
        <w:t>再</w:t>
      </w:r>
      <w:r w:rsidR="000375FF" w:rsidRPr="00993E39">
        <w:rPr>
          <w:rFonts w:hint="eastAsia"/>
          <w:noProof w:val="0"/>
          <w:color w:val="000000" w:themeColor="text1"/>
          <w:kern w:val="2"/>
          <w:sz w:val="28"/>
          <w:szCs w:val="28"/>
        </w:rPr>
        <w:t>分別重新公告。</w:t>
      </w:r>
    </w:p>
    <w:p w:rsidR="00EE2B3B" w:rsidRPr="00993E39" w:rsidRDefault="0038474D" w:rsidP="004229C0">
      <w:pPr>
        <w:pStyle w:val="affc"/>
        <w:spacing w:line="460" w:lineRule="exact"/>
        <w:ind w:left="0" w:firstLineChars="202" w:firstLine="566"/>
        <w:jc w:val="both"/>
        <w:rPr>
          <w:noProof w:val="0"/>
          <w:color w:val="000000" w:themeColor="text1"/>
          <w:kern w:val="2"/>
          <w:sz w:val="28"/>
          <w:szCs w:val="28"/>
        </w:rPr>
      </w:pPr>
      <w:r w:rsidRPr="00993E39">
        <w:rPr>
          <w:rFonts w:hint="eastAsia"/>
          <w:noProof w:val="0"/>
          <w:color w:val="000000" w:themeColor="text1"/>
          <w:kern w:val="2"/>
          <w:sz w:val="28"/>
          <w:szCs w:val="28"/>
        </w:rPr>
        <w:t>為</w:t>
      </w:r>
      <w:r w:rsidR="00F473AF" w:rsidRPr="00993E39">
        <w:rPr>
          <w:rFonts w:hint="eastAsia"/>
          <w:noProof w:val="0"/>
          <w:color w:val="000000" w:themeColor="text1"/>
          <w:kern w:val="2"/>
          <w:sz w:val="28"/>
          <w:szCs w:val="28"/>
        </w:rPr>
        <w:t>持續</w:t>
      </w:r>
      <w:r w:rsidRPr="00993E39">
        <w:rPr>
          <w:rFonts w:hint="eastAsia"/>
          <w:noProof w:val="0"/>
          <w:color w:val="000000" w:themeColor="text1"/>
          <w:kern w:val="2"/>
          <w:sz w:val="28"/>
          <w:szCs w:val="28"/>
        </w:rPr>
        <w:t>推廣自備購物袋鼓勵重複使用理念，減少用過即丟之一次用購物用塑膠袋，</w:t>
      </w:r>
      <w:r w:rsidR="00F73940" w:rsidRPr="00993E39">
        <w:rPr>
          <w:rFonts w:hint="eastAsia"/>
          <w:noProof w:val="0"/>
          <w:color w:val="000000" w:themeColor="text1"/>
          <w:kern w:val="2"/>
          <w:sz w:val="28"/>
          <w:szCs w:val="28"/>
        </w:rPr>
        <w:t>行政院環境保護</w:t>
      </w:r>
      <w:r w:rsidRPr="00993E39">
        <w:rPr>
          <w:rFonts w:hint="eastAsia"/>
          <w:noProof w:val="0"/>
          <w:color w:val="000000" w:themeColor="text1"/>
          <w:kern w:val="2"/>
          <w:sz w:val="28"/>
          <w:szCs w:val="28"/>
        </w:rPr>
        <w:t>署參考近年國際間塑膠袋管制趨勢、國內外</w:t>
      </w:r>
      <w:r w:rsidR="00FA3B92" w:rsidRPr="00993E39">
        <w:rPr>
          <w:rFonts w:hint="eastAsia"/>
          <w:noProof w:val="0"/>
          <w:color w:val="000000" w:themeColor="text1"/>
          <w:kern w:val="2"/>
          <w:sz w:val="28"/>
          <w:szCs w:val="28"/>
        </w:rPr>
        <w:t>海洋污</w:t>
      </w:r>
      <w:r w:rsidRPr="00993E39">
        <w:rPr>
          <w:rFonts w:hint="eastAsia"/>
          <w:noProof w:val="0"/>
          <w:color w:val="000000" w:themeColor="text1"/>
          <w:kern w:val="2"/>
          <w:sz w:val="28"/>
          <w:szCs w:val="28"/>
        </w:rPr>
        <w:t>染</w:t>
      </w:r>
      <w:r w:rsidR="00FA3B92" w:rsidRPr="00993E39">
        <w:rPr>
          <w:rFonts w:hint="eastAsia"/>
          <w:noProof w:val="0"/>
          <w:color w:val="000000" w:themeColor="text1"/>
          <w:kern w:val="2"/>
          <w:sz w:val="28"/>
          <w:szCs w:val="28"/>
        </w:rPr>
        <w:t>議題，</w:t>
      </w:r>
      <w:r w:rsidRPr="00993E39">
        <w:rPr>
          <w:rFonts w:hint="eastAsia"/>
          <w:noProof w:val="0"/>
          <w:color w:val="000000" w:themeColor="text1"/>
          <w:kern w:val="2"/>
          <w:sz w:val="28"/>
          <w:szCs w:val="28"/>
        </w:rPr>
        <w:t>將</w:t>
      </w:r>
      <w:r w:rsidR="00FA3B92" w:rsidRPr="00993E39">
        <w:rPr>
          <w:rFonts w:hint="eastAsia"/>
          <w:noProof w:val="0"/>
          <w:color w:val="000000" w:themeColor="text1"/>
          <w:kern w:val="2"/>
          <w:sz w:val="28"/>
          <w:szCs w:val="28"/>
        </w:rPr>
        <w:t>過去各界</w:t>
      </w:r>
      <w:r w:rsidRPr="00993E39">
        <w:rPr>
          <w:rFonts w:hint="eastAsia"/>
          <w:noProof w:val="0"/>
          <w:color w:val="000000" w:themeColor="text1"/>
          <w:kern w:val="2"/>
          <w:sz w:val="28"/>
          <w:szCs w:val="28"/>
        </w:rPr>
        <w:t>反映厚度限制、塑膠袋收費等建議事項納入考量。本次新增</w:t>
      </w:r>
      <w:r w:rsidR="00BD6F5F" w:rsidRPr="00993E39">
        <w:rPr>
          <w:rFonts w:hint="eastAsia"/>
          <w:noProof w:val="0"/>
          <w:color w:val="000000" w:themeColor="text1"/>
          <w:kern w:val="2"/>
          <w:sz w:val="28"/>
          <w:szCs w:val="28"/>
        </w:rPr>
        <w:t>七</w:t>
      </w:r>
      <w:r w:rsidRPr="00993E39">
        <w:rPr>
          <w:rFonts w:hint="eastAsia"/>
          <w:noProof w:val="0"/>
          <w:color w:val="000000" w:themeColor="text1"/>
          <w:kern w:val="2"/>
          <w:sz w:val="28"/>
          <w:szCs w:val="28"/>
        </w:rPr>
        <w:t>大類管制對象，</w:t>
      </w:r>
      <w:r w:rsidR="00BD6F5F" w:rsidRPr="00993E39">
        <w:rPr>
          <w:rFonts w:hint="eastAsia"/>
          <w:noProof w:val="0"/>
          <w:color w:val="000000" w:themeColor="text1"/>
          <w:kern w:val="2"/>
          <w:sz w:val="28"/>
          <w:szCs w:val="28"/>
        </w:rPr>
        <w:t>並取消共計十四大類管制對象之購物用塑膠袋厚度管制，以進一步減少塑膠使用量；維持付費取得機制</w:t>
      </w:r>
      <w:r w:rsidR="00BD6F5F" w:rsidRPr="00993E39">
        <w:rPr>
          <w:rFonts w:ascii="標楷體" w:hAnsi="標楷體" w:hint="eastAsia"/>
          <w:noProof w:val="0"/>
          <w:color w:val="000000" w:themeColor="text1"/>
          <w:kern w:val="2"/>
          <w:sz w:val="28"/>
          <w:szCs w:val="28"/>
        </w:rPr>
        <w:t>（付費</w:t>
      </w:r>
      <w:r w:rsidR="00BD6F5F" w:rsidRPr="00993E39">
        <w:rPr>
          <w:rFonts w:hint="eastAsia"/>
          <w:noProof w:val="0"/>
          <w:color w:val="000000" w:themeColor="text1"/>
          <w:kern w:val="2"/>
          <w:sz w:val="28"/>
          <w:szCs w:val="28"/>
        </w:rPr>
        <w:t>金額由業者自行訂定</w:t>
      </w:r>
      <w:r w:rsidR="00BD6F5F" w:rsidRPr="00993E39">
        <w:rPr>
          <w:rFonts w:ascii="標楷體" w:hAnsi="標楷體" w:hint="eastAsia"/>
          <w:noProof w:val="0"/>
          <w:color w:val="000000" w:themeColor="text1"/>
          <w:kern w:val="2"/>
          <w:sz w:val="28"/>
          <w:szCs w:val="28"/>
        </w:rPr>
        <w:t>）</w:t>
      </w:r>
      <w:r w:rsidR="00BD6F5F" w:rsidRPr="00993E39">
        <w:rPr>
          <w:rFonts w:hint="eastAsia"/>
          <w:noProof w:val="0"/>
          <w:color w:val="000000" w:themeColor="text1"/>
          <w:kern w:val="2"/>
          <w:sz w:val="28"/>
          <w:szCs w:val="28"/>
        </w:rPr>
        <w:t>，</w:t>
      </w:r>
      <w:r w:rsidR="00E0310E" w:rsidRPr="00993E39">
        <w:rPr>
          <w:rFonts w:hint="eastAsia"/>
          <w:noProof w:val="0"/>
          <w:color w:val="000000" w:themeColor="text1"/>
          <w:kern w:val="2"/>
          <w:sz w:val="28"/>
          <w:szCs w:val="28"/>
        </w:rPr>
        <w:t>且要求於購物用塑膠袋或提供場所標示鼓勵重複使用及妥善回收之宣導文字</w:t>
      </w:r>
      <w:r w:rsidR="00674FB7" w:rsidRPr="00993E39">
        <w:rPr>
          <w:rFonts w:hint="eastAsia"/>
          <w:noProof w:val="0"/>
          <w:color w:val="000000" w:themeColor="text1"/>
          <w:kern w:val="2"/>
          <w:sz w:val="28"/>
          <w:szCs w:val="28"/>
        </w:rPr>
        <w:t>；</w:t>
      </w:r>
      <w:r w:rsidR="00F73940" w:rsidRPr="00993E39">
        <w:rPr>
          <w:rFonts w:hint="eastAsia"/>
          <w:noProof w:val="0"/>
          <w:color w:val="000000" w:themeColor="text1"/>
          <w:kern w:val="2"/>
          <w:sz w:val="28"/>
          <w:szCs w:val="28"/>
        </w:rPr>
        <w:t>並</w:t>
      </w:r>
      <w:r w:rsidR="00674FB7" w:rsidRPr="00993E39">
        <w:rPr>
          <w:rFonts w:hint="eastAsia"/>
          <w:noProof w:val="0"/>
          <w:color w:val="000000" w:themeColor="text1"/>
          <w:kern w:val="2"/>
          <w:sz w:val="28"/>
          <w:szCs w:val="28"/>
        </w:rPr>
        <w:t>為使限制使用對象得以因應所涉相關管理規範要求，給予一定緩衝期間</w:t>
      </w:r>
      <w:r w:rsidR="00BD6F5F" w:rsidRPr="00993E39">
        <w:rPr>
          <w:rFonts w:hint="eastAsia"/>
          <w:noProof w:val="0"/>
          <w:color w:val="000000" w:themeColor="text1"/>
          <w:kern w:val="2"/>
          <w:sz w:val="28"/>
          <w:szCs w:val="28"/>
        </w:rPr>
        <w:t>，</w:t>
      </w:r>
      <w:r w:rsidR="00FA3B92" w:rsidRPr="00993E39">
        <w:rPr>
          <w:rFonts w:hint="eastAsia"/>
          <w:noProof w:val="0"/>
          <w:color w:val="000000" w:themeColor="text1"/>
          <w:kern w:val="2"/>
          <w:sz w:val="28"/>
          <w:szCs w:val="28"/>
        </w:rPr>
        <w:t>爰</w:t>
      </w:r>
      <w:r w:rsidR="00F73940" w:rsidRPr="00993E39">
        <w:rPr>
          <w:rFonts w:hint="eastAsia"/>
          <w:noProof w:val="0"/>
          <w:color w:val="000000" w:themeColor="text1"/>
          <w:kern w:val="2"/>
          <w:sz w:val="28"/>
          <w:szCs w:val="28"/>
        </w:rPr>
        <w:t>擬具</w:t>
      </w:r>
      <w:r w:rsidR="00EE2B3B" w:rsidRPr="00993E39">
        <w:rPr>
          <w:rFonts w:hint="eastAsia"/>
          <w:noProof w:val="0"/>
          <w:color w:val="000000" w:themeColor="text1"/>
          <w:kern w:val="2"/>
          <w:sz w:val="28"/>
          <w:szCs w:val="28"/>
        </w:rPr>
        <w:t>「購物用塑膠袋限制使用對象、實施方式及實施日期」</w:t>
      </w:r>
      <w:r w:rsidR="00F73940" w:rsidRPr="00993E39">
        <w:rPr>
          <w:rFonts w:hint="eastAsia"/>
          <w:noProof w:val="0"/>
          <w:color w:val="000000" w:themeColor="text1"/>
          <w:kern w:val="2"/>
          <w:sz w:val="28"/>
          <w:szCs w:val="28"/>
        </w:rPr>
        <w:t>修正草案</w:t>
      </w:r>
      <w:r w:rsidR="00BD6F5F" w:rsidRPr="00993E39">
        <w:rPr>
          <w:rFonts w:hint="eastAsia"/>
          <w:noProof w:val="0"/>
          <w:color w:val="000000" w:themeColor="text1"/>
          <w:kern w:val="2"/>
          <w:sz w:val="28"/>
          <w:szCs w:val="28"/>
        </w:rPr>
        <w:t>，</w:t>
      </w:r>
      <w:r w:rsidR="00EE2B3B" w:rsidRPr="00993E39">
        <w:rPr>
          <w:rFonts w:hint="eastAsia"/>
          <w:noProof w:val="0"/>
          <w:color w:val="000000" w:themeColor="text1"/>
          <w:kern w:val="2"/>
          <w:sz w:val="28"/>
          <w:szCs w:val="28"/>
        </w:rPr>
        <w:t>其修正要點如下：</w:t>
      </w:r>
    </w:p>
    <w:p w:rsidR="00EE2B3B" w:rsidRPr="00993E39" w:rsidRDefault="001C776B" w:rsidP="00500178">
      <w:pPr>
        <w:adjustRightInd/>
        <w:spacing w:line="460" w:lineRule="exact"/>
        <w:ind w:left="538" w:rightChars="-15" w:right="-48" w:hangingChars="192" w:hanging="538"/>
        <w:textAlignment w:val="auto"/>
        <w:rPr>
          <w:color w:val="000000" w:themeColor="text1"/>
          <w:spacing w:val="0"/>
          <w:kern w:val="2"/>
          <w:szCs w:val="24"/>
        </w:rPr>
      </w:pPr>
      <w:r w:rsidRPr="00993E39">
        <w:rPr>
          <w:rFonts w:hint="eastAsia"/>
          <w:color w:val="000000" w:themeColor="text1"/>
          <w:spacing w:val="0"/>
          <w:kern w:val="2"/>
          <w:szCs w:val="24"/>
        </w:rPr>
        <w:t>一</w:t>
      </w:r>
      <w:r w:rsidR="00654831" w:rsidRPr="00993E39">
        <w:rPr>
          <w:rFonts w:hint="eastAsia"/>
          <w:color w:val="000000" w:themeColor="text1"/>
          <w:spacing w:val="0"/>
          <w:kern w:val="2"/>
          <w:szCs w:val="24"/>
        </w:rPr>
        <w:t>、</w:t>
      </w:r>
      <w:r w:rsidR="00EE2B3B" w:rsidRPr="00993E39">
        <w:rPr>
          <w:rFonts w:hint="eastAsia"/>
          <w:color w:val="000000" w:themeColor="text1"/>
          <w:spacing w:val="0"/>
          <w:kern w:val="2"/>
          <w:szCs w:val="24"/>
        </w:rPr>
        <w:t>參酌國際對購物用塑膠袋之管理趨勢，</w:t>
      </w:r>
      <w:r w:rsidR="00262CC0" w:rsidRPr="00993E39">
        <w:rPr>
          <w:rFonts w:hint="eastAsia"/>
          <w:color w:val="000000" w:themeColor="text1"/>
          <w:spacing w:val="0"/>
          <w:kern w:val="2"/>
          <w:szCs w:val="24"/>
        </w:rPr>
        <w:t>新增藥局</w:t>
      </w:r>
      <w:r w:rsidR="004B5026" w:rsidRPr="00993E39">
        <w:rPr>
          <w:rFonts w:hint="eastAsia"/>
          <w:color w:val="000000" w:themeColor="text1"/>
          <w:spacing w:val="0"/>
          <w:kern w:val="2"/>
          <w:szCs w:val="24"/>
        </w:rPr>
        <w:t>及藥粧店</w:t>
      </w:r>
      <w:r w:rsidR="00262CC0" w:rsidRPr="00993E39">
        <w:rPr>
          <w:rFonts w:hint="eastAsia"/>
          <w:color w:val="000000" w:themeColor="text1"/>
          <w:spacing w:val="0"/>
          <w:kern w:val="2"/>
          <w:szCs w:val="24"/>
        </w:rPr>
        <w:t>、醫療器材行、</w:t>
      </w:r>
      <w:r w:rsidR="00AD4AEB" w:rsidRPr="00993E39">
        <w:rPr>
          <w:rFonts w:hint="eastAsia"/>
          <w:color w:val="000000" w:themeColor="text1"/>
          <w:spacing w:val="0"/>
          <w:kern w:val="2"/>
          <w:szCs w:val="24"/>
        </w:rPr>
        <w:t>家電攝影</w:t>
      </w:r>
      <w:r w:rsidR="00262CC0" w:rsidRPr="00993E39">
        <w:rPr>
          <w:rFonts w:hint="eastAsia"/>
          <w:color w:val="000000" w:themeColor="text1"/>
          <w:spacing w:val="0"/>
          <w:kern w:val="2"/>
          <w:szCs w:val="24"/>
        </w:rPr>
        <w:t>資訊及通訊設備零售業、書籍及文具零售業、洗衣店業、飲料店業、西點麵包店業等</w:t>
      </w:r>
      <w:r w:rsidR="00AD4AEB" w:rsidRPr="00993E39">
        <w:rPr>
          <w:rFonts w:hint="eastAsia"/>
          <w:color w:val="000000" w:themeColor="text1"/>
          <w:spacing w:val="0"/>
          <w:kern w:val="2"/>
          <w:szCs w:val="24"/>
        </w:rPr>
        <w:t>七大</w:t>
      </w:r>
      <w:r w:rsidR="00262CC0" w:rsidRPr="00993E39">
        <w:rPr>
          <w:rFonts w:hint="eastAsia"/>
          <w:color w:val="000000" w:themeColor="text1"/>
          <w:spacing w:val="0"/>
          <w:kern w:val="2"/>
          <w:szCs w:val="24"/>
        </w:rPr>
        <w:t>類為限制使用對象。（</w:t>
      </w:r>
      <w:r w:rsidR="00262CC0" w:rsidRPr="00993E39">
        <w:rPr>
          <w:color w:val="000000" w:themeColor="text1"/>
          <w:spacing w:val="0"/>
          <w:kern w:val="2"/>
          <w:szCs w:val="24"/>
        </w:rPr>
        <w:t>修正</w:t>
      </w:r>
      <w:r w:rsidR="00262CC0" w:rsidRPr="00993E39">
        <w:rPr>
          <w:rFonts w:hint="eastAsia"/>
          <w:color w:val="000000" w:themeColor="text1"/>
          <w:spacing w:val="0"/>
          <w:kern w:val="2"/>
          <w:szCs w:val="24"/>
        </w:rPr>
        <w:t>公告事項一）</w:t>
      </w:r>
    </w:p>
    <w:p w:rsidR="00262CC0" w:rsidRPr="00993E39" w:rsidRDefault="001C776B" w:rsidP="00500178">
      <w:pPr>
        <w:adjustRightInd/>
        <w:spacing w:line="460" w:lineRule="exact"/>
        <w:ind w:left="538" w:rightChars="-15" w:right="-48" w:hangingChars="192" w:hanging="538"/>
        <w:textAlignment w:val="auto"/>
        <w:rPr>
          <w:bCs/>
          <w:color w:val="000000" w:themeColor="text1"/>
          <w:spacing w:val="0"/>
          <w:szCs w:val="28"/>
        </w:rPr>
      </w:pPr>
      <w:r w:rsidRPr="00993E39">
        <w:rPr>
          <w:rFonts w:hint="eastAsia"/>
          <w:bCs/>
          <w:color w:val="000000" w:themeColor="text1"/>
          <w:spacing w:val="0"/>
          <w:szCs w:val="28"/>
        </w:rPr>
        <w:t>二</w:t>
      </w:r>
      <w:r w:rsidR="00654831" w:rsidRPr="00993E39">
        <w:rPr>
          <w:rFonts w:hint="eastAsia"/>
          <w:bCs/>
          <w:color w:val="000000" w:themeColor="text1"/>
          <w:spacing w:val="0"/>
          <w:szCs w:val="28"/>
        </w:rPr>
        <w:t>、</w:t>
      </w:r>
      <w:r w:rsidR="00262CC0" w:rsidRPr="00993E39">
        <w:rPr>
          <w:rFonts w:hint="eastAsia"/>
          <w:bCs/>
          <w:color w:val="000000" w:themeColor="text1"/>
          <w:spacing w:val="0"/>
          <w:szCs w:val="28"/>
        </w:rPr>
        <w:t>取消購物用塑膠袋厚度應達</w:t>
      </w:r>
      <w:r w:rsidR="006722A2" w:rsidRPr="00993E39">
        <w:rPr>
          <w:rFonts w:hint="eastAsia"/>
          <w:color w:val="000000" w:themeColor="text1"/>
          <w:kern w:val="2"/>
          <w:szCs w:val="28"/>
        </w:rPr>
        <w:t>０</w:t>
      </w:r>
      <w:r w:rsidR="00044F0D" w:rsidRPr="00993E39">
        <w:rPr>
          <w:rFonts w:hint="eastAsia"/>
          <w:color w:val="000000" w:themeColor="text1"/>
          <w:kern w:val="2"/>
          <w:szCs w:val="28"/>
        </w:rPr>
        <w:t>‧</w:t>
      </w:r>
      <w:r w:rsidR="006722A2" w:rsidRPr="00993E39">
        <w:rPr>
          <w:rFonts w:hint="eastAsia"/>
          <w:color w:val="000000" w:themeColor="text1"/>
          <w:kern w:val="2"/>
          <w:szCs w:val="28"/>
        </w:rPr>
        <w:t>０</w:t>
      </w:r>
      <w:r w:rsidR="00044F0D" w:rsidRPr="00993E39">
        <w:rPr>
          <w:rFonts w:hint="eastAsia"/>
          <w:color w:val="000000" w:themeColor="text1"/>
          <w:kern w:val="2"/>
          <w:szCs w:val="28"/>
        </w:rPr>
        <w:t>六</w:t>
      </w:r>
      <w:r w:rsidR="00262CC0" w:rsidRPr="00993E39">
        <w:rPr>
          <w:rFonts w:hint="eastAsia"/>
          <w:bCs/>
          <w:color w:val="000000" w:themeColor="text1"/>
          <w:spacing w:val="0"/>
          <w:szCs w:val="28"/>
        </w:rPr>
        <w:t>公釐之限制，回歸由限制使用對象依其使用性</w:t>
      </w:r>
      <w:r w:rsidR="00BD56CB" w:rsidRPr="00993E39">
        <w:rPr>
          <w:rFonts w:hint="eastAsia"/>
          <w:bCs/>
          <w:color w:val="000000" w:themeColor="text1"/>
          <w:spacing w:val="0"/>
          <w:szCs w:val="28"/>
        </w:rPr>
        <w:t>質</w:t>
      </w:r>
      <w:r w:rsidR="00262CC0" w:rsidRPr="00993E39">
        <w:rPr>
          <w:rFonts w:hint="eastAsia"/>
          <w:bCs/>
          <w:color w:val="000000" w:themeColor="text1"/>
          <w:spacing w:val="0"/>
          <w:szCs w:val="28"/>
        </w:rPr>
        <w:t>自行</w:t>
      </w:r>
      <w:r w:rsidR="00CB528B" w:rsidRPr="00993E39">
        <w:rPr>
          <w:rFonts w:hint="eastAsia"/>
          <w:bCs/>
          <w:color w:val="000000" w:themeColor="text1"/>
          <w:spacing w:val="0"/>
          <w:szCs w:val="28"/>
        </w:rPr>
        <w:t>選擇</w:t>
      </w:r>
      <w:r w:rsidR="00262CC0" w:rsidRPr="00993E39">
        <w:rPr>
          <w:rFonts w:hint="eastAsia"/>
          <w:bCs/>
          <w:color w:val="000000" w:themeColor="text1"/>
          <w:spacing w:val="0"/>
          <w:szCs w:val="28"/>
        </w:rPr>
        <w:t>最適化之厚度。（</w:t>
      </w:r>
      <w:r w:rsidR="00262CC0" w:rsidRPr="00993E39">
        <w:rPr>
          <w:bCs/>
          <w:color w:val="000000" w:themeColor="text1"/>
          <w:spacing w:val="0"/>
          <w:szCs w:val="28"/>
        </w:rPr>
        <w:t>修正</w:t>
      </w:r>
      <w:r w:rsidR="00262CC0" w:rsidRPr="00993E39">
        <w:rPr>
          <w:rFonts w:hint="eastAsia"/>
          <w:bCs/>
          <w:color w:val="000000" w:themeColor="text1"/>
          <w:spacing w:val="0"/>
          <w:szCs w:val="28"/>
        </w:rPr>
        <w:t>公告事項二）</w:t>
      </w:r>
    </w:p>
    <w:p w:rsidR="00AD4AEB" w:rsidRPr="00993E39" w:rsidRDefault="001C776B" w:rsidP="00500178">
      <w:pPr>
        <w:adjustRightInd/>
        <w:spacing w:line="460" w:lineRule="exact"/>
        <w:ind w:left="538" w:rightChars="-15" w:right="-48" w:hangingChars="192" w:hanging="538"/>
        <w:textAlignment w:val="auto"/>
        <w:rPr>
          <w:bCs/>
          <w:color w:val="000000" w:themeColor="text1"/>
          <w:spacing w:val="0"/>
          <w:szCs w:val="28"/>
        </w:rPr>
      </w:pPr>
      <w:r w:rsidRPr="00993E39">
        <w:rPr>
          <w:rFonts w:hint="eastAsia"/>
          <w:bCs/>
          <w:color w:val="000000" w:themeColor="text1"/>
          <w:spacing w:val="0"/>
          <w:szCs w:val="28"/>
        </w:rPr>
        <w:t>三</w:t>
      </w:r>
      <w:r w:rsidR="00654831" w:rsidRPr="00993E39">
        <w:rPr>
          <w:rFonts w:hint="eastAsia"/>
          <w:bCs/>
          <w:color w:val="000000" w:themeColor="text1"/>
          <w:spacing w:val="0"/>
          <w:szCs w:val="28"/>
        </w:rPr>
        <w:t>、</w:t>
      </w:r>
      <w:r w:rsidR="00AD4AEB" w:rsidRPr="00993E39">
        <w:rPr>
          <w:rFonts w:hint="eastAsia"/>
          <w:bCs/>
          <w:color w:val="000000" w:themeColor="text1"/>
          <w:spacing w:val="0"/>
          <w:szCs w:val="28"/>
        </w:rPr>
        <w:t>限制使用對象提供購物用塑膠袋應標示鼓勵重複使用及妥善回收之宣導文字</w:t>
      </w:r>
      <w:r w:rsidR="000920AB" w:rsidRPr="00993E39">
        <w:rPr>
          <w:rFonts w:hint="eastAsia"/>
          <w:bCs/>
          <w:color w:val="000000" w:themeColor="text1"/>
          <w:spacing w:val="0"/>
          <w:szCs w:val="28"/>
        </w:rPr>
        <w:t>，並鼓勵</w:t>
      </w:r>
      <w:r w:rsidR="00AD4AEB" w:rsidRPr="00993E39">
        <w:rPr>
          <w:rFonts w:hint="eastAsia"/>
          <w:bCs/>
          <w:color w:val="000000" w:themeColor="text1"/>
          <w:spacing w:val="0"/>
          <w:szCs w:val="28"/>
        </w:rPr>
        <w:t>購物用塑膠袋與專用垃圾袋兩袋合一</w:t>
      </w:r>
      <w:r w:rsidR="000920AB" w:rsidRPr="00993E39">
        <w:rPr>
          <w:rFonts w:hint="eastAsia"/>
          <w:bCs/>
          <w:color w:val="000000" w:themeColor="text1"/>
          <w:spacing w:val="0"/>
          <w:szCs w:val="28"/>
        </w:rPr>
        <w:t>之</w:t>
      </w:r>
      <w:r w:rsidR="00AD4AEB" w:rsidRPr="00993E39">
        <w:rPr>
          <w:rFonts w:hint="eastAsia"/>
          <w:bCs/>
          <w:color w:val="000000" w:themeColor="text1"/>
          <w:spacing w:val="0"/>
          <w:szCs w:val="28"/>
        </w:rPr>
        <w:t>減少塑膠袋使用</w:t>
      </w:r>
      <w:r w:rsidR="000920AB" w:rsidRPr="00993E39">
        <w:rPr>
          <w:rFonts w:hint="eastAsia"/>
          <w:bCs/>
          <w:color w:val="000000" w:themeColor="text1"/>
          <w:spacing w:val="0"/>
          <w:szCs w:val="28"/>
        </w:rPr>
        <w:t>方式。另增訂主管機關得派員檢查購物用塑膠袋限制使用執行情形，以強化監督</w:t>
      </w:r>
      <w:r w:rsidR="00AD4AEB" w:rsidRPr="00993E39">
        <w:rPr>
          <w:rFonts w:hint="eastAsia"/>
          <w:bCs/>
          <w:color w:val="000000" w:themeColor="text1"/>
          <w:spacing w:val="0"/>
          <w:szCs w:val="28"/>
        </w:rPr>
        <w:t>。（</w:t>
      </w:r>
      <w:r w:rsidR="00AD4AEB" w:rsidRPr="00993E39">
        <w:rPr>
          <w:bCs/>
          <w:color w:val="000000" w:themeColor="text1"/>
          <w:spacing w:val="0"/>
          <w:szCs w:val="28"/>
        </w:rPr>
        <w:t>修正</w:t>
      </w:r>
      <w:r w:rsidR="00AD4AEB" w:rsidRPr="00993E39">
        <w:rPr>
          <w:rFonts w:hint="eastAsia"/>
          <w:bCs/>
          <w:color w:val="000000" w:themeColor="text1"/>
          <w:spacing w:val="0"/>
          <w:szCs w:val="28"/>
        </w:rPr>
        <w:t>公告事項</w:t>
      </w:r>
      <w:r w:rsidR="00616B02" w:rsidRPr="00993E39">
        <w:rPr>
          <w:rFonts w:hint="eastAsia"/>
          <w:bCs/>
          <w:color w:val="000000" w:themeColor="text1"/>
          <w:spacing w:val="0"/>
          <w:szCs w:val="28"/>
        </w:rPr>
        <w:t>三</w:t>
      </w:r>
      <w:r w:rsidR="00AD4AEB" w:rsidRPr="00993E39">
        <w:rPr>
          <w:rFonts w:hint="eastAsia"/>
          <w:bCs/>
          <w:color w:val="000000" w:themeColor="text1"/>
          <w:spacing w:val="0"/>
          <w:szCs w:val="28"/>
        </w:rPr>
        <w:t>）</w:t>
      </w:r>
    </w:p>
    <w:p w:rsidR="00E772A2" w:rsidRPr="00993E39" w:rsidRDefault="00E772A2">
      <w:pPr>
        <w:widowControl/>
        <w:adjustRightInd/>
        <w:spacing w:line="240" w:lineRule="auto"/>
        <w:jc w:val="left"/>
        <w:textAlignment w:val="auto"/>
        <w:rPr>
          <w:rFonts w:ascii="標楷體" w:hAnsi="標楷體"/>
          <w:color w:val="000000" w:themeColor="text1"/>
          <w:sz w:val="32"/>
          <w:szCs w:val="40"/>
        </w:rPr>
      </w:pPr>
    </w:p>
    <w:p w:rsidR="00C81D05" w:rsidRPr="00993E39" w:rsidRDefault="00C81D05" w:rsidP="00C81D05">
      <w:pPr>
        <w:widowControl/>
        <w:adjustRightInd/>
        <w:spacing w:line="240" w:lineRule="auto"/>
        <w:textAlignment w:val="auto"/>
        <w:rPr>
          <w:rFonts w:ascii="標楷體" w:hAnsi="標楷體"/>
          <w:color w:val="000000" w:themeColor="text1"/>
          <w:sz w:val="32"/>
          <w:szCs w:val="40"/>
        </w:rPr>
      </w:pPr>
      <w:r w:rsidRPr="00993E39">
        <w:rPr>
          <w:rFonts w:ascii="標楷體" w:hAnsi="標楷體"/>
          <w:color w:val="000000" w:themeColor="text1"/>
          <w:sz w:val="32"/>
          <w:szCs w:val="40"/>
        </w:rPr>
        <w:br w:type="page"/>
      </w:r>
    </w:p>
    <w:p w:rsidR="00E419FC" w:rsidRPr="00993E39" w:rsidRDefault="00334CB0" w:rsidP="00654831">
      <w:pPr>
        <w:adjustRightInd/>
        <w:snapToGrid w:val="0"/>
        <w:spacing w:line="240" w:lineRule="auto"/>
        <w:jc w:val="center"/>
        <w:textAlignment w:val="auto"/>
        <w:rPr>
          <w:b/>
          <w:color w:val="000000" w:themeColor="text1"/>
          <w:spacing w:val="0"/>
          <w:kern w:val="2"/>
          <w:sz w:val="40"/>
          <w:szCs w:val="24"/>
        </w:rPr>
      </w:pPr>
      <w:r w:rsidRPr="00993E39">
        <w:rPr>
          <w:rFonts w:hint="eastAsia"/>
          <w:b/>
          <w:color w:val="000000" w:themeColor="text1"/>
          <w:spacing w:val="0"/>
          <w:kern w:val="2"/>
          <w:sz w:val="40"/>
          <w:szCs w:val="24"/>
        </w:rPr>
        <w:lastRenderedPageBreak/>
        <w:t>購物用塑膠袋限制使用對象、實施方式及實施日期</w:t>
      </w:r>
      <w:r w:rsidR="00654831" w:rsidRPr="00993E39">
        <w:rPr>
          <w:b/>
          <w:color w:val="000000" w:themeColor="text1"/>
          <w:spacing w:val="0"/>
          <w:kern w:val="2"/>
          <w:sz w:val="40"/>
          <w:szCs w:val="24"/>
        </w:rPr>
        <w:br/>
      </w:r>
      <w:r w:rsidRPr="00993E39">
        <w:rPr>
          <w:rFonts w:hint="eastAsia"/>
          <w:b/>
          <w:color w:val="000000" w:themeColor="text1"/>
          <w:spacing w:val="0"/>
          <w:kern w:val="2"/>
          <w:sz w:val="40"/>
          <w:szCs w:val="24"/>
        </w:rPr>
        <w:t>修正</w:t>
      </w:r>
      <w:r w:rsidR="00D13B71" w:rsidRPr="00993E39">
        <w:rPr>
          <w:rFonts w:hint="eastAsia"/>
          <w:b/>
          <w:color w:val="000000" w:themeColor="text1"/>
          <w:spacing w:val="0"/>
          <w:kern w:val="2"/>
          <w:sz w:val="40"/>
          <w:szCs w:val="24"/>
        </w:rPr>
        <w:t>草案</w:t>
      </w:r>
      <w:r w:rsidR="00B10EB8" w:rsidRPr="00993E39">
        <w:rPr>
          <w:rFonts w:hint="eastAsia"/>
          <w:b/>
          <w:color w:val="000000" w:themeColor="text1"/>
          <w:spacing w:val="0"/>
          <w:kern w:val="2"/>
          <w:sz w:val="40"/>
          <w:szCs w:val="24"/>
        </w:rPr>
        <w:t>公告</w:t>
      </w:r>
      <w:r w:rsidR="00E419FC" w:rsidRPr="00993E39">
        <w:rPr>
          <w:rFonts w:hint="eastAsia"/>
          <w:b/>
          <w:color w:val="000000" w:themeColor="text1"/>
          <w:spacing w:val="0"/>
          <w:kern w:val="2"/>
          <w:sz w:val="40"/>
          <w:szCs w:val="24"/>
        </w:rPr>
        <w:t>對照表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gridCol w:w="3402"/>
      </w:tblGrid>
      <w:tr w:rsidR="00993E39" w:rsidRPr="00993E39" w:rsidTr="005266D6">
        <w:trPr>
          <w:trHeight w:val="70"/>
          <w:jc w:val="center"/>
        </w:trPr>
        <w:tc>
          <w:tcPr>
            <w:tcW w:w="3402" w:type="dxa"/>
            <w:vAlign w:val="center"/>
          </w:tcPr>
          <w:p w:rsidR="00500CE0" w:rsidRPr="00993E39" w:rsidRDefault="00334CB0" w:rsidP="00334CB0">
            <w:pPr>
              <w:snapToGrid w:val="0"/>
              <w:spacing w:line="240" w:lineRule="auto"/>
              <w:ind w:left="280" w:hangingChars="100" w:hanging="280"/>
              <w:jc w:val="center"/>
              <w:rPr>
                <w:b/>
                <w:color w:val="000000" w:themeColor="text1"/>
                <w:sz w:val="24"/>
                <w:szCs w:val="24"/>
              </w:rPr>
            </w:pPr>
            <w:r w:rsidRPr="00993E39">
              <w:rPr>
                <w:rFonts w:hAnsi="標楷體" w:hint="eastAsia"/>
                <w:b/>
                <w:color w:val="000000" w:themeColor="text1"/>
                <w:sz w:val="24"/>
                <w:szCs w:val="24"/>
              </w:rPr>
              <w:t>修正</w:t>
            </w:r>
            <w:r w:rsidR="00605ACA" w:rsidRPr="00993E39">
              <w:rPr>
                <w:rFonts w:hAnsi="標楷體" w:hint="eastAsia"/>
                <w:b/>
                <w:color w:val="000000" w:themeColor="text1"/>
                <w:sz w:val="24"/>
                <w:szCs w:val="24"/>
              </w:rPr>
              <w:t>公告</w:t>
            </w:r>
          </w:p>
        </w:tc>
        <w:tc>
          <w:tcPr>
            <w:tcW w:w="3402" w:type="dxa"/>
            <w:vAlign w:val="center"/>
          </w:tcPr>
          <w:p w:rsidR="00500CE0" w:rsidRPr="00993E39" w:rsidRDefault="00334CB0" w:rsidP="00605ACA">
            <w:pPr>
              <w:snapToGrid w:val="0"/>
              <w:spacing w:line="240" w:lineRule="auto"/>
              <w:ind w:left="280" w:hangingChars="100" w:hanging="280"/>
              <w:jc w:val="center"/>
              <w:rPr>
                <w:b/>
                <w:color w:val="000000" w:themeColor="text1"/>
                <w:sz w:val="24"/>
                <w:szCs w:val="24"/>
              </w:rPr>
            </w:pPr>
            <w:r w:rsidRPr="00993E39">
              <w:rPr>
                <w:rFonts w:hAnsi="標楷體" w:hint="eastAsia"/>
                <w:b/>
                <w:color w:val="000000" w:themeColor="text1"/>
                <w:sz w:val="24"/>
                <w:szCs w:val="24"/>
              </w:rPr>
              <w:t>現行</w:t>
            </w:r>
            <w:r w:rsidR="00605ACA" w:rsidRPr="00993E39">
              <w:rPr>
                <w:rFonts w:hAnsi="標楷體" w:hint="eastAsia"/>
                <w:b/>
                <w:color w:val="000000" w:themeColor="text1"/>
                <w:sz w:val="24"/>
                <w:szCs w:val="24"/>
              </w:rPr>
              <w:t>公告</w:t>
            </w:r>
          </w:p>
        </w:tc>
        <w:tc>
          <w:tcPr>
            <w:tcW w:w="3402" w:type="dxa"/>
            <w:vAlign w:val="center"/>
          </w:tcPr>
          <w:p w:rsidR="00500CE0" w:rsidRPr="00993E39" w:rsidRDefault="00500CE0" w:rsidP="00053642">
            <w:pPr>
              <w:snapToGrid w:val="0"/>
              <w:spacing w:line="240" w:lineRule="auto"/>
              <w:ind w:left="280" w:hangingChars="100" w:hanging="280"/>
              <w:jc w:val="center"/>
              <w:rPr>
                <w:b/>
                <w:color w:val="000000" w:themeColor="text1"/>
                <w:sz w:val="24"/>
                <w:szCs w:val="24"/>
              </w:rPr>
            </w:pPr>
            <w:r w:rsidRPr="00993E39">
              <w:rPr>
                <w:rFonts w:hAnsi="標楷體"/>
                <w:b/>
                <w:color w:val="000000" w:themeColor="text1"/>
                <w:sz w:val="24"/>
                <w:szCs w:val="24"/>
              </w:rPr>
              <w:t>說　　明</w:t>
            </w:r>
          </w:p>
        </w:tc>
      </w:tr>
      <w:tr w:rsidR="00993E39" w:rsidRPr="00993E39" w:rsidTr="005266D6">
        <w:trPr>
          <w:jc w:val="center"/>
        </w:trPr>
        <w:tc>
          <w:tcPr>
            <w:tcW w:w="3402" w:type="dxa"/>
          </w:tcPr>
          <w:p w:rsidR="00FE42D9" w:rsidRPr="00993E39" w:rsidRDefault="00605ACA" w:rsidP="00B10EB8">
            <w:pPr>
              <w:pStyle w:val="a7"/>
              <w:ind w:left="0" w:firstLine="0"/>
              <w:textDirection w:val="lrTb"/>
              <w:rPr>
                <w:rFonts w:ascii="Times New Roman"/>
                <w:color w:val="000000" w:themeColor="text1"/>
                <w:sz w:val="24"/>
                <w:szCs w:val="24"/>
              </w:rPr>
            </w:pPr>
            <w:r w:rsidRPr="00993E39">
              <w:rPr>
                <w:rFonts w:ascii="Times New Roman" w:hint="eastAsia"/>
                <w:color w:val="000000" w:themeColor="text1"/>
                <w:sz w:val="24"/>
                <w:szCs w:val="24"/>
              </w:rPr>
              <w:t>主旨：</w:t>
            </w:r>
            <w:r w:rsidR="00235A82" w:rsidRPr="00993E39">
              <w:rPr>
                <w:rFonts w:ascii="Times New Roman" w:hint="eastAsia"/>
                <w:color w:val="000000" w:themeColor="text1"/>
                <w:sz w:val="24"/>
                <w:szCs w:val="24"/>
                <w:u w:val="single"/>
              </w:rPr>
              <w:t>修正「</w:t>
            </w:r>
            <w:r w:rsidR="00235A82" w:rsidRPr="00993E39">
              <w:rPr>
                <w:rFonts w:ascii="Times New Roman" w:hint="eastAsia"/>
                <w:color w:val="000000" w:themeColor="text1"/>
                <w:sz w:val="24"/>
                <w:szCs w:val="24"/>
              </w:rPr>
              <w:t>購物用塑膠袋限制使用對象、實施方式及實施日期</w:t>
            </w:r>
            <w:r w:rsidR="00235A82" w:rsidRPr="00993E39">
              <w:rPr>
                <w:rFonts w:ascii="Times New Roman" w:hint="eastAsia"/>
                <w:color w:val="000000" w:themeColor="text1"/>
                <w:sz w:val="24"/>
                <w:szCs w:val="24"/>
                <w:u w:val="single"/>
              </w:rPr>
              <w:t>」，</w:t>
            </w:r>
            <w:r w:rsidR="00B10EB8" w:rsidRPr="00993E39">
              <w:rPr>
                <w:rFonts w:ascii="Times New Roman" w:hint="eastAsia"/>
                <w:color w:val="000000" w:themeColor="text1"/>
                <w:sz w:val="24"/>
                <w:szCs w:val="24"/>
                <w:u w:val="single"/>
              </w:rPr>
              <w:t>並</w:t>
            </w:r>
            <w:r w:rsidR="00982A81" w:rsidRPr="00993E39">
              <w:rPr>
                <w:rFonts w:ascii="Times New Roman" w:hint="eastAsia"/>
                <w:color w:val="000000" w:themeColor="text1"/>
                <w:sz w:val="24"/>
                <w:szCs w:val="24"/>
                <w:u w:val="single"/>
              </w:rPr>
              <w:t>自</w:t>
            </w:r>
            <w:r w:rsidR="00F73940" w:rsidRPr="00993E39">
              <w:rPr>
                <w:rFonts w:ascii="Times New Roman" w:hint="eastAsia"/>
                <w:color w:val="000000" w:themeColor="text1"/>
                <w:sz w:val="24"/>
                <w:szCs w:val="24"/>
                <w:u w:val="single"/>
              </w:rPr>
              <w:t>中華民國</w:t>
            </w:r>
            <w:r w:rsidR="00982A81" w:rsidRPr="00993E39">
              <w:rPr>
                <w:rFonts w:ascii="Times New Roman" w:hint="eastAsia"/>
                <w:color w:val="000000" w:themeColor="text1"/>
                <w:sz w:val="24"/>
                <w:szCs w:val="24"/>
                <w:u w:val="single"/>
              </w:rPr>
              <w:t>一百零</w:t>
            </w:r>
            <w:r w:rsidR="00D13B71" w:rsidRPr="00993E39">
              <w:rPr>
                <w:rFonts w:ascii="Times New Roman" w:hint="eastAsia"/>
                <w:color w:val="000000" w:themeColor="text1"/>
                <w:sz w:val="24"/>
                <w:szCs w:val="24"/>
                <w:u w:val="single"/>
              </w:rPr>
              <w:t>七年一</w:t>
            </w:r>
            <w:r w:rsidR="00235A82" w:rsidRPr="00993E39">
              <w:rPr>
                <w:rFonts w:ascii="Times New Roman" w:hint="eastAsia"/>
                <w:color w:val="000000" w:themeColor="text1"/>
                <w:sz w:val="24"/>
                <w:szCs w:val="24"/>
                <w:u w:val="single"/>
              </w:rPr>
              <w:t>月一日生效</w:t>
            </w:r>
            <w:r w:rsidR="00235A82" w:rsidRPr="00993E39">
              <w:rPr>
                <w:rFonts w:ascii="Times New Roman" w:hint="eastAsia"/>
                <w:color w:val="000000" w:themeColor="text1"/>
                <w:sz w:val="24"/>
                <w:szCs w:val="24"/>
              </w:rPr>
              <w:t>。</w:t>
            </w:r>
          </w:p>
        </w:tc>
        <w:tc>
          <w:tcPr>
            <w:tcW w:w="3402" w:type="dxa"/>
          </w:tcPr>
          <w:p w:rsidR="00FE42D9" w:rsidRPr="00993E39" w:rsidRDefault="00605ACA" w:rsidP="00B10EB8">
            <w:pPr>
              <w:pStyle w:val="a7"/>
              <w:ind w:left="0" w:firstLine="0"/>
              <w:textDirection w:val="lrTb"/>
              <w:rPr>
                <w:rFonts w:ascii="Times New Roman"/>
                <w:color w:val="000000" w:themeColor="text1"/>
                <w:sz w:val="24"/>
                <w:szCs w:val="24"/>
              </w:rPr>
            </w:pPr>
            <w:r w:rsidRPr="00993E39">
              <w:rPr>
                <w:rFonts w:ascii="Times New Roman" w:hint="eastAsia"/>
                <w:color w:val="000000" w:themeColor="text1"/>
                <w:sz w:val="24"/>
                <w:szCs w:val="24"/>
              </w:rPr>
              <w:t>主旨：</w:t>
            </w:r>
            <w:r w:rsidR="00334CB0" w:rsidRPr="00993E39">
              <w:rPr>
                <w:rFonts w:ascii="Times New Roman" w:hint="eastAsia"/>
                <w:color w:val="000000" w:themeColor="text1"/>
                <w:sz w:val="24"/>
                <w:szCs w:val="24"/>
              </w:rPr>
              <w:t>購物用塑膠袋限制使用對象、實施方式及實施日期</w:t>
            </w:r>
            <w:r w:rsidR="0073764F" w:rsidRPr="00993E39">
              <w:rPr>
                <w:rFonts w:ascii="Times New Roman" w:hint="eastAsia"/>
                <w:color w:val="000000" w:themeColor="text1"/>
                <w:sz w:val="24"/>
                <w:szCs w:val="24"/>
              </w:rPr>
              <w:t>。</w:t>
            </w:r>
          </w:p>
        </w:tc>
        <w:tc>
          <w:tcPr>
            <w:tcW w:w="3402" w:type="dxa"/>
          </w:tcPr>
          <w:p w:rsidR="00605ACA" w:rsidRPr="00993E39" w:rsidRDefault="00605ACA" w:rsidP="0073764F">
            <w:pPr>
              <w:pStyle w:val="affc"/>
              <w:kinsoku w:val="0"/>
              <w:spacing w:line="240" w:lineRule="auto"/>
              <w:ind w:left="480" w:hangingChars="200" w:hanging="480"/>
              <w:jc w:val="both"/>
              <w:rPr>
                <w:rFonts w:hAnsi="標楷體"/>
                <w:color w:val="000000" w:themeColor="text1"/>
                <w:sz w:val="24"/>
                <w:szCs w:val="24"/>
              </w:rPr>
            </w:pPr>
            <w:r w:rsidRPr="00993E39">
              <w:rPr>
                <w:rFonts w:hAnsi="標楷體" w:hint="eastAsia"/>
                <w:color w:val="000000" w:themeColor="text1"/>
                <w:sz w:val="24"/>
                <w:szCs w:val="24"/>
              </w:rPr>
              <w:t>一、</w:t>
            </w:r>
            <w:r w:rsidRPr="00993E39">
              <w:rPr>
                <w:rFonts w:hAnsi="標楷體"/>
                <w:color w:val="000000" w:themeColor="text1"/>
                <w:sz w:val="24"/>
                <w:szCs w:val="24"/>
              </w:rPr>
              <w:t>增</w:t>
            </w:r>
            <w:r w:rsidRPr="00993E39">
              <w:rPr>
                <w:rFonts w:hAnsi="標楷體" w:hint="eastAsia"/>
                <w:color w:val="000000" w:themeColor="text1"/>
                <w:sz w:val="24"/>
                <w:szCs w:val="24"/>
              </w:rPr>
              <w:t>訂</w:t>
            </w:r>
            <w:r w:rsidRPr="00993E39">
              <w:rPr>
                <w:rFonts w:hAnsi="標楷體"/>
                <w:color w:val="000000" w:themeColor="text1"/>
                <w:sz w:val="24"/>
                <w:szCs w:val="24"/>
              </w:rPr>
              <w:t>公告</w:t>
            </w:r>
            <w:r w:rsidRPr="00993E39">
              <w:rPr>
                <w:rFonts w:hAnsi="標楷體" w:hint="eastAsia"/>
                <w:color w:val="000000" w:themeColor="text1"/>
                <w:sz w:val="24"/>
                <w:szCs w:val="24"/>
              </w:rPr>
              <w:t>生效</w:t>
            </w:r>
            <w:r w:rsidRPr="00993E39">
              <w:rPr>
                <w:rFonts w:hAnsi="標楷體"/>
                <w:color w:val="000000" w:themeColor="text1"/>
                <w:sz w:val="24"/>
                <w:szCs w:val="24"/>
              </w:rPr>
              <w:t>日期。</w:t>
            </w:r>
          </w:p>
          <w:p w:rsidR="00FE42D9" w:rsidRPr="00993E39" w:rsidRDefault="00605ACA" w:rsidP="0073764F">
            <w:pPr>
              <w:pStyle w:val="affc"/>
              <w:kinsoku w:val="0"/>
              <w:spacing w:line="240" w:lineRule="auto"/>
              <w:ind w:left="480" w:hangingChars="200" w:hanging="480"/>
              <w:jc w:val="both"/>
              <w:rPr>
                <w:rFonts w:hAnsi="標楷體"/>
                <w:color w:val="000000" w:themeColor="text1"/>
                <w:sz w:val="24"/>
                <w:szCs w:val="24"/>
              </w:rPr>
            </w:pPr>
            <w:r w:rsidRPr="00993E39">
              <w:rPr>
                <w:rFonts w:hAnsi="標楷體"/>
                <w:color w:val="000000" w:themeColor="text1"/>
                <w:sz w:val="24"/>
                <w:szCs w:val="24"/>
              </w:rPr>
              <w:t>二、為使新增</w:t>
            </w:r>
            <w:r w:rsidRPr="00993E39">
              <w:rPr>
                <w:rFonts w:hAnsi="標楷體" w:hint="eastAsia"/>
                <w:color w:val="000000" w:themeColor="text1"/>
                <w:sz w:val="24"/>
                <w:szCs w:val="24"/>
              </w:rPr>
              <w:t>限制使用對象得以因應</w:t>
            </w:r>
            <w:r w:rsidRPr="00993E39">
              <w:rPr>
                <w:rFonts w:hAnsi="標楷體"/>
                <w:color w:val="000000" w:themeColor="text1"/>
                <w:sz w:val="24"/>
                <w:szCs w:val="24"/>
              </w:rPr>
              <w:t>所涉相關管理要求</w:t>
            </w:r>
            <w:r w:rsidR="000F2AF3" w:rsidRPr="00993E39">
              <w:rPr>
                <w:rFonts w:hAnsi="標楷體" w:hint="eastAsia"/>
                <w:color w:val="000000" w:themeColor="text1"/>
                <w:sz w:val="24"/>
                <w:szCs w:val="24"/>
              </w:rPr>
              <w:t>，</w:t>
            </w:r>
            <w:r w:rsidR="0073764F" w:rsidRPr="00993E39">
              <w:rPr>
                <w:rFonts w:hAnsi="標楷體" w:hint="eastAsia"/>
                <w:color w:val="000000" w:themeColor="text1"/>
                <w:sz w:val="24"/>
                <w:szCs w:val="24"/>
              </w:rPr>
              <w:t>及</w:t>
            </w:r>
            <w:r w:rsidRPr="00993E39">
              <w:rPr>
                <w:rFonts w:hAnsi="標楷體" w:hint="eastAsia"/>
                <w:color w:val="000000" w:themeColor="text1"/>
                <w:sz w:val="24"/>
                <w:szCs w:val="24"/>
              </w:rPr>
              <w:t>已限制使用對象</w:t>
            </w:r>
            <w:r w:rsidR="00FD453E" w:rsidRPr="00993E39">
              <w:rPr>
                <w:rFonts w:hAnsi="標楷體" w:hint="eastAsia"/>
                <w:color w:val="000000" w:themeColor="text1"/>
                <w:sz w:val="24"/>
                <w:szCs w:val="24"/>
              </w:rPr>
              <w:t>符合</w:t>
            </w:r>
            <w:r w:rsidR="0073764F" w:rsidRPr="00993E39">
              <w:rPr>
                <w:rFonts w:hAnsi="標楷體" w:hint="eastAsia"/>
                <w:color w:val="000000" w:themeColor="text1"/>
                <w:sz w:val="24"/>
                <w:szCs w:val="24"/>
              </w:rPr>
              <w:t>本次</w:t>
            </w:r>
            <w:r w:rsidRPr="00993E39">
              <w:rPr>
                <w:rFonts w:hAnsi="標楷體" w:hint="eastAsia"/>
                <w:color w:val="000000" w:themeColor="text1"/>
                <w:sz w:val="24"/>
                <w:szCs w:val="24"/>
              </w:rPr>
              <w:t>新增</w:t>
            </w:r>
            <w:r w:rsidR="00FD453E" w:rsidRPr="00993E39">
              <w:rPr>
                <w:rFonts w:hAnsi="標楷體" w:hint="eastAsia"/>
                <w:color w:val="000000" w:themeColor="text1"/>
                <w:sz w:val="24"/>
                <w:szCs w:val="24"/>
              </w:rPr>
              <w:t>規定之作業所需時間</w:t>
            </w:r>
            <w:r w:rsidRPr="00993E39">
              <w:rPr>
                <w:rFonts w:hAnsi="標楷體" w:hint="eastAsia"/>
                <w:color w:val="000000" w:themeColor="text1"/>
                <w:sz w:val="24"/>
                <w:szCs w:val="24"/>
              </w:rPr>
              <w:t>，爰明定</w:t>
            </w:r>
            <w:r w:rsidR="00FD453E" w:rsidRPr="00993E39">
              <w:rPr>
                <w:rFonts w:hAnsi="標楷體" w:hint="eastAsia"/>
                <w:color w:val="000000" w:themeColor="text1"/>
                <w:sz w:val="24"/>
                <w:szCs w:val="24"/>
              </w:rPr>
              <w:t>自</w:t>
            </w:r>
            <w:r w:rsidR="00D13B71" w:rsidRPr="00993E39">
              <w:rPr>
                <w:rFonts w:hAnsi="標楷體" w:hint="eastAsia"/>
                <w:color w:val="000000" w:themeColor="text1"/>
                <w:sz w:val="24"/>
                <w:szCs w:val="24"/>
              </w:rPr>
              <w:t>一百零七</w:t>
            </w:r>
            <w:r w:rsidR="00FD453E" w:rsidRPr="00993E39">
              <w:rPr>
                <w:rFonts w:hAnsi="標楷體" w:hint="eastAsia"/>
                <w:color w:val="000000" w:themeColor="text1"/>
                <w:sz w:val="24"/>
                <w:szCs w:val="24"/>
              </w:rPr>
              <w:t>年</w:t>
            </w:r>
            <w:r w:rsidR="00D13B71" w:rsidRPr="00993E39">
              <w:rPr>
                <w:rFonts w:hAnsi="標楷體" w:hint="eastAsia"/>
                <w:color w:val="000000" w:themeColor="text1"/>
                <w:sz w:val="24"/>
                <w:szCs w:val="24"/>
              </w:rPr>
              <w:t>一</w:t>
            </w:r>
            <w:r w:rsidR="00FD453E" w:rsidRPr="00993E39">
              <w:rPr>
                <w:rFonts w:hAnsi="標楷體" w:hint="eastAsia"/>
                <w:color w:val="000000" w:themeColor="text1"/>
                <w:sz w:val="24"/>
                <w:szCs w:val="24"/>
              </w:rPr>
              <w:t>月</w:t>
            </w:r>
            <w:r w:rsidR="00D13B71" w:rsidRPr="00993E39">
              <w:rPr>
                <w:rFonts w:hAnsi="標楷體" w:hint="eastAsia"/>
                <w:color w:val="000000" w:themeColor="text1"/>
                <w:sz w:val="24"/>
                <w:szCs w:val="24"/>
              </w:rPr>
              <w:t>一</w:t>
            </w:r>
            <w:r w:rsidR="00FD453E" w:rsidRPr="00993E39">
              <w:rPr>
                <w:rFonts w:hAnsi="標楷體" w:hint="eastAsia"/>
                <w:color w:val="000000" w:themeColor="text1"/>
                <w:sz w:val="24"/>
                <w:szCs w:val="24"/>
              </w:rPr>
              <w:t>日始生效</w:t>
            </w:r>
            <w:r w:rsidR="0073764F" w:rsidRPr="00993E39">
              <w:rPr>
                <w:rFonts w:hAnsi="標楷體" w:hint="eastAsia"/>
                <w:color w:val="000000" w:themeColor="text1"/>
                <w:sz w:val="24"/>
                <w:szCs w:val="24"/>
              </w:rPr>
              <w:t>，給予業者緩衝期</w:t>
            </w:r>
            <w:r w:rsidRPr="00993E39">
              <w:rPr>
                <w:rFonts w:hAnsi="標楷體"/>
                <w:color w:val="000000" w:themeColor="text1"/>
                <w:sz w:val="24"/>
                <w:szCs w:val="24"/>
              </w:rPr>
              <w:t>。</w:t>
            </w:r>
          </w:p>
          <w:p w:rsidR="00654831" w:rsidRPr="00993E39" w:rsidRDefault="00654831" w:rsidP="00FD453E">
            <w:pPr>
              <w:pStyle w:val="affc"/>
              <w:kinsoku w:val="0"/>
              <w:spacing w:line="240" w:lineRule="auto"/>
              <w:ind w:left="482" w:hanging="482"/>
              <w:jc w:val="both"/>
              <w:rPr>
                <w:color w:val="000000" w:themeColor="text1"/>
                <w:szCs w:val="24"/>
              </w:rPr>
            </w:pPr>
          </w:p>
        </w:tc>
      </w:tr>
      <w:tr w:rsidR="00993E39" w:rsidRPr="00993E39" w:rsidTr="005266D6">
        <w:trPr>
          <w:jc w:val="center"/>
        </w:trPr>
        <w:tc>
          <w:tcPr>
            <w:tcW w:w="3402" w:type="dxa"/>
          </w:tcPr>
          <w:p w:rsidR="00605ACA" w:rsidRPr="00993E39" w:rsidRDefault="00605ACA" w:rsidP="0073764F">
            <w:pPr>
              <w:pStyle w:val="affc"/>
              <w:kinsoku w:val="0"/>
              <w:spacing w:line="240" w:lineRule="auto"/>
              <w:ind w:left="720" w:hangingChars="300" w:hanging="720"/>
              <w:jc w:val="both"/>
              <w:rPr>
                <w:rFonts w:hAnsi="標楷體"/>
                <w:bCs/>
                <w:color w:val="000000" w:themeColor="text1"/>
                <w:sz w:val="24"/>
                <w:szCs w:val="24"/>
              </w:rPr>
            </w:pPr>
            <w:r w:rsidRPr="00993E39">
              <w:rPr>
                <w:rFonts w:hAnsi="標楷體"/>
                <w:bCs/>
                <w:color w:val="000000" w:themeColor="text1"/>
                <w:sz w:val="24"/>
                <w:szCs w:val="24"/>
              </w:rPr>
              <w:t>依據：廢棄物清理法第二十一條。</w:t>
            </w:r>
          </w:p>
          <w:p w:rsidR="00654831" w:rsidRPr="00993E39" w:rsidRDefault="00654831" w:rsidP="00605ACA">
            <w:pPr>
              <w:pStyle w:val="affc"/>
              <w:kinsoku w:val="0"/>
              <w:spacing w:line="240" w:lineRule="auto"/>
              <w:ind w:left="624" w:hangingChars="260" w:hanging="624"/>
              <w:jc w:val="both"/>
              <w:rPr>
                <w:bCs/>
                <w:color w:val="000000" w:themeColor="text1"/>
                <w:sz w:val="24"/>
                <w:szCs w:val="24"/>
              </w:rPr>
            </w:pPr>
          </w:p>
        </w:tc>
        <w:tc>
          <w:tcPr>
            <w:tcW w:w="3402" w:type="dxa"/>
          </w:tcPr>
          <w:p w:rsidR="00605ACA" w:rsidRPr="00993E39" w:rsidRDefault="00605ACA" w:rsidP="0073764F">
            <w:pPr>
              <w:pStyle w:val="affc"/>
              <w:kinsoku w:val="0"/>
              <w:spacing w:line="240" w:lineRule="auto"/>
              <w:ind w:left="720" w:hangingChars="300" w:hanging="720"/>
              <w:jc w:val="both"/>
              <w:rPr>
                <w:bCs/>
                <w:color w:val="000000" w:themeColor="text1"/>
                <w:sz w:val="24"/>
                <w:szCs w:val="24"/>
              </w:rPr>
            </w:pPr>
            <w:r w:rsidRPr="00993E39">
              <w:rPr>
                <w:rFonts w:hAnsi="標楷體"/>
                <w:bCs/>
                <w:color w:val="000000" w:themeColor="text1"/>
                <w:sz w:val="24"/>
                <w:szCs w:val="24"/>
              </w:rPr>
              <w:t>依據：廢棄物清理法第二十一條。</w:t>
            </w:r>
          </w:p>
        </w:tc>
        <w:tc>
          <w:tcPr>
            <w:tcW w:w="3402" w:type="dxa"/>
          </w:tcPr>
          <w:p w:rsidR="00605ACA" w:rsidRPr="00993E39" w:rsidRDefault="00605ACA" w:rsidP="00605ACA">
            <w:pPr>
              <w:pStyle w:val="affc"/>
              <w:tabs>
                <w:tab w:val="num" w:pos="1560"/>
              </w:tabs>
              <w:kinsoku w:val="0"/>
              <w:spacing w:line="240" w:lineRule="auto"/>
              <w:ind w:leftChars="-12" w:left="-12" w:hangingChars="11" w:hanging="26"/>
              <w:jc w:val="both"/>
              <w:rPr>
                <w:color w:val="000000" w:themeColor="text1"/>
                <w:sz w:val="24"/>
                <w:szCs w:val="24"/>
              </w:rPr>
            </w:pPr>
            <w:r w:rsidRPr="00993E39">
              <w:rPr>
                <w:rFonts w:hAnsi="標楷體" w:hint="eastAsia"/>
                <w:bCs/>
                <w:color w:val="000000" w:themeColor="text1"/>
                <w:sz w:val="24"/>
                <w:szCs w:val="24"/>
              </w:rPr>
              <w:t>法源依據</w:t>
            </w:r>
            <w:r w:rsidRPr="00993E39">
              <w:rPr>
                <w:rFonts w:hAnsi="標楷體"/>
                <w:bCs/>
                <w:color w:val="000000" w:themeColor="text1"/>
                <w:sz w:val="24"/>
                <w:szCs w:val="24"/>
              </w:rPr>
              <w:t>未修正。</w:t>
            </w:r>
          </w:p>
        </w:tc>
      </w:tr>
      <w:tr w:rsidR="00993E39" w:rsidRPr="00993E39" w:rsidTr="005266D6">
        <w:trPr>
          <w:jc w:val="center"/>
        </w:trPr>
        <w:tc>
          <w:tcPr>
            <w:tcW w:w="3402" w:type="dxa"/>
          </w:tcPr>
          <w:p w:rsidR="00605ACA" w:rsidRPr="00993E39" w:rsidRDefault="00605ACA" w:rsidP="00011F77">
            <w:pPr>
              <w:pStyle w:val="a7"/>
              <w:ind w:left="0" w:firstLine="0"/>
              <w:textDirection w:val="lrTb"/>
              <w:rPr>
                <w:rFonts w:ascii="Times New Roman"/>
                <w:color w:val="000000" w:themeColor="text1"/>
                <w:sz w:val="24"/>
                <w:szCs w:val="24"/>
              </w:rPr>
            </w:pPr>
            <w:r w:rsidRPr="00993E39">
              <w:rPr>
                <w:rFonts w:ascii="Times New Roman" w:hint="eastAsia"/>
                <w:color w:val="000000" w:themeColor="text1"/>
                <w:sz w:val="24"/>
                <w:szCs w:val="24"/>
              </w:rPr>
              <w:t>公告事項：</w:t>
            </w:r>
          </w:p>
          <w:p w:rsidR="00B05404" w:rsidRPr="00993E39" w:rsidRDefault="00011F77" w:rsidP="00011F77">
            <w:pPr>
              <w:pStyle w:val="a7"/>
              <w:ind w:left="0" w:firstLine="0"/>
              <w:textDirection w:val="lrTb"/>
              <w:rPr>
                <w:rFonts w:ascii="Times New Roman"/>
                <w:color w:val="000000" w:themeColor="text1"/>
                <w:sz w:val="24"/>
                <w:szCs w:val="24"/>
              </w:rPr>
            </w:pPr>
            <w:r w:rsidRPr="00993E39">
              <w:rPr>
                <w:rFonts w:ascii="Times New Roman" w:hint="eastAsia"/>
                <w:color w:val="000000" w:themeColor="text1"/>
                <w:sz w:val="24"/>
                <w:szCs w:val="24"/>
              </w:rPr>
              <w:t>一、限制使用對象</w:t>
            </w:r>
            <w:r w:rsidR="00B10EB8" w:rsidRPr="00993E39">
              <w:rPr>
                <w:rFonts w:ascii="Times New Roman" w:hint="eastAsia"/>
                <w:color w:val="000000" w:themeColor="text1"/>
                <w:sz w:val="24"/>
                <w:szCs w:val="24"/>
              </w:rPr>
              <w:t>：</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（一）公部門：於下列場所內以服務員工、師生、病患為目的，經營福利社、合作社、餐廳或其他餐飲業務之機關、事業機構或民間業者。</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1</w:t>
            </w:r>
            <w:r w:rsidR="00011F77" w:rsidRPr="00993E39">
              <w:rPr>
                <w:rFonts w:ascii="Times New Roman" w:hint="eastAsia"/>
                <w:color w:val="000000" w:themeColor="text1"/>
                <w:sz w:val="24"/>
                <w:szCs w:val="24"/>
              </w:rPr>
              <w:t>、政府部門：包含各級政府機關、公營事業機構、軍事機關等。</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2</w:t>
            </w:r>
            <w:r w:rsidR="00011F77" w:rsidRPr="00993E39">
              <w:rPr>
                <w:rFonts w:ascii="Times New Roman" w:hint="eastAsia"/>
                <w:color w:val="000000" w:themeColor="text1"/>
                <w:sz w:val="24"/>
                <w:szCs w:val="24"/>
              </w:rPr>
              <w:t>、國軍福利品供應站。</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3</w:t>
            </w:r>
            <w:r w:rsidR="00011F77" w:rsidRPr="00993E39">
              <w:rPr>
                <w:rFonts w:ascii="Times New Roman" w:hint="eastAsia"/>
                <w:color w:val="000000" w:themeColor="text1"/>
                <w:sz w:val="24"/>
                <w:szCs w:val="24"/>
              </w:rPr>
              <w:t>、公立學校。</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4</w:t>
            </w:r>
            <w:r w:rsidR="00011F77" w:rsidRPr="00993E39">
              <w:rPr>
                <w:rFonts w:ascii="Times New Roman" w:hint="eastAsia"/>
                <w:color w:val="000000" w:themeColor="text1"/>
                <w:sz w:val="24"/>
                <w:szCs w:val="24"/>
              </w:rPr>
              <w:t>、公立醫療院所。</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（二）私立學校：係指於私立學校內</w:t>
            </w:r>
            <w:r w:rsidR="00B10EB8"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rPr>
              <w:t>以服務員工、師生為目的，經營福利社、合作社、餐廳或其他餐飲業務之私立學校或民間業者。</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（三）百貨公司業及購物中心：百貨公司業係指在同一場所提供多種商品分部門零售者；購物中心係指結合購物、休閒、文化、娛</w:t>
            </w:r>
            <w:r w:rsidRPr="00993E39">
              <w:rPr>
                <w:rFonts w:ascii="Times New Roman" w:hint="eastAsia"/>
                <w:color w:val="000000" w:themeColor="text1"/>
                <w:sz w:val="24"/>
                <w:szCs w:val="24"/>
              </w:rPr>
              <w:lastRenderedPageBreak/>
              <w:t>樂、飲食、展示及資訊等設施於一體者。凡在上開百貨公司業或購物中心場所內從事販賣或餐飲業務之業者均屬之。</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（四）量販店業：係指提供綜合商品批發或零售，結合倉儲與賣場一體者。凡在上開量販店業場所內從事販賣或餐飲業務之業者均屬之。</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（五）超級市場業：係指提供家庭日常用品、食品零售，並附生鮮及組合料理食品者，包含以員工消費合作社或聯合社形態經營之業者。凡在上開超級市場業場所內從事販賣或餐飲業務之業者均屬之。</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（六）連鎖便利商店業：係指從事提供便利性商品如速食品、飲料、日常用品及服務性商品</w:t>
            </w:r>
            <w:r w:rsidR="00F210E6"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rPr>
              <w:t>滿足顧客即刻所需，而以連鎖形態經營之行業均屬之。</w:t>
            </w:r>
          </w:p>
          <w:p w:rsidR="00011F77" w:rsidRPr="00993E39" w:rsidRDefault="00B10EB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（七）連鎖速食店：係指從事提供便利性速食品，而以連鎖形態經營</w:t>
            </w:r>
            <w:r w:rsidR="00011F77" w:rsidRPr="00993E39">
              <w:rPr>
                <w:rFonts w:ascii="Times New Roman" w:hint="eastAsia"/>
                <w:color w:val="000000" w:themeColor="text1"/>
                <w:sz w:val="24"/>
                <w:szCs w:val="24"/>
              </w:rPr>
              <w:t>之行業，且營業範圍於建築物內或由建築物內延伸至騎樓、人行道等公共空間，且提供座位供顧客點叫後可在現場食用者。</w:t>
            </w:r>
          </w:p>
          <w:p w:rsidR="00B06F35" w:rsidRPr="00993E39" w:rsidRDefault="00B06F35" w:rsidP="005E5ACA">
            <w:pPr>
              <w:pStyle w:val="a8"/>
              <w:ind w:leftChars="76" w:left="963" w:hangingChars="300" w:hanging="720"/>
              <w:rPr>
                <w:rFonts w:ascii="Times New Roman"/>
                <w:color w:val="000000" w:themeColor="text1"/>
                <w:sz w:val="24"/>
                <w:szCs w:val="24"/>
                <w:u w:val="single"/>
              </w:rPr>
            </w:pPr>
            <w:r w:rsidRPr="00993E39">
              <w:rPr>
                <w:rFonts w:ascii="Times New Roman" w:hint="eastAsia"/>
                <w:color w:val="000000" w:themeColor="text1"/>
                <w:sz w:val="24"/>
                <w:szCs w:val="24"/>
                <w:u w:val="single"/>
              </w:rPr>
              <w:t>（八）藥局</w:t>
            </w:r>
            <w:r w:rsidR="00F210E6" w:rsidRPr="00993E39">
              <w:rPr>
                <w:rFonts w:ascii="Times New Roman" w:hint="eastAsia"/>
                <w:color w:val="000000" w:themeColor="text1"/>
                <w:sz w:val="24"/>
                <w:szCs w:val="24"/>
                <w:u w:val="single"/>
              </w:rPr>
              <w:t>及藥粧店</w:t>
            </w:r>
            <w:r w:rsidRPr="00993E39">
              <w:rPr>
                <w:rFonts w:ascii="Times New Roman" w:hint="eastAsia"/>
                <w:color w:val="000000" w:themeColor="text1"/>
                <w:sz w:val="24"/>
                <w:szCs w:val="24"/>
                <w:u w:val="single"/>
              </w:rPr>
              <w:t>：</w:t>
            </w:r>
            <w:r w:rsidR="005B6524" w:rsidRPr="00993E39">
              <w:rPr>
                <w:rFonts w:ascii="Times New Roman" w:hint="eastAsia"/>
                <w:color w:val="000000" w:themeColor="text1"/>
                <w:sz w:val="24"/>
                <w:szCs w:val="24"/>
                <w:u w:val="single"/>
              </w:rPr>
              <w:t>係指</w:t>
            </w:r>
            <w:r w:rsidR="000F2AF3" w:rsidRPr="00993E39">
              <w:rPr>
                <w:rFonts w:ascii="Times New Roman"/>
                <w:color w:val="000000" w:themeColor="text1"/>
                <w:sz w:val="24"/>
                <w:szCs w:val="24"/>
                <w:u w:val="single"/>
              </w:rPr>
              <w:t>藥師或藥劑生親自主持，</w:t>
            </w:r>
            <w:r w:rsidR="005B6524" w:rsidRPr="00993E39">
              <w:rPr>
                <w:rFonts w:ascii="Times New Roman"/>
                <w:color w:val="000000" w:themeColor="text1"/>
                <w:sz w:val="24"/>
                <w:szCs w:val="24"/>
                <w:u w:val="single"/>
              </w:rPr>
              <w:t>執行藥品調劑、供應業務之</w:t>
            </w:r>
            <w:r w:rsidR="00CC1A84" w:rsidRPr="00993E39">
              <w:rPr>
                <w:rFonts w:ascii="Times New Roman" w:hint="eastAsia"/>
                <w:color w:val="000000" w:themeColor="text1"/>
                <w:sz w:val="24"/>
                <w:szCs w:val="24"/>
                <w:u w:val="single"/>
              </w:rPr>
              <w:t>業者</w:t>
            </w:r>
            <w:r w:rsidR="00F210E6" w:rsidRPr="00993E39">
              <w:rPr>
                <w:rFonts w:ascii="Times New Roman" w:hint="eastAsia"/>
                <w:color w:val="000000" w:themeColor="text1"/>
                <w:sz w:val="24"/>
                <w:szCs w:val="24"/>
                <w:u w:val="single"/>
              </w:rPr>
              <w:t>，及</w:t>
            </w:r>
            <w:r w:rsidR="00F210E6" w:rsidRPr="00993E39">
              <w:rPr>
                <w:rFonts w:ascii="Times New Roman" w:hint="eastAsia"/>
                <w:color w:val="000000" w:themeColor="text1"/>
                <w:sz w:val="24"/>
                <w:szCs w:val="24"/>
                <w:u w:val="single"/>
              </w:rPr>
              <w:lastRenderedPageBreak/>
              <w:t>從事藥品販賣零售且領有藥商許可執照之業者</w:t>
            </w:r>
            <w:r w:rsidR="005B6524" w:rsidRPr="00993E39">
              <w:rPr>
                <w:rFonts w:ascii="Times New Roman"/>
                <w:color w:val="000000" w:themeColor="text1"/>
                <w:sz w:val="24"/>
                <w:szCs w:val="24"/>
                <w:u w:val="single"/>
              </w:rPr>
              <w:t>。</w:t>
            </w:r>
          </w:p>
          <w:p w:rsidR="00B06F35" w:rsidRPr="00993E39" w:rsidRDefault="00B06F35" w:rsidP="005E5ACA">
            <w:pPr>
              <w:pStyle w:val="a8"/>
              <w:ind w:leftChars="76" w:left="963" w:hangingChars="300" w:hanging="720"/>
              <w:rPr>
                <w:rFonts w:ascii="Times New Roman"/>
                <w:color w:val="000000" w:themeColor="text1"/>
                <w:sz w:val="24"/>
                <w:szCs w:val="24"/>
                <w:u w:val="single"/>
              </w:rPr>
            </w:pPr>
            <w:r w:rsidRPr="00993E39">
              <w:rPr>
                <w:rFonts w:ascii="Times New Roman" w:hint="eastAsia"/>
                <w:color w:val="000000" w:themeColor="text1"/>
                <w:sz w:val="24"/>
                <w:szCs w:val="24"/>
                <w:u w:val="single"/>
              </w:rPr>
              <w:t>（九）醫療器材行：</w:t>
            </w:r>
            <w:r w:rsidR="005B6524" w:rsidRPr="00993E39">
              <w:rPr>
                <w:rFonts w:ascii="Times New Roman" w:hint="eastAsia"/>
                <w:color w:val="000000" w:themeColor="text1"/>
                <w:sz w:val="24"/>
                <w:szCs w:val="24"/>
                <w:u w:val="single"/>
              </w:rPr>
              <w:t>係指經營醫療器材零售或租賃業務之業者。</w:t>
            </w:r>
          </w:p>
          <w:p w:rsidR="00162125" w:rsidRPr="00993E39" w:rsidRDefault="00162125" w:rsidP="00162125">
            <w:pPr>
              <w:pStyle w:val="a8"/>
              <w:ind w:leftChars="76" w:left="963" w:hangingChars="300" w:hanging="720"/>
              <w:rPr>
                <w:rFonts w:ascii="Times New Roman"/>
                <w:color w:val="000000" w:themeColor="text1"/>
                <w:sz w:val="24"/>
                <w:szCs w:val="24"/>
                <w:u w:val="single"/>
              </w:rPr>
            </w:pPr>
            <w:r w:rsidRPr="00993E39">
              <w:rPr>
                <w:rFonts w:ascii="Times New Roman" w:hint="eastAsia"/>
                <w:color w:val="000000" w:themeColor="text1"/>
                <w:sz w:val="24"/>
                <w:szCs w:val="24"/>
                <w:u w:val="single"/>
              </w:rPr>
              <w:t>（十）家</w:t>
            </w:r>
            <w:r w:rsidR="004F770E" w:rsidRPr="00993E39">
              <w:rPr>
                <w:rFonts w:ascii="Times New Roman" w:hint="eastAsia"/>
                <w:color w:val="000000" w:themeColor="text1"/>
                <w:sz w:val="24"/>
                <w:szCs w:val="24"/>
                <w:u w:val="single"/>
              </w:rPr>
              <w:t>電攝影</w:t>
            </w:r>
            <w:r w:rsidRPr="00993E39">
              <w:rPr>
                <w:rFonts w:ascii="Times New Roman" w:hint="eastAsia"/>
                <w:color w:val="000000" w:themeColor="text1"/>
                <w:sz w:val="24"/>
                <w:szCs w:val="24"/>
                <w:u w:val="single"/>
              </w:rPr>
              <w:t>、資訊及通訊設備零售業：</w:t>
            </w:r>
            <w:r w:rsidR="00BC6181" w:rsidRPr="00993E39">
              <w:rPr>
                <w:rFonts w:ascii="Times New Roman"/>
                <w:color w:val="000000" w:themeColor="text1"/>
                <w:sz w:val="24"/>
                <w:szCs w:val="24"/>
                <w:u w:val="single"/>
              </w:rPr>
              <w:t xml:space="preserve"> </w:t>
            </w:r>
          </w:p>
          <w:p w:rsidR="00162125" w:rsidRPr="00993E39" w:rsidRDefault="00162125" w:rsidP="00745411">
            <w:pPr>
              <w:pStyle w:val="a8"/>
              <w:ind w:leftChars="220" w:left="1040" w:hangingChars="140" w:hanging="336"/>
              <w:rPr>
                <w:rFonts w:ascii="Times New Roman"/>
                <w:color w:val="000000" w:themeColor="text1"/>
                <w:sz w:val="24"/>
                <w:szCs w:val="24"/>
                <w:u w:val="single"/>
              </w:rPr>
            </w:pPr>
            <w:r w:rsidRPr="00993E39">
              <w:rPr>
                <w:rFonts w:ascii="Times New Roman" w:hint="eastAsia"/>
                <w:color w:val="000000" w:themeColor="text1"/>
                <w:sz w:val="24"/>
                <w:szCs w:val="24"/>
                <w:u w:val="single"/>
              </w:rPr>
              <w:t>1</w:t>
            </w:r>
            <w:r w:rsidRPr="00993E39">
              <w:rPr>
                <w:rFonts w:ascii="Times New Roman" w:hint="eastAsia"/>
                <w:color w:val="000000" w:themeColor="text1"/>
                <w:sz w:val="24"/>
                <w:szCs w:val="24"/>
                <w:u w:val="single"/>
              </w:rPr>
              <w:t>、家</w:t>
            </w:r>
            <w:r w:rsidR="004F770E" w:rsidRPr="00993E39">
              <w:rPr>
                <w:rFonts w:ascii="Times New Roman" w:hint="eastAsia"/>
                <w:color w:val="000000" w:themeColor="text1"/>
                <w:sz w:val="24"/>
                <w:szCs w:val="24"/>
                <w:u w:val="single"/>
              </w:rPr>
              <w:t>用</w:t>
            </w:r>
            <w:r w:rsidRPr="00993E39">
              <w:rPr>
                <w:rFonts w:ascii="Times New Roman" w:hint="eastAsia"/>
                <w:color w:val="000000" w:themeColor="text1"/>
                <w:sz w:val="24"/>
                <w:szCs w:val="24"/>
                <w:u w:val="single"/>
              </w:rPr>
              <w:t>電</w:t>
            </w:r>
            <w:r w:rsidR="004F770E" w:rsidRPr="00993E39">
              <w:rPr>
                <w:rFonts w:ascii="Times New Roman" w:hint="eastAsia"/>
                <w:color w:val="000000" w:themeColor="text1"/>
                <w:sz w:val="24"/>
                <w:szCs w:val="24"/>
                <w:u w:val="single"/>
              </w:rPr>
              <w:t>器</w:t>
            </w:r>
            <w:r w:rsidRPr="00993E39">
              <w:rPr>
                <w:rFonts w:ascii="Times New Roman" w:hint="eastAsia"/>
                <w:color w:val="000000" w:themeColor="text1"/>
                <w:sz w:val="24"/>
                <w:szCs w:val="24"/>
                <w:u w:val="single"/>
              </w:rPr>
              <w:t>、攝影器材、照相器材等零售</w:t>
            </w:r>
            <w:r w:rsidR="00BC6181" w:rsidRPr="00993E39">
              <w:rPr>
                <w:rFonts w:ascii="Times New Roman" w:hint="eastAsia"/>
                <w:color w:val="000000" w:themeColor="text1"/>
                <w:sz w:val="24"/>
                <w:szCs w:val="24"/>
                <w:u w:val="single"/>
              </w:rPr>
              <w:t>之業者</w:t>
            </w:r>
            <w:r w:rsidRPr="00993E39">
              <w:rPr>
                <w:rFonts w:ascii="Times New Roman" w:hint="eastAsia"/>
                <w:color w:val="000000" w:themeColor="text1"/>
                <w:sz w:val="24"/>
                <w:szCs w:val="24"/>
                <w:u w:val="single"/>
              </w:rPr>
              <w:t>。</w:t>
            </w:r>
          </w:p>
          <w:p w:rsidR="004F770E" w:rsidRPr="00993E39" w:rsidRDefault="00162125" w:rsidP="00745411">
            <w:pPr>
              <w:pStyle w:val="a8"/>
              <w:ind w:leftChars="220" w:left="1040" w:hangingChars="140" w:hanging="336"/>
              <w:rPr>
                <w:rFonts w:ascii="Times New Roman"/>
                <w:color w:val="000000" w:themeColor="text1"/>
                <w:sz w:val="24"/>
                <w:szCs w:val="24"/>
                <w:u w:val="single"/>
              </w:rPr>
            </w:pPr>
            <w:r w:rsidRPr="00993E39">
              <w:rPr>
                <w:rFonts w:ascii="Times New Roman" w:hint="eastAsia"/>
                <w:color w:val="000000" w:themeColor="text1"/>
                <w:sz w:val="24"/>
                <w:szCs w:val="24"/>
                <w:u w:val="single"/>
              </w:rPr>
              <w:t>2</w:t>
            </w:r>
            <w:r w:rsidRPr="00993E39">
              <w:rPr>
                <w:rFonts w:ascii="Times New Roman" w:hint="eastAsia"/>
                <w:color w:val="000000" w:themeColor="text1"/>
                <w:sz w:val="24"/>
                <w:szCs w:val="24"/>
                <w:u w:val="single"/>
              </w:rPr>
              <w:t>、資訊及通訊設備之專賣零售店，</w:t>
            </w:r>
            <w:r w:rsidR="008A4B22" w:rsidRPr="00993E39">
              <w:rPr>
                <w:rFonts w:ascii="Times New Roman" w:hint="eastAsia"/>
                <w:color w:val="000000" w:themeColor="text1"/>
                <w:sz w:val="24"/>
                <w:szCs w:val="24"/>
                <w:u w:val="single"/>
              </w:rPr>
              <w:t>係指</w:t>
            </w:r>
            <w:r w:rsidR="00CC1A84" w:rsidRPr="00993E39">
              <w:rPr>
                <w:rFonts w:ascii="Times New Roman" w:hint="eastAsia"/>
                <w:color w:val="000000" w:themeColor="text1"/>
                <w:sz w:val="24"/>
                <w:szCs w:val="24"/>
                <w:u w:val="single"/>
              </w:rPr>
              <w:t>從事</w:t>
            </w:r>
            <w:r w:rsidRPr="00993E39">
              <w:rPr>
                <w:rFonts w:ascii="Times New Roman" w:hint="eastAsia"/>
                <w:color w:val="000000" w:themeColor="text1"/>
                <w:sz w:val="24"/>
                <w:szCs w:val="24"/>
                <w:u w:val="single"/>
              </w:rPr>
              <w:t>電腦及其週邊設備、</w:t>
            </w:r>
            <w:r w:rsidR="004F770E" w:rsidRPr="00993E39">
              <w:rPr>
                <w:rFonts w:ascii="Times New Roman" w:hint="eastAsia"/>
                <w:color w:val="000000" w:themeColor="text1"/>
                <w:sz w:val="24"/>
                <w:szCs w:val="24"/>
                <w:u w:val="single"/>
              </w:rPr>
              <w:t>軟體、</w:t>
            </w:r>
            <w:r w:rsidR="008A4B22" w:rsidRPr="00993E39">
              <w:rPr>
                <w:rFonts w:ascii="Times New Roman" w:hint="eastAsia"/>
                <w:color w:val="000000" w:themeColor="text1"/>
                <w:sz w:val="24"/>
                <w:szCs w:val="24"/>
                <w:u w:val="single"/>
              </w:rPr>
              <w:t>遊樂器、</w:t>
            </w:r>
            <w:r w:rsidRPr="00993E39">
              <w:rPr>
                <w:rFonts w:ascii="Times New Roman" w:hint="eastAsia"/>
                <w:color w:val="000000" w:themeColor="text1"/>
                <w:sz w:val="24"/>
                <w:szCs w:val="24"/>
                <w:u w:val="single"/>
              </w:rPr>
              <w:t>通訊設備、視聽設備等零售</w:t>
            </w:r>
            <w:r w:rsidR="00CC1A84" w:rsidRPr="00993E39">
              <w:rPr>
                <w:rFonts w:ascii="Times New Roman" w:hint="eastAsia"/>
                <w:color w:val="000000" w:themeColor="text1"/>
                <w:sz w:val="24"/>
                <w:szCs w:val="24"/>
                <w:u w:val="single"/>
              </w:rPr>
              <w:t>之業者</w:t>
            </w:r>
            <w:r w:rsidRPr="00993E39">
              <w:rPr>
                <w:rFonts w:ascii="Times New Roman" w:hint="eastAsia"/>
                <w:color w:val="000000" w:themeColor="text1"/>
                <w:sz w:val="24"/>
                <w:szCs w:val="24"/>
                <w:u w:val="single"/>
              </w:rPr>
              <w:t>。</w:t>
            </w:r>
          </w:p>
          <w:p w:rsidR="00B06F35" w:rsidRPr="00993E39" w:rsidRDefault="00B06F35" w:rsidP="004F770E">
            <w:pPr>
              <w:pStyle w:val="a8"/>
              <w:ind w:leftChars="76" w:left="1203" w:hangingChars="400" w:hanging="960"/>
              <w:rPr>
                <w:rFonts w:ascii="Times New Roman"/>
                <w:color w:val="000000" w:themeColor="text1"/>
                <w:sz w:val="24"/>
                <w:szCs w:val="24"/>
                <w:u w:val="single"/>
              </w:rPr>
            </w:pPr>
            <w:r w:rsidRPr="00993E39">
              <w:rPr>
                <w:rFonts w:ascii="Times New Roman" w:hint="eastAsia"/>
                <w:color w:val="000000" w:themeColor="text1"/>
                <w:sz w:val="24"/>
                <w:szCs w:val="24"/>
                <w:u w:val="single"/>
              </w:rPr>
              <w:t>（十一）</w:t>
            </w:r>
            <w:r w:rsidR="005B6524" w:rsidRPr="00993E39">
              <w:rPr>
                <w:rFonts w:ascii="Times New Roman" w:hint="eastAsia"/>
                <w:color w:val="000000" w:themeColor="text1"/>
                <w:sz w:val="24"/>
                <w:szCs w:val="24"/>
                <w:u w:val="single"/>
              </w:rPr>
              <w:t>書籍及文具零售業</w:t>
            </w:r>
            <w:r w:rsidRPr="00993E39">
              <w:rPr>
                <w:rFonts w:ascii="Times New Roman" w:hint="eastAsia"/>
                <w:color w:val="000000" w:themeColor="text1"/>
                <w:sz w:val="24"/>
                <w:szCs w:val="24"/>
                <w:u w:val="single"/>
              </w:rPr>
              <w:t>：</w:t>
            </w:r>
            <w:r w:rsidR="005B6524" w:rsidRPr="00993E39">
              <w:rPr>
                <w:rFonts w:ascii="Times New Roman" w:hint="eastAsia"/>
                <w:color w:val="000000" w:themeColor="text1"/>
                <w:sz w:val="24"/>
                <w:szCs w:val="24"/>
                <w:u w:val="single"/>
              </w:rPr>
              <w:t>係指從事書籍、雜誌、報紙及文具專賣之業者。</w:t>
            </w:r>
          </w:p>
          <w:p w:rsidR="00B06F35" w:rsidRPr="00993E39" w:rsidRDefault="00B06F35" w:rsidP="005E5ACA">
            <w:pPr>
              <w:pStyle w:val="a8"/>
              <w:ind w:leftChars="76" w:left="1203" w:hangingChars="400" w:hanging="960"/>
              <w:rPr>
                <w:rFonts w:ascii="Times New Roman"/>
                <w:color w:val="000000" w:themeColor="text1"/>
                <w:sz w:val="24"/>
                <w:szCs w:val="24"/>
                <w:u w:val="single"/>
              </w:rPr>
            </w:pPr>
            <w:r w:rsidRPr="00993E39">
              <w:rPr>
                <w:rFonts w:ascii="Times New Roman" w:hint="eastAsia"/>
                <w:color w:val="000000" w:themeColor="text1"/>
                <w:sz w:val="24"/>
                <w:szCs w:val="24"/>
                <w:u w:val="single"/>
              </w:rPr>
              <w:t>（十二）洗衣</w:t>
            </w:r>
            <w:r w:rsidR="000F2AF3" w:rsidRPr="00993E39">
              <w:rPr>
                <w:rFonts w:ascii="Times New Roman" w:hint="eastAsia"/>
                <w:color w:val="000000" w:themeColor="text1"/>
                <w:sz w:val="24"/>
                <w:szCs w:val="24"/>
                <w:u w:val="single"/>
              </w:rPr>
              <w:t>店</w:t>
            </w:r>
            <w:r w:rsidR="005B6524" w:rsidRPr="00993E39">
              <w:rPr>
                <w:rFonts w:ascii="Times New Roman" w:hint="eastAsia"/>
                <w:color w:val="000000" w:themeColor="text1"/>
                <w:sz w:val="24"/>
                <w:szCs w:val="24"/>
                <w:u w:val="single"/>
              </w:rPr>
              <w:t>業</w:t>
            </w:r>
            <w:r w:rsidRPr="00993E39">
              <w:rPr>
                <w:rFonts w:ascii="Times New Roman" w:hint="eastAsia"/>
                <w:color w:val="000000" w:themeColor="text1"/>
                <w:sz w:val="24"/>
                <w:szCs w:val="24"/>
                <w:u w:val="single"/>
              </w:rPr>
              <w:t>：</w:t>
            </w:r>
            <w:r w:rsidR="005B6524" w:rsidRPr="00993E39">
              <w:rPr>
                <w:rFonts w:ascii="Times New Roman" w:hint="eastAsia"/>
                <w:color w:val="000000" w:themeColor="text1"/>
                <w:sz w:val="24"/>
                <w:szCs w:val="24"/>
                <w:u w:val="single"/>
              </w:rPr>
              <w:t>係指從事衣物、毛巾、床單、地毯、皮衣及其他紡織製品等洗濯、熨燙</w:t>
            </w:r>
            <w:r w:rsidR="00A34766" w:rsidRPr="00993E39">
              <w:rPr>
                <w:rFonts w:ascii="Times New Roman" w:hint="eastAsia"/>
                <w:color w:val="000000" w:themeColor="text1"/>
                <w:sz w:val="24"/>
                <w:szCs w:val="24"/>
                <w:u w:val="single"/>
              </w:rPr>
              <w:t>，且直接服務消費者</w:t>
            </w:r>
            <w:r w:rsidR="005B6524" w:rsidRPr="00993E39">
              <w:rPr>
                <w:rFonts w:ascii="Times New Roman" w:hint="eastAsia"/>
                <w:color w:val="000000" w:themeColor="text1"/>
                <w:sz w:val="24"/>
                <w:szCs w:val="24"/>
                <w:u w:val="single"/>
              </w:rPr>
              <w:t>之</w:t>
            </w:r>
            <w:r w:rsidR="00CC1A84" w:rsidRPr="00993E39">
              <w:rPr>
                <w:rFonts w:ascii="Times New Roman" w:hint="eastAsia"/>
                <w:color w:val="000000" w:themeColor="text1"/>
                <w:sz w:val="24"/>
                <w:szCs w:val="24"/>
                <w:u w:val="single"/>
              </w:rPr>
              <w:t>業者</w:t>
            </w:r>
            <w:r w:rsidR="005B6524" w:rsidRPr="00993E39">
              <w:rPr>
                <w:rFonts w:ascii="Times New Roman" w:hint="eastAsia"/>
                <w:color w:val="000000" w:themeColor="text1"/>
                <w:sz w:val="24"/>
                <w:szCs w:val="24"/>
                <w:u w:val="single"/>
              </w:rPr>
              <w:t>。</w:t>
            </w:r>
          </w:p>
          <w:p w:rsidR="00B06F35" w:rsidRPr="00993E39" w:rsidRDefault="00B06F35" w:rsidP="005E5ACA">
            <w:pPr>
              <w:pStyle w:val="a8"/>
              <w:ind w:leftChars="76" w:left="1203" w:hangingChars="400" w:hanging="960"/>
              <w:rPr>
                <w:rFonts w:ascii="Times New Roman"/>
                <w:color w:val="000000" w:themeColor="text1"/>
                <w:sz w:val="24"/>
                <w:szCs w:val="24"/>
                <w:u w:val="single"/>
              </w:rPr>
            </w:pPr>
            <w:r w:rsidRPr="00993E39">
              <w:rPr>
                <w:rFonts w:ascii="Times New Roman" w:hint="eastAsia"/>
                <w:color w:val="000000" w:themeColor="text1"/>
                <w:sz w:val="24"/>
                <w:szCs w:val="24"/>
                <w:u w:val="single"/>
              </w:rPr>
              <w:t>（十三）飲料店業：</w:t>
            </w:r>
            <w:r w:rsidR="005B6524" w:rsidRPr="00993E39">
              <w:rPr>
                <w:rFonts w:ascii="Times New Roman" w:hint="eastAsia"/>
                <w:color w:val="000000" w:themeColor="text1"/>
                <w:sz w:val="24"/>
                <w:szCs w:val="24"/>
                <w:u w:val="single"/>
              </w:rPr>
              <w:t>係指從事</w:t>
            </w:r>
            <w:r w:rsidR="008A4B22" w:rsidRPr="00993E39">
              <w:rPr>
                <w:rFonts w:ascii="Times New Roman" w:hint="eastAsia"/>
                <w:color w:val="000000" w:themeColor="text1"/>
                <w:sz w:val="24"/>
                <w:szCs w:val="24"/>
                <w:u w:val="single"/>
              </w:rPr>
              <w:t>現場製作</w:t>
            </w:r>
            <w:r w:rsidR="005B6524" w:rsidRPr="00993E39">
              <w:rPr>
                <w:rFonts w:ascii="Times New Roman" w:hint="eastAsia"/>
                <w:color w:val="000000" w:themeColor="text1"/>
                <w:sz w:val="24"/>
                <w:szCs w:val="24"/>
                <w:u w:val="single"/>
              </w:rPr>
              <w:t>茶、咖啡、冷熱飲、</w:t>
            </w:r>
            <w:r w:rsidR="004F770E" w:rsidRPr="00993E39">
              <w:rPr>
                <w:rFonts w:ascii="Times New Roman" w:hint="eastAsia"/>
                <w:color w:val="000000" w:themeColor="text1"/>
                <w:sz w:val="24"/>
                <w:szCs w:val="24"/>
                <w:u w:val="single"/>
              </w:rPr>
              <w:t>酒精飲料、</w:t>
            </w:r>
            <w:r w:rsidR="005B6524" w:rsidRPr="00993E39">
              <w:rPr>
                <w:rFonts w:ascii="Times New Roman" w:hint="eastAsia"/>
                <w:color w:val="000000" w:themeColor="text1"/>
                <w:sz w:val="24"/>
                <w:szCs w:val="24"/>
                <w:u w:val="single"/>
              </w:rPr>
              <w:t>水果或冰品等販售供應顧客飲用之茶飲店、咖啡店、冷熱飲店及冰果店</w:t>
            </w:r>
            <w:r w:rsidR="00BC6181" w:rsidRPr="00993E39">
              <w:rPr>
                <w:rFonts w:ascii="Times New Roman" w:hint="eastAsia"/>
                <w:color w:val="000000" w:themeColor="text1"/>
                <w:sz w:val="24"/>
                <w:szCs w:val="24"/>
                <w:u w:val="single"/>
              </w:rPr>
              <w:t>之業者</w:t>
            </w:r>
            <w:r w:rsidR="005B6524" w:rsidRPr="00993E39">
              <w:rPr>
                <w:rFonts w:ascii="Times New Roman" w:hint="eastAsia"/>
                <w:color w:val="000000" w:themeColor="text1"/>
                <w:sz w:val="24"/>
                <w:szCs w:val="24"/>
                <w:u w:val="single"/>
              </w:rPr>
              <w:t>。</w:t>
            </w:r>
          </w:p>
          <w:p w:rsidR="00FD60E3" w:rsidRPr="00993E39" w:rsidRDefault="00FD60E3" w:rsidP="005E5ACA">
            <w:pPr>
              <w:pStyle w:val="a8"/>
              <w:ind w:leftChars="76" w:left="1203" w:hangingChars="400" w:hanging="960"/>
              <w:rPr>
                <w:rFonts w:ascii="Times New Roman"/>
                <w:color w:val="000000" w:themeColor="text1"/>
                <w:sz w:val="24"/>
                <w:szCs w:val="24"/>
                <w:u w:val="single"/>
              </w:rPr>
            </w:pPr>
            <w:r w:rsidRPr="00993E39">
              <w:rPr>
                <w:rFonts w:ascii="Times New Roman" w:hint="eastAsia"/>
                <w:color w:val="000000" w:themeColor="text1"/>
                <w:sz w:val="24"/>
                <w:szCs w:val="24"/>
                <w:u w:val="single"/>
              </w:rPr>
              <w:t>（十四）</w:t>
            </w:r>
            <w:r w:rsidR="000F2AF3" w:rsidRPr="00993E39">
              <w:rPr>
                <w:rFonts w:ascii="Times New Roman" w:hint="eastAsia"/>
                <w:color w:val="000000" w:themeColor="text1"/>
                <w:sz w:val="24"/>
                <w:szCs w:val="24"/>
                <w:u w:val="single"/>
              </w:rPr>
              <w:t>西點麵包店業</w:t>
            </w:r>
            <w:r w:rsidRPr="00993E39">
              <w:rPr>
                <w:rFonts w:ascii="Times New Roman" w:hint="eastAsia"/>
                <w:color w:val="000000" w:themeColor="text1"/>
                <w:sz w:val="24"/>
                <w:szCs w:val="24"/>
                <w:u w:val="single"/>
              </w:rPr>
              <w:t>：</w:t>
            </w:r>
            <w:r w:rsidR="000920AB" w:rsidRPr="00993E39">
              <w:rPr>
                <w:rFonts w:ascii="Times New Roman" w:hint="eastAsia"/>
                <w:color w:val="000000" w:themeColor="text1"/>
                <w:sz w:val="24"/>
                <w:szCs w:val="24"/>
                <w:u w:val="single"/>
              </w:rPr>
              <w:t>係指</w:t>
            </w:r>
            <w:r w:rsidR="000F2AF3" w:rsidRPr="00993E39">
              <w:rPr>
                <w:rFonts w:ascii="Times New Roman" w:hint="eastAsia"/>
                <w:color w:val="000000" w:themeColor="text1"/>
                <w:sz w:val="24"/>
                <w:szCs w:val="24"/>
                <w:u w:val="single"/>
              </w:rPr>
              <w:t>從事烘焙麵包、西點、蛋糕、餅乾等食品之零售業者。</w:t>
            </w:r>
          </w:p>
          <w:p w:rsidR="00654831" w:rsidRPr="00993E39" w:rsidRDefault="00654831" w:rsidP="009C0CEE">
            <w:pPr>
              <w:pStyle w:val="a8"/>
              <w:ind w:leftChars="76" w:left="985" w:hangingChars="309" w:hanging="742"/>
              <w:rPr>
                <w:rFonts w:ascii="Times New Roman"/>
                <w:color w:val="000000" w:themeColor="text1"/>
                <w:sz w:val="24"/>
                <w:szCs w:val="24"/>
                <w:u w:val="single"/>
              </w:rPr>
            </w:pPr>
          </w:p>
        </w:tc>
        <w:tc>
          <w:tcPr>
            <w:tcW w:w="3402" w:type="dxa"/>
          </w:tcPr>
          <w:p w:rsidR="00605ACA" w:rsidRPr="00993E39" w:rsidRDefault="00605ACA" w:rsidP="00011F77">
            <w:pPr>
              <w:pStyle w:val="a7"/>
              <w:ind w:left="0" w:firstLine="0"/>
              <w:textDirection w:val="lrTb"/>
              <w:rPr>
                <w:rFonts w:ascii="Times New Roman"/>
                <w:color w:val="000000" w:themeColor="text1"/>
                <w:sz w:val="24"/>
                <w:szCs w:val="24"/>
              </w:rPr>
            </w:pPr>
            <w:r w:rsidRPr="00993E39">
              <w:rPr>
                <w:rFonts w:ascii="Times New Roman" w:hint="eastAsia"/>
                <w:color w:val="000000" w:themeColor="text1"/>
                <w:sz w:val="24"/>
                <w:szCs w:val="24"/>
              </w:rPr>
              <w:lastRenderedPageBreak/>
              <w:t>公告事項：</w:t>
            </w:r>
          </w:p>
          <w:p w:rsidR="00011F77" w:rsidRPr="00993E39" w:rsidRDefault="00011F77" w:rsidP="00011F77">
            <w:pPr>
              <w:pStyle w:val="a7"/>
              <w:ind w:left="0" w:firstLine="0"/>
              <w:textDirection w:val="lrTb"/>
              <w:rPr>
                <w:rFonts w:ascii="Times New Roman"/>
                <w:color w:val="000000" w:themeColor="text1"/>
                <w:sz w:val="24"/>
                <w:szCs w:val="24"/>
              </w:rPr>
            </w:pPr>
            <w:r w:rsidRPr="00993E39">
              <w:rPr>
                <w:rFonts w:ascii="Times New Roman" w:hint="eastAsia"/>
                <w:color w:val="000000" w:themeColor="text1"/>
                <w:sz w:val="24"/>
                <w:szCs w:val="24"/>
              </w:rPr>
              <w:t>一、限制使用對象</w:t>
            </w:r>
            <w:r w:rsidR="00B10EB8" w:rsidRPr="00993E39">
              <w:rPr>
                <w:rFonts w:ascii="Times New Roman" w:hint="eastAsia"/>
                <w:color w:val="000000" w:themeColor="text1"/>
                <w:sz w:val="24"/>
                <w:szCs w:val="24"/>
              </w:rPr>
              <w:t>：</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（一）公部門：於下列場所內以服務員工、師生、病患為目的，經營福利社、合作社、餐廳或其他餐飲業務之機關、事業機構或民間業者。</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1</w:t>
            </w:r>
            <w:r w:rsidR="00011F77" w:rsidRPr="00993E39">
              <w:rPr>
                <w:rFonts w:ascii="Times New Roman" w:hint="eastAsia"/>
                <w:color w:val="000000" w:themeColor="text1"/>
                <w:sz w:val="24"/>
                <w:szCs w:val="24"/>
              </w:rPr>
              <w:t>、政府部門：包含各級政府機關、公營事業機構、軍事機關等。</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2</w:t>
            </w:r>
            <w:r w:rsidR="00011F77" w:rsidRPr="00993E39">
              <w:rPr>
                <w:rFonts w:ascii="Times New Roman" w:hint="eastAsia"/>
                <w:color w:val="000000" w:themeColor="text1"/>
                <w:sz w:val="24"/>
                <w:szCs w:val="24"/>
              </w:rPr>
              <w:t>、國軍福利品供應站。</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3</w:t>
            </w:r>
            <w:r w:rsidR="00011F77" w:rsidRPr="00993E39">
              <w:rPr>
                <w:rFonts w:ascii="Times New Roman" w:hint="eastAsia"/>
                <w:color w:val="000000" w:themeColor="text1"/>
                <w:sz w:val="24"/>
                <w:szCs w:val="24"/>
              </w:rPr>
              <w:t>、公立學校。</w:t>
            </w:r>
          </w:p>
          <w:p w:rsidR="00011F77" w:rsidRPr="00993E39" w:rsidRDefault="005E5ACA" w:rsidP="00745411">
            <w:pPr>
              <w:pStyle w:val="a9"/>
              <w:ind w:leftChars="220" w:left="1064" w:hangingChars="150" w:hanging="360"/>
              <w:rPr>
                <w:rFonts w:ascii="Times New Roman"/>
                <w:color w:val="000000" w:themeColor="text1"/>
                <w:sz w:val="24"/>
                <w:szCs w:val="24"/>
              </w:rPr>
            </w:pPr>
            <w:r w:rsidRPr="00993E39">
              <w:rPr>
                <w:rFonts w:ascii="Times New Roman" w:hint="eastAsia"/>
                <w:color w:val="000000" w:themeColor="text1"/>
                <w:sz w:val="24"/>
                <w:szCs w:val="24"/>
              </w:rPr>
              <w:t>4</w:t>
            </w:r>
            <w:r w:rsidR="00011F77" w:rsidRPr="00993E39">
              <w:rPr>
                <w:rFonts w:ascii="Times New Roman" w:hint="eastAsia"/>
                <w:color w:val="000000" w:themeColor="text1"/>
                <w:sz w:val="24"/>
                <w:szCs w:val="24"/>
              </w:rPr>
              <w:t>、公立醫療院所。</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（二）私立學校：係指於私立學校內以服務員工、師生為目的，經營福利社、合作社、餐廳或其他餐飲業務之私立學校或民間業者。</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（三）百貨公司業及購物中心：百貨公司業係指在同一場所提供多種商品分部門零售者；購物中心係指結合購物、休閒、文化、娛</w:t>
            </w:r>
            <w:r w:rsidRPr="00993E39">
              <w:rPr>
                <w:rFonts w:ascii="Times New Roman" w:hint="eastAsia"/>
                <w:color w:val="000000" w:themeColor="text1"/>
                <w:sz w:val="24"/>
                <w:szCs w:val="24"/>
              </w:rPr>
              <w:lastRenderedPageBreak/>
              <w:t>樂、飲食、展示及資訊等設施於一體者。凡在上開百貨公司業或購物中心場所內從事販賣或餐飲業務之業者均屬之。</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（四）量販店業：係指提供綜合商品批發或零售，結合倉儲與賣場一體者。凡在上開量販店業場所內從事販賣或餐飲業務之業者均屬之。</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（五）超級市場業：係指提供家庭日常用品、食品零售，並附生鮮及組合料理食品者，包含以員工消費合作社或聯合社形態經營之業者。凡在上開超級市場業場所內從事販賣或餐飲業務之業者均屬之。</w:t>
            </w:r>
          </w:p>
          <w:p w:rsidR="00011F77" w:rsidRPr="00993E39" w:rsidRDefault="00011F77"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（六）連鎖便利商店業：係指從事提供便利性商品如速食品、飲料、日常用品及服務性商品以滿足顧客即刻所需，而以連鎖形態經營之行業均屬之。</w:t>
            </w:r>
          </w:p>
          <w:p w:rsidR="00B05404" w:rsidRPr="00993E39" w:rsidRDefault="00011F77" w:rsidP="005E5ACA">
            <w:pPr>
              <w:pStyle w:val="a8"/>
              <w:ind w:leftChars="76" w:left="963" w:hangingChars="300" w:hanging="720"/>
              <w:textDirection w:val="lrTb"/>
              <w:rPr>
                <w:rFonts w:ascii="Times New Roman"/>
                <w:color w:val="000000" w:themeColor="text1"/>
                <w:sz w:val="24"/>
                <w:szCs w:val="24"/>
              </w:rPr>
            </w:pPr>
            <w:r w:rsidRPr="00993E39">
              <w:rPr>
                <w:rFonts w:ascii="Times New Roman" w:hint="eastAsia"/>
                <w:color w:val="000000" w:themeColor="text1"/>
                <w:sz w:val="24"/>
                <w:szCs w:val="24"/>
              </w:rPr>
              <w:t>（七）連鎖速食店：係指從事提供便利性速食品，而以連鎖形態經營</w:t>
            </w:r>
            <w:r w:rsidRPr="00993E39">
              <w:rPr>
                <w:rFonts w:ascii="Times New Roman" w:hint="eastAsia"/>
                <w:color w:val="000000" w:themeColor="text1"/>
                <w:sz w:val="24"/>
                <w:szCs w:val="24"/>
                <w:u w:val="single"/>
              </w:rPr>
              <w:t>者</w:t>
            </w:r>
            <w:r w:rsidRPr="00993E39">
              <w:rPr>
                <w:rFonts w:ascii="Times New Roman" w:hint="eastAsia"/>
                <w:color w:val="000000" w:themeColor="text1"/>
                <w:sz w:val="24"/>
                <w:szCs w:val="24"/>
              </w:rPr>
              <w:t>之行業，且營業範圍於建築物內或由建築物內延伸至騎樓、人行道等公共空間，且提供座位供顧客點叫後可在現場食用者。</w:t>
            </w:r>
          </w:p>
        </w:tc>
        <w:tc>
          <w:tcPr>
            <w:tcW w:w="3402" w:type="dxa"/>
          </w:tcPr>
          <w:p w:rsidR="005B6524" w:rsidRPr="00993E39" w:rsidRDefault="005B6524" w:rsidP="0073764F">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lastRenderedPageBreak/>
              <w:t>一、</w:t>
            </w:r>
            <w:r w:rsidR="00B10EB8" w:rsidRPr="00993E39">
              <w:rPr>
                <w:rFonts w:ascii="Times New Roman" w:eastAsia="標楷體" w:hAnsi="標楷體" w:hint="eastAsia"/>
                <w:color w:val="000000" w:themeColor="text1"/>
                <w:szCs w:val="24"/>
              </w:rPr>
              <w:t>為持續推廣自備購物袋鼓勵重複使用理念，減少用過即丟之一次用購物用塑膠袋，爰</w:t>
            </w:r>
            <w:r w:rsidRPr="00993E39">
              <w:rPr>
                <w:rFonts w:ascii="Times New Roman" w:eastAsia="標楷體" w:hAnsi="標楷體" w:hint="eastAsia"/>
                <w:color w:val="000000" w:themeColor="text1"/>
                <w:szCs w:val="24"/>
              </w:rPr>
              <w:t>新增</w:t>
            </w:r>
            <w:r w:rsidR="00C01A44" w:rsidRPr="00993E39">
              <w:rPr>
                <w:rFonts w:ascii="Times New Roman" w:eastAsia="標楷體" w:hAnsi="標楷體" w:hint="eastAsia"/>
                <w:color w:val="000000" w:themeColor="text1"/>
                <w:szCs w:val="24"/>
              </w:rPr>
              <w:t>公告事項一</w:t>
            </w:r>
            <w:r w:rsidRPr="00993E39">
              <w:rPr>
                <w:rFonts w:ascii="Times New Roman" w:eastAsia="標楷體" w:hAnsi="標楷體" w:hint="eastAsia"/>
                <w:color w:val="000000" w:themeColor="text1"/>
                <w:szCs w:val="24"/>
              </w:rPr>
              <w:t>（八）至（</w:t>
            </w:r>
            <w:r w:rsidR="0061403C" w:rsidRPr="00993E39">
              <w:rPr>
                <w:rFonts w:ascii="Times New Roman" w:eastAsia="標楷體" w:hAnsi="標楷體" w:hint="eastAsia"/>
                <w:color w:val="000000" w:themeColor="text1"/>
                <w:szCs w:val="24"/>
              </w:rPr>
              <w:t>十四</w:t>
            </w:r>
            <w:r w:rsidR="000F2AF3" w:rsidRPr="00993E39">
              <w:rPr>
                <w:rFonts w:ascii="Times New Roman" w:eastAsia="標楷體" w:hAnsi="標楷體" w:hint="eastAsia"/>
                <w:color w:val="000000" w:themeColor="text1"/>
                <w:szCs w:val="24"/>
              </w:rPr>
              <w:t>）等</w:t>
            </w:r>
            <w:r w:rsidR="0061403C" w:rsidRPr="00993E39">
              <w:rPr>
                <w:rFonts w:ascii="Times New Roman" w:eastAsia="標楷體" w:hAnsi="標楷體" w:hint="eastAsia"/>
                <w:color w:val="000000" w:themeColor="text1"/>
                <w:szCs w:val="24"/>
              </w:rPr>
              <w:t>七</w:t>
            </w:r>
            <w:r w:rsidRPr="00993E39">
              <w:rPr>
                <w:rFonts w:ascii="Times New Roman" w:eastAsia="標楷體" w:hAnsi="標楷體" w:hint="eastAsia"/>
                <w:color w:val="000000" w:themeColor="text1"/>
                <w:szCs w:val="24"/>
              </w:rPr>
              <w:t>類管制對象。</w:t>
            </w:r>
          </w:p>
          <w:p w:rsidR="005B6524" w:rsidRPr="00993E39" w:rsidRDefault="005B6524" w:rsidP="0073764F">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二、</w:t>
            </w:r>
            <w:r w:rsidR="00C01A44" w:rsidRPr="00993E39">
              <w:rPr>
                <w:rFonts w:ascii="Times New Roman" w:eastAsia="標楷體" w:hAnsi="標楷體" w:hint="eastAsia"/>
                <w:color w:val="000000" w:themeColor="text1"/>
                <w:szCs w:val="24"/>
              </w:rPr>
              <w:t>公告事項一</w:t>
            </w:r>
            <w:r w:rsidR="0061403C" w:rsidRPr="00993E39">
              <w:rPr>
                <w:rFonts w:ascii="標楷體" w:eastAsia="標楷體" w:hAnsi="標楷體" w:hint="eastAsia"/>
                <w:color w:val="000000" w:themeColor="text1"/>
                <w:szCs w:val="24"/>
              </w:rPr>
              <w:t>（</w:t>
            </w:r>
            <w:r w:rsidR="00C148FF" w:rsidRPr="00993E39">
              <w:rPr>
                <w:rFonts w:ascii="Times New Roman" w:eastAsia="標楷體" w:hAnsi="標楷體" w:hint="eastAsia"/>
                <w:color w:val="000000" w:themeColor="text1"/>
                <w:szCs w:val="24"/>
              </w:rPr>
              <w:t>八</w:t>
            </w:r>
            <w:r w:rsidR="0061403C" w:rsidRPr="00993E39">
              <w:rPr>
                <w:rFonts w:ascii="標楷體" w:eastAsia="標楷體" w:hAnsi="標楷體" w:hint="eastAsia"/>
                <w:color w:val="000000" w:themeColor="text1"/>
                <w:szCs w:val="24"/>
              </w:rPr>
              <w:t>）</w:t>
            </w:r>
            <w:r w:rsidR="00C148FF" w:rsidRPr="00993E39">
              <w:rPr>
                <w:rFonts w:ascii="Times New Roman" w:eastAsia="標楷體" w:hAnsi="標楷體" w:hint="eastAsia"/>
                <w:color w:val="000000" w:themeColor="text1"/>
                <w:szCs w:val="24"/>
              </w:rPr>
              <w:t>「藥局</w:t>
            </w:r>
            <w:r w:rsidR="00626807" w:rsidRPr="00993E39">
              <w:rPr>
                <w:rFonts w:ascii="Times New Roman" w:eastAsia="標楷體" w:hAnsi="標楷體" w:hint="eastAsia"/>
                <w:color w:val="000000" w:themeColor="text1"/>
                <w:szCs w:val="24"/>
              </w:rPr>
              <w:t>及藥粧店</w:t>
            </w:r>
            <w:r w:rsidR="00C148FF" w:rsidRPr="00993E39">
              <w:rPr>
                <w:rFonts w:ascii="Times New Roman" w:eastAsia="標楷體" w:hAnsi="標楷體" w:hint="eastAsia"/>
                <w:color w:val="000000" w:themeColor="text1"/>
                <w:szCs w:val="24"/>
              </w:rPr>
              <w:t>」</w:t>
            </w:r>
            <w:r w:rsidR="0052232E" w:rsidRPr="00993E39">
              <w:rPr>
                <w:rFonts w:ascii="Times New Roman" w:eastAsia="標楷體" w:hAnsi="標楷體" w:hint="eastAsia"/>
                <w:color w:val="000000" w:themeColor="text1"/>
                <w:szCs w:val="24"/>
              </w:rPr>
              <w:t>定義</w:t>
            </w:r>
            <w:r w:rsidR="00626807" w:rsidRPr="00993E39">
              <w:rPr>
                <w:rFonts w:ascii="Times New Roman" w:eastAsia="標楷體" w:hAnsi="標楷體" w:hint="eastAsia"/>
                <w:color w:val="000000" w:themeColor="text1"/>
                <w:szCs w:val="24"/>
              </w:rPr>
              <w:t>，藥局</w:t>
            </w:r>
            <w:r w:rsidR="00C148FF" w:rsidRPr="00993E39">
              <w:rPr>
                <w:rFonts w:ascii="Times New Roman" w:eastAsia="標楷體" w:hAnsi="標楷體" w:hint="eastAsia"/>
                <w:color w:val="000000" w:themeColor="text1"/>
                <w:szCs w:val="24"/>
              </w:rPr>
              <w:t>係參考藥事法第</w:t>
            </w:r>
            <w:r w:rsidR="00C01A44" w:rsidRPr="00993E39">
              <w:rPr>
                <w:rFonts w:ascii="Times New Roman" w:eastAsia="標楷體" w:hAnsi="標楷體" w:hint="eastAsia"/>
                <w:color w:val="000000" w:themeColor="text1"/>
                <w:szCs w:val="24"/>
              </w:rPr>
              <w:t>十九</w:t>
            </w:r>
            <w:r w:rsidR="00C148FF" w:rsidRPr="00993E39">
              <w:rPr>
                <w:rFonts w:ascii="Times New Roman" w:eastAsia="標楷體" w:hAnsi="標楷體" w:hint="eastAsia"/>
                <w:color w:val="000000" w:themeColor="text1"/>
                <w:szCs w:val="24"/>
              </w:rPr>
              <w:t>條</w:t>
            </w:r>
            <w:r w:rsidR="0052232E" w:rsidRPr="00993E39">
              <w:rPr>
                <w:rFonts w:ascii="Times New Roman" w:eastAsia="標楷體" w:hAnsi="標楷體" w:hint="eastAsia"/>
                <w:color w:val="000000" w:themeColor="text1"/>
                <w:szCs w:val="24"/>
              </w:rPr>
              <w:t>規定</w:t>
            </w:r>
            <w:r w:rsidR="00626807" w:rsidRPr="00993E39">
              <w:rPr>
                <w:rFonts w:ascii="Times New Roman" w:eastAsia="標楷體" w:hAnsi="標楷體" w:hint="eastAsia"/>
                <w:color w:val="000000" w:themeColor="text1"/>
                <w:szCs w:val="24"/>
              </w:rPr>
              <w:t>，</w:t>
            </w:r>
            <w:r w:rsidR="009C0CEE" w:rsidRPr="00993E39">
              <w:rPr>
                <w:rFonts w:ascii="Times New Roman" w:eastAsia="標楷體" w:hAnsi="標楷體" w:hint="eastAsia"/>
                <w:color w:val="000000" w:themeColor="text1"/>
                <w:szCs w:val="24"/>
              </w:rPr>
              <w:t>藥</w:t>
            </w:r>
            <w:r w:rsidR="0061403C" w:rsidRPr="00993E39">
              <w:rPr>
                <w:rFonts w:ascii="Times New Roman" w:eastAsia="標楷體" w:hAnsi="標楷體" w:hint="eastAsia"/>
                <w:color w:val="000000" w:themeColor="text1"/>
                <w:szCs w:val="24"/>
              </w:rPr>
              <w:t>粧</w:t>
            </w:r>
            <w:r w:rsidR="009C0CEE" w:rsidRPr="00993E39">
              <w:rPr>
                <w:rFonts w:ascii="Times New Roman" w:eastAsia="標楷體" w:hAnsi="標楷體" w:hint="eastAsia"/>
                <w:color w:val="000000" w:themeColor="text1"/>
                <w:szCs w:val="24"/>
              </w:rPr>
              <w:t>店</w:t>
            </w:r>
            <w:r w:rsidR="00626807" w:rsidRPr="00993E39">
              <w:rPr>
                <w:rFonts w:ascii="Times New Roman" w:eastAsia="標楷體" w:hAnsi="標楷體" w:hint="eastAsia"/>
                <w:color w:val="000000" w:themeColor="text1"/>
                <w:szCs w:val="24"/>
              </w:rPr>
              <w:t>係參考藥事法第十四條、第十五條規定</w:t>
            </w:r>
            <w:r w:rsidR="009C0CEE" w:rsidRPr="00993E39">
              <w:rPr>
                <w:rFonts w:ascii="Times New Roman" w:eastAsia="標楷體" w:hAnsi="標楷體" w:hint="eastAsia"/>
                <w:color w:val="000000" w:themeColor="text1"/>
                <w:szCs w:val="24"/>
              </w:rPr>
              <w:t>。</w:t>
            </w:r>
          </w:p>
          <w:p w:rsidR="00B05404" w:rsidRPr="00993E39" w:rsidRDefault="00C148FF" w:rsidP="0073764F">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三、</w:t>
            </w:r>
            <w:r w:rsidR="00C01A44" w:rsidRPr="00993E39">
              <w:rPr>
                <w:rFonts w:ascii="Times New Roman" w:eastAsia="標楷體" w:hAnsi="標楷體" w:hint="eastAsia"/>
                <w:color w:val="000000" w:themeColor="text1"/>
                <w:szCs w:val="24"/>
              </w:rPr>
              <w:t>公告事項一</w:t>
            </w:r>
            <w:r w:rsidR="00ED2269" w:rsidRPr="00993E39">
              <w:rPr>
                <w:rFonts w:ascii="標楷體" w:eastAsia="標楷體" w:hAnsi="標楷體" w:hint="eastAsia"/>
                <w:color w:val="000000" w:themeColor="text1"/>
                <w:szCs w:val="24"/>
              </w:rPr>
              <w:t>（</w:t>
            </w:r>
            <w:r w:rsidR="00ED2269" w:rsidRPr="00993E39">
              <w:rPr>
                <w:rFonts w:ascii="Times New Roman" w:eastAsia="標楷體" w:hAnsi="標楷體" w:hint="eastAsia"/>
                <w:color w:val="000000" w:themeColor="text1"/>
                <w:szCs w:val="24"/>
              </w:rPr>
              <w:t>九</w:t>
            </w:r>
            <w:r w:rsidR="00ED2269"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「醫療器材行」</w:t>
            </w:r>
            <w:r w:rsidR="0052232E" w:rsidRPr="00993E39">
              <w:rPr>
                <w:rFonts w:ascii="Times New Roman" w:eastAsia="標楷體" w:hAnsi="標楷體" w:hint="eastAsia"/>
                <w:color w:val="000000" w:themeColor="text1"/>
                <w:szCs w:val="24"/>
              </w:rPr>
              <w:t>定義</w:t>
            </w:r>
            <w:r w:rsidRPr="00993E39">
              <w:rPr>
                <w:rFonts w:ascii="Times New Roman" w:eastAsia="標楷體" w:hAnsi="標楷體" w:hint="eastAsia"/>
                <w:color w:val="000000" w:themeColor="text1"/>
                <w:szCs w:val="24"/>
              </w:rPr>
              <w:t>係參考經濟部商業司醫療器材零售業之</w:t>
            </w:r>
            <w:r w:rsidR="00AC5D81" w:rsidRPr="00993E39">
              <w:rPr>
                <w:rFonts w:ascii="Times New Roman" w:eastAsia="標楷體" w:hAnsi="標楷體" w:hint="eastAsia"/>
                <w:color w:val="000000" w:themeColor="text1"/>
                <w:szCs w:val="24"/>
              </w:rPr>
              <w:t>營業項目</w:t>
            </w:r>
            <w:r w:rsidR="00AC5D81" w:rsidRPr="00993E39">
              <w:rPr>
                <w:rFonts w:ascii="Times New Roman" w:eastAsia="標楷體" w:hAnsi="標楷體" w:hint="eastAsia"/>
                <w:color w:val="000000" w:themeColor="text1"/>
                <w:szCs w:val="24"/>
              </w:rPr>
              <w:t>(</w:t>
            </w:r>
            <w:r w:rsidR="00AC5D81" w:rsidRPr="00993E39">
              <w:rPr>
                <w:rFonts w:ascii="Times New Roman" w:eastAsia="標楷體" w:hAnsi="標楷體"/>
                <w:color w:val="000000" w:themeColor="text1"/>
                <w:szCs w:val="24"/>
              </w:rPr>
              <w:t>F208031</w:t>
            </w:r>
            <w:r w:rsidR="00AC5D81" w:rsidRPr="00993E39">
              <w:rPr>
                <w:rFonts w:ascii="Times New Roman" w:eastAsia="標楷體" w:hAnsi="標楷體" w:hint="eastAsia"/>
                <w:color w:val="000000" w:themeColor="text1"/>
                <w:szCs w:val="24"/>
              </w:rPr>
              <w:t>)</w:t>
            </w:r>
            <w:r w:rsidRPr="00993E39">
              <w:rPr>
                <w:rFonts w:ascii="Times New Roman" w:eastAsia="標楷體" w:hAnsi="標楷體" w:hint="eastAsia"/>
                <w:color w:val="000000" w:themeColor="text1"/>
                <w:szCs w:val="24"/>
              </w:rPr>
              <w:t>定義。其醫療器材包括</w:t>
            </w:r>
            <w:r w:rsidR="005B6524" w:rsidRPr="00993E39">
              <w:rPr>
                <w:rFonts w:ascii="Times New Roman" w:eastAsia="標楷體" w:hAnsi="標楷體" w:hint="eastAsia"/>
                <w:color w:val="000000" w:themeColor="text1"/>
                <w:szCs w:val="24"/>
              </w:rPr>
              <w:t>注射器、醫療耗材、齒科材料、紗布及繃帶、處方用鏡片及使用於處方用鏡片之鏡框等</w:t>
            </w:r>
            <w:r w:rsidR="00AC5D81" w:rsidRPr="00993E39">
              <w:rPr>
                <w:rFonts w:ascii="Times New Roman" w:eastAsia="標楷體" w:hAnsi="標楷體" w:hint="eastAsia"/>
                <w:color w:val="000000" w:themeColor="text1"/>
                <w:szCs w:val="24"/>
              </w:rPr>
              <w:t>，</w:t>
            </w:r>
            <w:r w:rsidR="00B97C55" w:rsidRPr="00993E39">
              <w:rPr>
                <w:rFonts w:ascii="Times New Roman" w:eastAsia="標楷體" w:hAnsi="標楷體" w:hint="eastAsia"/>
                <w:color w:val="000000" w:themeColor="text1"/>
                <w:szCs w:val="24"/>
              </w:rPr>
              <w:t>亦包含</w:t>
            </w:r>
            <w:r w:rsidR="00AC5D81" w:rsidRPr="00993E39">
              <w:rPr>
                <w:rFonts w:ascii="Times New Roman" w:eastAsia="標楷體" w:hAnsi="標楷體" w:hint="eastAsia"/>
                <w:color w:val="000000" w:themeColor="text1"/>
                <w:szCs w:val="24"/>
              </w:rPr>
              <w:t>隱形眼鏡及其藥水、藥片</w:t>
            </w:r>
            <w:r w:rsidRPr="00993E39">
              <w:rPr>
                <w:rFonts w:ascii="Times New Roman" w:eastAsia="標楷體" w:hAnsi="標楷體" w:hint="eastAsia"/>
                <w:color w:val="000000" w:themeColor="text1"/>
                <w:szCs w:val="24"/>
              </w:rPr>
              <w:t>。</w:t>
            </w:r>
          </w:p>
          <w:p w:rsidR="00C01A44" w:rsidRPr="00993E39" w:rsidRDefault="00C148FF" w:rsidP="00C01A44">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四、</w:t>
            </w:r>
            <w:r w:rsidR="00C01A44" w:rsidRPr="00993E39">
              <w:rPr>
                <w:rFonts w:ascii="Times New Roman" w:eastAsia="標楷體" w:hAnsi="標楷體" w:hint="eastAsia"/>
                <w:color w:val="000000" w:themeColor="text1"/>
                <w:szCs w:val="24"/>
              </w:rPr>
              <w:t>公告事項一</w:t>
            </w:r>
            <w:r w:rsidR="00ED2269" w:rsidRPr="00993E39">
              <w:rPr>
                <w:rFonts w:ascii="標楷體" w:eastAsia="標楷體" w:hAnsi="標楷體" w:hint="eastAsia"/>
                <w:color w:val="000000" w:themeColor="text1"/>
                <w:szCs w:val="24"/>
              </w:rPr>
              <w:t>（</w:t>
            </w:r>
            <w:r w:rsidR="00ED2269" w:rsidRPr="00993E39">
              <w:rPr>
                <w:rFonts w:ascii="Times New Roman" w:eastAsia="標楷體" w:hAnsi="標楷體" w:hint="eastAsia"/>
                <w:color w:val="000000" w:themeColor="text1"/>
                <w:szCs w:val="24"/>
              </w:rPr>
              <w:t>十</w:t>
            </w:r>
            <w:r w:rsidR="00ED2269" w:rsidRPr="00993E39">
              <w:rPr>
                <w:rFonts w:ascii="標楷體" w:eastAsia="標楷體" w:hAnsi="標楷體" w:hint="eastAsia"/>
                <w:color w:val="000000" w:themeColor="text1"/>
                <w:szCs w:val="24"/>
              </w:rPr>
              <w:t>）</w:t>
            </w:r>
            <w:r w:rsidR="00C01A44" w:rsidRPr="00993E39">
              <w:rPr>
                <w:rFonts w:ascii="Times New Roman" w:eastAsia="標楷體" w:hAnsi="標楷體" w:hint="eastAsia"/>
                <w:color w:val="000000" w:themeColor="text1"/>
                <w:szCs w:val="24"/>
              </w:rPr>
              <w:t>「家電攝影、資訊及通訊設備零售業」定義係參考行政院主計</w:t>
            </w:r>
            <w:r w:rsidR="009A248F" w:rsidRPr="00993E39">
              <w:rPr>
                <w:rFonts w:ascii="Times New Roman" w:eastAsia="標楷體" w:hAnsi="標楷體" w:hint="eastAsia"/>
                <w:color w:val="000000" w:themeColor="text1"/>
                <w:szCs w:val="24"/>
              </w:rPr>
              <w:t>總</w:t>
            </w:r>
            <w:r w:rsidR="00C01A44" w:rsidRPr="00993E39">
              <w:rPr>
                <w:rFonts w:ascii="Times New Roman" w:eastAsia="標楷體" w:hAnsi="標楷體" w:hint="eastAsia"/>
                <w:color w:val="000000" w:themeColor="text1"/>
                <w:szCs w:val="24"/>
              </w:rPr>
              <w:t>處</w:t>
            </w:r>
            <w:r w:rsidR="009A248F" w:rsidRPr="00993E39">
              <w:rPr>
                <w:rFonts w:ascii="Times New Roman" w:eastAsia="標楷體" w:hAnsi="標楷體" w:hint="eastAsia"/>
                <w:color w:val="000000" w:themeColor="text1"/>
                <w:szCs w:val="24"/>
              </w:rPr>
              <w:t>中華民國</w:t>
            </w:r>
            <w:r w:rsidR="00C01A44" w:rsidRPr="00993E39">
              <w:rPr>
                <w:rFonts w:ascii="Times New Roman" w:eastAsia="標楷體" w:hAnsi="標楷體" w:hint="eastAsia"/>
                <w:color w:val="000000" w:themeColor="text1"/>
                <w:szCs w:val="24"/>
              </w:rPr>
              <w:t>行業</w:t>
            </w:r>
            <w:r w:rsidR="009A248F" w:rsidRPr="00993E39">
              <w:rPr>
                <w:rFonts w:ascii="Times New Roman" w:eastAsia="標楷體" w:hAnsi="標楷體" w:hint="eastAsia"/>
                <w:color w:val="000000" w:themeColor="text1"/>
                <w:szCs w:val="24"/>
              </w:rPr>
              <w:t>標準</w:t>
            </w:r>
            <w:r w:rsidR="00C01A44" w:rsidRPr="00993E39">
              <w:rPr>
                <w:rFonts w:ascii="Times New Roman" w:eastAsia="標楷體" w:hAnsi="標楷體" w:hint="eastAsia"/>
                <w:color w:val="000000" w:themeColor="text1"/>
                <w:szCs w:val="24"/>
              </w:rPr>
              <w:t>分類</w:t>
            </w:r>
            <w:r w:rsidR="00C01A44" w:rsidRPr="00993E39">
              <w:rPr>
                <w:rFonts w:ascii="標楷體" w:eastAsia="標楷體" w:hAnsi="標楷體" w:hint="eastAsia"/>
                <w:color w:val="000000" w:themeColor="text1"/>
                <w:szCs w:val="24"/>
              </w:rPr>
              <w:t>（第</w:t>
            </w:r>
            <w:r w:rsidR="00C01A44" w:rsidRPr="00993E39">
              <w:rPr>
                <w:rFonts w:ascii="Times New Roman" w:eastAsia="標楷體" w:hAnsi="標楷體" w:hint="eastAsia"/>
                <w:color w:val="000000" w:themeColor="text1"/>
                <w:szCs w:val="24"/>
              </w:rPr>
              <w:t>十次修訂</w:t>
            </w:r>
            <w:r w:rsidR="00C01A44" w:rsidRPr="00993E39">
              <w:rPr>
                <w:rFonts w:ascii="標楷體" w:eastAsia="標楷體" w:hAnsi="標楷體" w:hint="eastAsia"/>
                <w:color w:val="000000" w:themeColor="text1"/>
                <w:szCs w:val="24"/>
              </w:rPr>
              <w:t>）</w:t>
            </w:r>
            <w:r w:rsidR="009A248F" w:rsidRPr="00993E39">
              <w:rPr>
                <w:rFonts w:ascii="標楷體" w:eastAsia="標楷體" w:hAnsi="標楷體" w:hint="eastAsia"/>
                <w:color w:val="000000" w:themeColor="text1"/>
                <w:szCs w:val="24"/>
              </w:rPr>
              <w:t>及財政部稅務行業標準分類（第七次修訂）</w:t>
            </w:r>
            <w:r w:rsidR="00C01A44" w:rsidRPr="00993E39">
              <w:rPr>
                <w:rFonts w:ascii="Times New Roman" w:eastAsia="標楷體" w:hAnsi="標楷體" w:hint="eastAsia"/>
                <w:color w:val="000000" w:themeColor="text1"/>
                <w:szCs w:val="24"/>
              </w:rPr>
              <w:t>之定義</w:t>
            </w:r>
            <w:r w:rsidR="009A248F" w:rsidRPr="00993E39">
              <w:rPr>
                <w:rFonts w:ascii="Times New Roman" w:eastAsia="標楷體" w:hAnsi="標楷體" w:hint="eastAsia"/>
                <w:color w:val="000000" w:themeColor="text1"/>
                <w:szCs w:val="24"/>
              </w:rPr>
              <w:t>及</w:t>
            </w:r>
            <w:r w:rsidR="009A248F" w:rsidRPr="00993E39">
              <w:rPr>
                <w:rFonts w:ascii="Times New Roman" w:eastAsia="標楷體" w:hAnsi="標楷體" w:hint="eastAsia"/>
                <w:color w:val="000000" w:themeColor="text1"/>
                <w:szCs w:val="24"/>
              </w:rPr>
              <w:lastRenderedPageBreak/>
              <w:t>分類</w:t>
            </w:r>
            <w:r w:rsidR="00C01A44" w:rsidRPr="00993E39">
              <w:rPr>
                <w:rFonts w:ascii="Times New Roman" w:eastAsia="標楷體" w:hAnsi="標楷體" w:hint="eastAsia"/>
                <w:color w:val="000000" w:themeColor="text1"/>
                <w:szCs w:val="24"/>
              </w:rPr>
              <w:t>：</w:t>
            </w:r>
          </w:p>
          <w:p w:rsidR="00C01A44" w:rsidRPr="00993E39" w:rsidRDefault="00C01A44" w:rsidP="001952B6">
            <w:pPr>
              <w:pStyle w:val="af1"/>
              <w:ind w:leftChars="100" w:left="1040" w:hangingChars="300" w:hanging="720"/>
              <w:rPr>
                <w:rFonts w:ascii="Times New Roman" w:eastAsia="標楷體" w:hAnsi="標楷體"/>
                <w:color w:val="000000" w:themeColor="text1"/>
                <w:szCs w:val="24"/>
              </w:rPr>
            </w:pPr>
            <w:r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一</w:t>
            </w:r>
            <w:r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474</w:t>
            </w:r>
            <w:r w:rsidRPr="00993E39">
              <w:rPr>
                <w:rFonts w:ascii="Times New Roman" w:eastAsia="標楷體" w:hAnsi="標楷體" w:hint="eastAsia"/>
                <w:color w:val="000000" w:themeColor="text1"/>
                <w:szCs w:val="24"/>
              </w:rPr>
              <w:t>家用器具及用品零售業之家用電器</w:t>
            </w:r>
            <w:r w:rsidRPr="00993E39">
              <w:rPr>
                <w:rFonts w:ascii="Times New Roman" w:eastAsia="標楷體" w:hAnsi="標楷體" w:hint="eastAsia"/>
                <w:color w:val="000000" w:themeColor="text1"/>
                <w:szCs w:val="24"/>
              </w:rPr>
              <w:t>(</w:t>
            </w:r>
            <w:r w:rsidR="001952B6" w:rsidRPr="00993E39">
              <w:rPr>
                <w:rFonts w:ascii="Times New Roman" w:eastAsia="標楷體" w:hAnsi="標楷體" w:hint="eastAsia"/>
                <w:color w:val="000000" w:themeColor="text1"/>
                <w:szCs w:val="24"/>
              </w:rPr>
              <w:t>4741</w:t>
            </w:r>
            <w:r w:rsidRPr="00993E39">
              <w:rPr>
                <w:rFonts w:ascii="Times New Roman" w:eastAsia="標楷體" w:hAnsi="標楷體" w:hint="eastAsia"/>
                <w:color w:val="000000" w:themeColor="text1"/>
                <w:szCs w:val="24"/>
              </w:rPr>
              <w:t>)</w:t>
            </w:r>
            <w:r w:rsidRPr="00993E39">
              <w:rPr>
                <w:rFonts w:ascii="Times New Roman" w:eastAsia="標楷體" w:hAnsi="標楷體" w:hint="eastAsia"/>
                <w:color w:val="000000" w:themeColor="text1"/>
                <w:szCs w:val="24"/>
              </w:rPr>
              <w:t>、攝影器材</w:t>
            </w:r>
            <w:r w:rsidR="001952B6" w:rsidRPr="00993E39">
              <w:rPr>
                <w:rFonts w:ascii="Times New Roman" w:eastAsia="標楷體" w:hAnsi="標楷體" w:hint="eastAsia"/>
                <w:color w:val="000000" w:themeColor="text1"/>
                <w:szCs w:val="24"/>
              </w:rPr>
              <w:t>(4749-20</w:t>
            </w:r>
            <w:r w:rsidR="001952B6" w:rsidRPr="00993E39">
              <w:rPr>
                <w:rFonts w:ascii="Times New Roman" w:eastAsia="標楷體" w:hAnsi="標楷體" w:hint="eastAsia"/>
                <w:color w:val="000000" w:themeColor="text1"/>
                <w:szCs w:val="24"/>
              </w:rPr>
              <w:t>、</w:t>
            </w:r>
            <w:r w:rsidR="001952B6" w:rsidRPr="00993E39">
              <w:rPr>
                <w:rFonts w:ascii="Times New Roman" w:eastAsia="標楷體" w:hAnsi="標楷體" w:hint="eastAsia"/>
                <w:color w:val="000000" w:themeColor="text1"/>
                <w:szCs w:val="24"/>
              </w:rPr>
              <w:t>4749-21)</w:t>
            </w:r>
            <w:r w:rsidR="007F691E" w:rsidRPr="00993E39">
              <w:rPr>
                <w:rFonts w:ascii="Times New Roman" w:eastAsia="標楷體" w:hAnsi="標楷體" w:hint="eastAsia"/>
                <w:color w:val="000000" w:themeColor="text1"/>
                <w:szCs w:val="24"/>
              </w:rPr>
              <w:t>及</w:t>
            </w:r>
            <w:r w:rsidRPr="00993E39">
              <w:rPr>
                <w:rFonts w:ascii="Times New Roman" w:eastAsia="標楷體" w:hAnsi="標楷體" w:hint="eastAsia"/>
                <w:color w:val="000000" w:themeColor="text1"/>
                <w:szCs w:val="24"/>
              </w:rPr>
              <w:t>照相器材</w:t>
            </w:r>
            <w:r w:rsidR="001952B6" w:rsidRPr="00993E39">
              <w:rPr>
                <w:rFonts w:ascii="Times New Roman" w:eastAsia="標楷體" w:hAnsi="標楷體" w:hint="eastAsia"/>
                <w:color w:val="000000" w:themeColor="text1"/>
                <w:szCs w:val="24"/>
              </w:rPr>
              <w:t>(4749-22</w:t>
            </w:r>
            <w:r w:rsidR="001952B6" w:rsidRPr="00993E39">
              <w:rPr>
                <w:rFonts w:ascii="Times New Roman" w:eastAsia="標楷體" w:hAnsi="標楷體" w:hint="eastAsia"/>
                <w:color w:val="000000" w:themeColor="text1"/>
                <w:szCs w:val="24"/>
              </w:rPr>
              <w:t>、</w:t>
            </w:r>
            <w:r w:rsidR="001952B6" w:rsidRPr="00993E39">
              <w:rPr>
                <w:rFonts w:ascii="Times New Roman" w:eastAsia="標楷體" w:hAnsi="標楷體" w:hint="eastAsia"/>
                <w:color w:val="000000" w:themeColor="text1"/>
                <w:szCs w:val="24"/>
              </w:rPr>
              <w:t>4749-23)</w:t>
            </w:r>
            <w:r w:rsidRPr="00993E39">
              <w:rPr>
                <w:rFonts w:ascii="Times New Roman" w:eastAsia="標楷體" w:hAnsi="標楷體" w:hint="eastAsia"/>
                <w:color w:val="000000" w:themeColor="text1"/>
                <w:szCs w:val="24"/>
              </w:rPr>
              <w:t>。</w:t>
            </w:r>
          </w:p>
          <w:p w:rsidR="00C148FF" w:rsidRPr="00993E39" w:rsidRDefault="001952B6" w:rsidP="001952B6">
            <w:pPr>
              <w:pStyle w:val="af1"/>
              <w:ind w:leftChars="100" w:left="1040" w:hangingChars="300" w:hanging="720"/>
              <w:rPr>
                <w:rFonts w:ascii="Times New Roman" w:eastAsia="標楷體" w:hAnsi="標楷體"/>
                <w:color w:val="000000" w:themeColor="text1"/>
                <w:szCs w:val="24"/>
              </w:rPr>
            </w:pPr>
            <w:r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二</w:t>
            </w:r>
            <w:r w:rsidRPr="00993E39">
              <w:rPr>
                <w:rFonts w:ascii="標楷體" w:eastAsia="標楷體" w:hAnsi="標楷體" w:hint="eastAsia"/>
                <w:color w:val="000000" w:themeColor="text1"/>
                <w:szCs w:val="24"/>
              </w:rPr>
              <w:t>）</w:t>
            </w:r>
            <w:r w:rsidR="00C01A44" w:rsidRPr="00993E39">
              <w:rPr>
                <w:rFonts w:ascii="Times New Roman" w:eastAsia="標楷體"/>
                <w:color w:val="000000" w:themeColor="text1"/>
                <w:szCs w:val="24"/>
              </w:rPr>
              <w:t>483</w:t>
            </w:r>
            <w:r w:rsidR="00C01A44" w:rsidRPr="00993E39">
              <w:rPr>
                <w:rFonts w:ascii="標楷體" w:eastAsia="標楷體" w:hAnsi="標楷體" w:hint="eastAsia"/>
                <w:color w:val="000000" w:themeColor="text1"/>
                <w:szCs w:val="24"/>
              </w:rPr>
              <w:t>資訊及通訊設備零售業</w:t>
            </w:r>
            <w:r w:rsidR="007F691E" w:rsidRPr="00993E39">
              <w:rPr>
                <w:rFonts w:ascii="標楷體" w:eastAsia="標楷體" w:hAnsi="標楷體" w:hint="eastAsia"/>
                <w:color w:val="000000" w:themeColor="text1"/>
                <w:szCs w:val="24"/>
              </w:rPr>
              <w:t>之電腦及其週邊設備及軟體</w:t>
            </w:r>
            <w:r w:rsidR="007F691E" w:rsidRPr="00993E39">
              <w:rPr>
                <w:rFonts w:ascii="Times New Roman" w:eastAsia="標楷體" w:hAnsi="標楷體" w:hint="eastAsia"/>
                <w:color w:val="000000" w:themeColor="text1"/>
                <w:szCs w:val="24"/>
              </w:rPr>
              <w:t>(</w:t>
            </w:r>
            <w:r w:rsidR="007F691E" w:rsidRPr="00993E39">
              <w:rPr>
                <w:rFonts w:ascii="Times New Roman" w:eastAsia="標楷體" w:hint="eastAsia"/>
                <w:color w:val="000000" w:themeColor="text1"/>
                <w:szCs w:val="24"/>
              </w:rPr>
              <w:t>4831</w:t>
            </w:r>
            <w:r w:rsidR="007F691E" w:rsidRPr="00993E39">
              <w:rPr>
                <w:rFonts w:ascii="Times New Roman" w:eastAsia="標楷體" w:hAnsi="標楷體" w:hint="eastAsia"/>
                <w:color w:val="000000" w:themeColor="text1"/>
                <w:szCs w:val="24"/>
              </w:rPr>
              <w:t>)</w:t>
            </w:r>
            <w:r w:rsidR="007F691E" w:rsidRPr="00993E39">
              <w:rPr>
                <w:rFonts w:ascii="標楷體" w:eastAsia="標楷體" w:hAnsi="標楷體" w:hint="eastAsia"/>
                <w:color w:val="000000" w:themeColor="text1"/>
                <w:szCs w:val="24"/>
              </w:rPr>
              <w:t>、通訊設備</w:t>
            </w:r>
            <w:r w:rsidR="007F691E" w:rsidRPr="00993E39">
              <w:rPr>
                <w:rFonts w:ascii="Times New Roman" w:eastAsia="標楷體" w:hAnsi="標楷體" w:hint="eastAsia"/>
                <w:color w:val="000000" w:themeColor="text1"/>
                <w:szCs w:val="24"/>
              </w:rPr>
              <w:t>(</w:t>
            </w:r>
            <w:r w:rsidR="007F691E" w:rsidRPr="00993E39">
              <w:rPr>
                <w:rFonts w:ascii="Times New Roman" w:eastAsia="標楷體" w:hint="eastAsia"/>
                <w:color w:val="000000" w:themeColor="text1"/>
                <w:szCs w:val="24"/>
              </w:rPr>
              <w:t>4832</w:t>
            </w:r>
            <w:r w:rsidR="007F691E" w:rsidRPr="00993E39">
              <w:rPr>
                <w:rFonts w:ascii="Times New Roman" w:eastAsia="標楷體" w:hAnsi="標楷體" w:hint="eastAsia"/>
                <w:color w:val="000000" w:themeColor="text1"/>
                <w:szCs w:val="24"/>
              </w:rPr>
              <w:t>)</w:t>
            </w:r>
            <w:r w:rsidR="007F691E" w:rsidRPr="00993E39">
              <w:rPr>
                <w:rFonts w:ascii="Times New Roman" w:eastAsia="標楷體" w:hAnsi="標楷體" w:hint="eastAsia"/>
                <w:color w:val="000000" w:themeColor="text1"/>
                <w:szCs w:val="24"/>
              </w:rPr>
              <w:t>及</w:t>
            </w:r>
            <w:r w:rsidR="007F691E" w:rsidRPr="00993E39">
              <w:rPr>
                <w:rFonts w:ascii="標楷體" w:eastAsia="標楷體" w:hAnsi="標楷體" w:hint="eastAsia"/>
                <w:color w:val="000000" w:themeColor="text1"/>
                <w:szCs w:val="24"/>
              </w:rPr>
              <w:t>視聽設備</w:t>
            </w:r>
            <w:r w:rsidR="007F691E" w:rsidRPr="00993E39">
              <w:rPr>
                <w:rFonts w:ascii="Times New Roman" w:eastAsia="標楷體" w:hAnsi="標楷體" w:hint="eastAsia"/>
                <w:color w:val="000000" w:themeColor="text1"/>
                <w:szCs w:val="24"/>
              </w:rPr>
              <w:t>(</w:t>
            </w:r>
            <w:r w:rsidR="007F691E" w:rsidRPr="00993E39">
              <w:rPr>
                <w:rFonts w:ascii="Times New Roman" w:eastAsia="標楷體" w:hint="eastAsia"/>
                <w:color w:val="000000" w:themeColor="text1"/>
                <w:szCs w:val="24"/>
              </w:rPr>
              <w:t>4833</w:t>
            </w:r>
            <w:r w:rsidR="007F691E" w:rsidRPr="00993E39">
              <w:rPr>
                <w:rFonts w:ascii="Times New Roman" w:eastAsia="標楷體" w:hAnsi="標楷體" w:hint="eastAsia"/>
                <w:color w:val="000000" w:themeColor="text1"/>
                <w:szCs w:val="24"/>
              </w:rPr>
              <w:t>)</w:t>
            </w:r>
            <w:r w:rsidR="009E0958" w:rsidRPr="00993E39">
              <w:rPr>
                <w:rFonts w:ascii="Times New Roman" w:eastAsia="標楷體" w:hAnsi="標楷體" w:hint="eastAsia"/>
                <w:color w:val="000000" w:themeColor="text1"/>
                <w:szCs w:val="24"/>
              </w:rPr>
              <w:t>、遊樂器</w:t>
            </w:r>
            <w:r w:rsidR="009E0958" w:rsidRPr="00993E39">
              <w:rPr>
                <w:rFonts w:ascii="Times New Roman" w:eastAsia="標楷體" w:hAnsi="標楷體" w:hint="eastAsia"/>
                <w:color w:val="000000" w:themeColor="text1"/>
                <w:szCs w:val="24"/>
              </w:rPr>
              <w:t>(4763- 11)</w:t>
            </w:r>
            <w:r w:rsidR="00C01A44" w:rsidRPr="00993E39">
              <w:rPr>
                <w:rFonts w:ascii="標楷體" w:eastAsia="標楷體" w:hAnsi="標楷體" w:hint="eastAsia"/>
                <w:color w:val="000000" w:themeColor="text1"/>
                <w:szCs w:val="24"/>
              </w:rPr>
              <w:t>。</w:t>
            </w:r>
          </w:p>
          <w:p w:rsidR="00C148FF" w:rsidRPr="00993E39" w:rsidRDefault="00C148FF" w:rsidP="0073764F">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五、</w:t>
            </w:r>
            <w:r w:rsidR="00C01A44" w:rsidRPr="00993E39">
              <w:rPr>
                <w:rFonts w:ascii="Times New Roman" w:eastAsia="標楷體" w:hAnsi="標楷體" w:hint="eastAsia"/>
                <w:color w:val="000000" w:themeColor="text1"/>
                <w:szCs w:val="24"/>
              </w:rPr>
              <w:t>公告事項一</w:t>
            </w:r>
            <w:r w:rsidR="00ED2269" w:rsidRPr="00993E39">
              <w:rPr>
                <w:rFonts w:ascii="標楷體" w:eastAsia="標楷體" w:hAnsi="標楷體" w:hint="eastAsia"/>
                <w:color w:val="000000" w:themeColor="text1"/>
                <w:szCs w:val="24"/>
              </w:rPr>
              <w:t>（</w:t>
            </w:r>
            <w:r w:rsidR="00ED2269" w:rsidRPr="00993E39">
              <w:rPr>
                <w:rFonts w:ascii="Times New Roman" w:eastAsia="標楷體" w:hAnsi="標楷體" w:hint="eastAsia"/>
                <w:color w:val="000000" w:themeColor="text1"/>
                <w:szCs w:val="24"/>
              </w:rPr>
              <w:t>十一</w:t>
            </w:r>
            <w:r w:rsidR="00ED2269"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「書籍及文具零售業」</w:t>
            </w:r>
            <w:r w:rsidR="0052232E" w:rsidRPr="00993E39">
              <w:rPr>
                <w:rFonts w:ascii="Times New Roman" w:eastAsia="標楷體" w:hAnsi="標楷體" w:hint="eastAsia"/>
                <w:color w:val="000000" w:themeColor="text1"/>
                <w:szCs w:val="24"/>
              </w:rPr>
              <w:t>定義</w:t>
            </w:r>
            <w:r w:rsidRPr="00993E39">
              <w:rPr>
                <w:rFonts w:ascii="Times New Roman" w:eastAsia="標楷體" w:hAnsi="標楷體" w:hint="eastAsia"/>
                <w:color w:val="000000" w:themeColor="text1"/>
                <w:szCs w:val="24"/>
              </w:rPr>
              <w:t>係參考行政院主計</w:t>
            </w:r>
            <w:r w:rsidR="009A248F" w:rsidRPr="00993E39">
              <w:rPr>
                <w:rFonts w:ascii="Times New Roman" w:eastAsia="標楷體" w:hAnsi="標楷體" w:hint="eastAsia"/>
                <w:color w:val="000000" w:themeColor="text1"/>
                <w:szCs w:val="24"/>
              </w:rPr>
              <w:t>總</w:t>
            </w:r>
            <w:r w:rsidRPr="00993E39">
              <w:rPr>
                <w:rFonts w:ascii="Times New Roman" w:eastAsia="標楷體" w:hAnsi="標楷體" w:hint="eastAsia"/>
                <w:color w:val="000000" w:themeColor="text1"/>
                <w:szCs w:val="24"/>
              </w:rPr>
              <w:t>處</w:t>
            </w:r>
            <w:r w:rsidR="009A248F" w:rsidRPr="00993E39">
              <w:rPr>
                <w:rFonts w:ascii="Times New Roman" w:eastAsia="標楷體" w:hAnsi="標楷體" w:hint="eastAsia"/>
                <w:color w:val="000000" w:themeColor="text1"/>
                <w:szCs w:val="24"/>
              </w:rPr>
              <w:t>中華民國</w:t>
            </w:r>
            <w:r w:rsidRPr="00993E39">
              <w:rPr>
                <w:rFonts w:ascii="Times New Roman" w:eastAsia="標楷體" w:hAnsi="標楷體" w:hint="eastAsia"/>
                <w:color w:val="000000" w:themeColor="text1"/>
                <w:szCs w:val="24"/>
              </w:rPr>
              <w:t>行業</w:t>
            </w:r>
            <w:r w:rsidR="009A248F" w:rsidRPr="00993E39">
              <w:rPr>
                <w:rFonts w:ascii="Times New Roman" w:eastAsia="標楷體" w:hAnsi="標楷體" w:hint="eastAsia"/>
                <w:color w:val="000000" w:themeColor="text1"/>
                <w:szCs w:val="24"/>
              </w:rPr>
              <w:t>標準</w:t>
            </w:r>
            <w:r w:rsidRPr="00993E39">
              <w:rPr>
                <w:rFonts w:ascii="Times New Roman" w:eastAsia="標楷體" w:hAnsi="標楷體" w:hint="eastAsia"/>
                <w:color w:val="000000" w:themeColor="text1"/>
                <w:szCs w:val="24"/>
              </w:rPr>
              <w:t>分類</w:t>
            </w:r>
            <w:r w:rsidRPr="00993E39">
              <w:rPr>
                <w:rFonts w:ascii="Times New Roman" w:eastAsia="標楷體" w:hAnsi="標楷體" w:hint="eastAsia"/>
                <w:color w:val="000000" w:themeColor="text1"/>
                <w:szCs w:val="24"/>
              </w:rPr>
              <w:t xml:space="preserve">4761 </w:t>
            </w:r>
            <w:r w:rsidRPr="00993E39">
              <w:rPr>
                <w:rFonts w:ascii="Times New Roman" w:eastAsia="標楷體" w:hAnsi="標楷體" w:hint="eastAsia"/>
                <w:color w:val="000000" w:themeColor="text1"/>
                <w:szCs w:val="24"/>
              </w:rPr>
              <w:t>書籍及文具零售業之定義。</w:t>
            </w:r>
          </w:p>
          <w:p w:rsidR="00C148FF" w:rsidRPr="00993E39" w:rsidRDefault="00C148FF" w:rsidP="0073764F">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六、</w:t>
            </w:r>
            <w:r w:rsidR="00C01A44" w:rsidRPr="00993E39">
              <w:rPr>
                <w:rFonts w:ascii="Times New Roman" w:eastAsia="標楷體" w:hAnsi="標楷體" w:hint="eastAsia"/>
                <w:color w:val="000000" w:themeColor="text1"/>
                <w:szCs w:val="24"/>
              </w:rPr>
              <w:t>公告事項一</w:t>
            </w:r>
            <w:r w:rsidR="00ED2269" w:rsidRPr="00993E39">
              <w:rPr>
                <w:rFonts w:ascii="標楷體" w:eastAsia="標楷體" w:hAnsi="標楷體" w:hint="eastAsia"/>
                <w:color w:val="000000" w:themeColor="text1"/>
                <w:szCs w:val="24"/>
              </w:rPr>
              <w:t>（</w:t>
            </w:r>
            <w:r w:rsidR="00ED2269" w:rsidRPr="00993E39">
              <w:rPr>
                <w:rFonts w:ascii="Times New Roman" w:eastAsia="標楷體" w:hAnsi="標楷體" w:hint="eastAsia"/>
                <w:color w:val="000000" w:themeColor="text1"/>
                <w:szCs w:val="24"/>
              </w:rPr>
              <w:t>十二</w:t>
            </w:r>
            <w:r w:rsidR="00ED2269"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「洗衣業」</w:t>
            </w:r>
            <w:r w:rsidR="0052232E" w:rsidRPr="00993E39">
              <w:rPr>
                <w:rFonts w:ascii="Times New Roman" w:eastAsia="標楷體" w:hAnsi="標楷體" w:hint="eastAsia"/>
                <w:color w:val="000000" w:themeColor="text1"/>
                <w:szCs w:val="24"/>
              </w:rPr>
              <w:t>定義</w:t>
            </w:r>
            <w:r w:rsidRPr="00993E39">
              <w:rPr>
                <w:rFonts w:ascii="Times New Roman" w:eastAsia="標楷體" w:hAnsi="標楷體" w:hint="eastAsia"/>
                <w:color w:val="000000" w:themeColor="text1"/>
                <w:szCs w:val="24"/>
              </w:rPr>
              <w:t>係參考經濟部商業司洗衣業之</w:t>
            </w:r>
            <w:r w:rsidR="00CC1A84" w:rsidRPr="00993E39">
              <w:rPr>
                <w:rFonts w:ascii="Times New Roman" w:eastAsia="標楷體" w:hAnsi="標楷體" w:hint="eastAsia"/>
                <w:color w:val="000000" w:themeColor="text1"/>
                <w:szCs w:val="24"/>
              </w:rPr>
              <w:t>營業項目</w:t>
            </w:r>
            <w:r w:rsidR="00CC1A84" w:rsidRPr="00993E39">
              <w:rPr>
                <w:rFonts w:ascii="Times New Roman" w:eastAsia="標楷體" w:hAnsi="標楷體" w:hint="eastAsia"/>
                <w:color w:val="000000" w:themeColor="text1"/>
                <w:szCs w:val="24"/>
              </w:rPr>
              <w:t>(</w:t>
            </w:r>
            <w:r w:rsidR="00CC1A84" w:rsidRPr="00993E39">
              <w:rPr>
                <w:rFonts w:ascii="Times New Roman" w:eastAsia="標楷體" w:hAnsi="標楷體"/>
                <w:color w:val="000000" w:themeColor="text1"/>
                <w:szCs w:val="24"/>
              </w:rPr>
              <w:t>JA03010</w:t>
            </w:r>
            <w:r w:rsidR="00CC1A84" w:rsidRPr="00993E39">
              <w:rPr>
                <w:rFonts w:ascii="Times New Roman" w:eastAsia="標楷體" w:hAnsi="標楷體" w:hint="eastAsia"/>
                <w:color w:val="000000" w:themeColor="text1"/>
                <w:szCs w:val="24"/>
              </w:rPr>
              <w:t>)</w:t>
            </w:r>
            <w:r w:rsidRPr="00993E39">
              <w:rPr>
                <w:rFonts w:ascii="Times New Roman" w:eastAsia="標楷體" w:hAnsi="標楷體" w:hint="eastAsia"/>
                <w:color w:val="000000" w:themeColor="text1"/>
                <w:szCs w:val="24"/>
              </w:rPr>
              <w:t>定義</w:t>
            </w:r>
            <w:r w:rsidR="00CC1A84" w:rsidRPr="00993E39">
              <w:rPr>
                <w:rFonts w:ascii="Times New Roman" w:eastAsia="標楷體" w:hAnsi="標楷體" w:hint="eastAsia"/>
                <w:color w:val="000000" w:themeColor="text1"/>
                <w:szCs w:val="24"/>
              </w:rPr>
              <w:t>，但排除投幣式機器洗衣服務業者</w:t>
            </w:r>
            <w:r w:rsidRPr="00993E39">
              <w:rPr>
                <w:rFonts w:ascii="Times New Roman" w:eastAsia="標楷體" w:hAnsi="標楷體" w:hint="eastAsia"/>
                <w:color w:val="000000" w:themeColor="text1"/>
                <w:szCs w:val="24"/>
              </w:rPr>
              <w:t>。</w:t>
            </w:r>
          </w:p>
          <w:p w:rsidR="00A71896" w:rsidRPr="00993E39" w:rsidRDefault="00C148FF" w:rsidP="0073764F">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七、</w:t>
            </w:r>
            <w:r w:rsidR="00C01A44" w:rsidRPr="00993E39">
              <w:rPr>
                <w:rFonts w:ascii="Times New Roman" w:eastAsia="標楷體" w:hAnsi="標楷體" w:hint="eastAsia"/>
                <w:color w:val="000000" w:themeColor="text1"/>
                <w:szCs w:val="24"/>
              </w:rPr>
              <w:t>公告事項一</w:t>
            </w:r>
            <w:r w:rsidR="00ED2269" w:rsidRPr="00993E39">
              <w:rPr>
                <w:rFonts w:ascii="標楷體" w:eastAsia="標楷體" w:hAnsi="標楷體" w:hint="eastAsia"/>
                <w:color w:val="000000" w:themeColor="text1"/>
                <w:szCs w:val="24"/>
              </w:rPr>
              <w:t>（</w:t>
            </w:r>
            <w:r w:rsidR="00ED2269" w:rsidRPr="00993E39">
              <w:rPr>
                <w:rFonts w:ascii="Times New Roman" w:eastAsia="標楷體" w:hAnsi="標楷體" w:hint="eastAsia"/>
                <w:color w:val="000000" w:themeColor="text1"/>
                <w:szCs w:val="24"/>
              </w:rPr>
              <w:t>十三</w:t>
            </w:r>
            <w:r w:rsidR="00ED2269"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「飲料店業」</w:t>
            </w:r>
            <w:r w:rsidR="0052232E" w:rsidRPr="00993E39">
              <w:rPr>
                <w:rFonts w:ascii="Times New Roman" w:eastAsia="標楷體" w:hAnsi="標楷體" w:hint="eastAsia"/>
                <w:color w:val="000000" w:themeColor="text1"/>
                <w:szCs w:val="24"/>
              </w:rPr>
              <w:t>定義</w:t>
            </w:r>
            <w:r w:rsidRPr="00993E39">
              <w:rPr>
                <w:rFonts w:ascii="Times New Roman" w:eastAsia="標楷體" w:hAnsi="標楷體" w:hint="eastAsia"/>
                <w:color w:val="000000" w:themeColor="text1"/>
                <w:szCs w:val="24"/>
              </w:rPr>
              <w:t>係參考</w:t>
            </w:r>
            <w:r w:rsidR="00ED2269" w:rsidRPr="00993E39">
              <w:rPr>
                <w:rFonts w:ascii="Times New Roman" w:eastAsia="標楷體" w:hAnsi="標楷體" w:hint="eastAsia"/>
                <w:color w:val="000000" w:themeColor="text1"/>
                <w:szCs w:val="24"/>
              </w:rPr>
              <w:t>本署</w:t>
            </w:r>
            <w:r w:rsidRPr="00993E39">
              <w:rPr>
                <w:rFonts w:ascii="Times New Roman" w:eastAsia="標楷體" w:hAnsi="標楷體" w:hint="eastAsia"/>
                <w:color w:val="000000" w:themeColor="text1"/>
                <w:szCs w:val="24"/>
              </w:rPr>
              <w:t>「</w:t>
            </w:r>
            <w:r w:rsidRPr="00993E39">
              <w:rPr>
                <w:rFonts w:ascii="Times New Roman" w:eastAsia="標楷體" w:hAnsi="標楷體"/>
                <w:color w:val="000000" w:themeColor="text1"/>
                <w:szCs w:val="24"/>
              </w:rPr>
              <w:t>一次用外帶飲料杯源頭減量及回收獎勵金實施方式</w:t>
            </w:r>
            <w:r w:rsidRPr="00993E39">
              <w:rPr>
                <w:rFonts w:ascii="Times New Roman" w:eastAsia="標楷體" w:hAnsi="標楷體" w:hint="eastAsia"/>
                <w:color w:val="000000" w:themeColor="text1"/>
                <w:szCs w:val="24"/>
              </w:rPr>
              <w:t>」公告事項一</w:t>
            </w:r>
            <w:r w:rsidR="004F770E"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二</w:t>
            </w:r>
            <w:r w:rsidR="004F770E" w:rsidRPr="00993E39">
              <w:rPr>
                <w:rFonts w:ascii="標楷體" w:eastAsia="標楷體" w:hAnsi="標楷體" w:hint="eastAsia"/>
                <w:color w:val="000000" w:themeColor="text1"/>
                <w:szCs w:val="24"/>
              </w:rPr>
              <w:t>）</w:t>
            </w:r>
            <w:r w:rsidR="008A4B22" w:rsidRPr="00993E39">
              <w:rPr>
                <w:rFonts w:ascii="Times New Roman" w:eastAsia="標楷體" w:hAnsi="標楷體" w:hint="eastAsia"/>
                <w:color w:val="000000" w:themeColor="text1"/>
                <w:szCs w:val="24"/>
              </w:rPr>
              <w:t>、</w:t>
            </w:r>
            <w:r w:rsidRPr="00993E39">
              <w:rPr>
                <w:rFonts w:ascii="Times New Roman" w:eastAsia="標楷體" w:hAnsi="標楷體" w:hint="eastAsia"/>
                <w:color w:val="000000" w:themeColor="text1"/>
                <w:szCs w:val="24"/>
              </w:rPr>
              <w:t>經濟部商業司飲料店業</w:t>
            </w:r>
            <w:r w:rsidR="008A4B22" w:rsidRPr="00993E39">
              <w:rPr>
                <w:rFonts w:ascii="Times New Roman" w:eastAsia="標楷體" w:hAnsi="標楷體" w:hint="eastAsia"/>
                <w:color w:val="000000" w:themeColor="text1"/>
                <w:szCs w:val="24"/>
              </w:rPr>
              <w:t>及飲酒店業</w:t>
            </w:r>
            <w:r w:rsidRPr="00993E39">
              <w:rPr>
                <w:rFonts w:ascii="Times New Roman" w:eastAsia="標楷體" w:hAnsi="標楷體" w:hint="eastAsia"/>
                <w:color w:val="000000" w:themeColor="text1"/>
                <w:szCs w:val="24"/>
              </w:rPr>
              <w:t>之</w:t>
            </w:r>
            <w:r w:rsidR="00CC1A84" w:rsidRPr="00993E39">
              <w:rPr>
                <w:rFonts w:ascii="Times New Roman" w:eastAsia="標楷體" w:hAnsi="標楷體" w:hint="eastAsia"/>
                <w:color w:val="000000" w:themeColor="text1"/>
                <w:szCs w:val="24"/>
              </w:rPr>
              <w:t>營業項目</w:t>
            </w:r>
            <w:r w:rsidR="00CC1A84" w:rsidRPr="00993E39">
              <w:rPr>
                <w:rFonts w:ascii="Times New Roman" w:eastAsia="標楷體" w:hAnsi="標楷體" w:hint="eastAsia"/>
                <w:color w:val="000000" w:themeColor="text1"/>
                <w:szCs w:val="24"/>
              </w:rPr>
              <w:t>(</w:t>
            </w:r>
            <w:r w:rsidR="00CC1A84" w:rsidRPr="00993E39">
              <w:rPr>
                <w:rFonts w:ascii="Times New Roman" w:eastAsia="標楷體" w:hAnsi="標楷體"/>
                <w:color w:val="000000" w:themeColor="text1"/>
                <w:szCs w:val="24"/>
              </w:rPr>
              <w:t>F501030</w:t>
            </w:r>
            <w:r w:rsidR="008A4B22" w:rsidRPr="00993E39">
              <w:rPr>
                <w:rFonts w:ascii="Times New Roman" w:eastAsia="標楷體" w:hAnsi="標楷體" w:hint="eastAsia"/>
                <w:color w:val="000000" w:themeColor="text1"/>
                <w:szCs w:val="24"/>
              </w:rPr>
              <w:t>、</w:t>
            </w:r>
            <w:r w:rsidR="008A4B22" w:rsidRPr="00993E39">
              <w:rPr>
                <w:rFonts w:ascii="Times New Roman" w:eastAsia="標楷體" w:hAnsi="標楷體" w:hint="eastAsia"/>
                <w:color w:val="000000" w:themeColor="text1"/>
                <w:szCs w:val="24"/>
              </w:rPr>
              <w:t>F501050</w:t>
            </w:r>
            <w:r w:rsidR="00CC1A84" w:rsidRPr="00993E39">
              <w:rPr>
                <w:rFonts w:ascii="Times New Roman" w:eastAsia="標楷體" w:hAnsi="標楷體" w:hint="eastAsia"/>
                <w:color w:val="000000" w:themeColor="text1"/>
                <w:szCs w:val="24"/>
              </w:rPr>
              <w:t>)</w:t>
            </w:r>
            <w:r w:rsidR="008A4B22" w:rsidRPr="00993E39">
              <w:rPr>
                <w:rFonts w:ascii="Times New Roman" w:eastAsia="標楷體" w:hAnsi="標楷體" w:hint="eastAsia"/>
                <w:color w:val="000000" w:themeColor="text1"/>
                <w:szCs w:val="24"/>
              </w:rPr>
              <w:t>、</w:t>
            </w:r>
            <w:r w:rsidR="008A4B22" w:rsidRPr="00993E39">
              <w:rPr>
                <w:rFonts w:ascii="標楷體" w:eastAsia="標楷體" w:hAnsi="標楷體" w:hint="eastAsia"/>
                <w:color w:val="000000" w:themeColor="text1"/>
                <w:szCs w:val="24"/>
              </w:rPr>
              <w:t>財政部稅務行業標準分類（第七次修訂）</w:t>
            </w:r>
            <w:r w:rsidR="00790A56" w:rsidRPr="00993E39">
              <w:rPr>
                <w:rFonts w:ascii="標楷體" w:eastAsia="標楷體" w:hAnsi="標楷體" w:hint="eastAsia"/>
                <w:color w:val="000000" w:themeColor="text1"/>
                <w:szCs w:val="24"/>
              </w:rPr>
              <w:t>之非酒精飲料店業</w:t>
            </w:r>
            <w:r w:rsidR="00790A56" w:rsidRPr="00993E39">
              <w:rPr>
                <w:rFonts w:ascii="Times New Roman" w:eastAsia="標楷體" w:hAnsi="標楷體" w:hint="eastAsia"/>
                <w:color w:val="000000" w:themeColor="text1"/>
                <w:szCs w:val="24"/>
              </w:rPr>
              <w:t>(5621)</w:t>
            </w:r>
            <w:r w:rsidRPr="00993E39">
              <w:rPr>
                <w:rFonts w:ascii="Times New Roman" w:eastAsia="標楷體" w:hAnsi="標楷體" w:hint="eastAsia"/>
                <w:color w:val="000000" w:themeColor="text1"/>
                <w:szCs w:val="24"/>
              </w:rPr>
              <w:t>定義</w:t>
            </w:r>
            <w:r w:rsidR="00790A56" w:rsidRPr="00993E39">
              <w:rPr>
                <w:rFonts w:ascii="Times New Roman" w:eastAsia="標楷體" w:hAnsi="標楷體" w:hint="eastAsia"/>
                <w:color w:val="000000" w:themeColor="text1"/>
                <w:szCs w:val="24"/>
              </w:rPr>
              <w:t>，包含冰果店、豆花店、冰淇淋店</w:t>
            </w:r>
            <w:r w:rsidRPr="00993E39">
              <w:rPr>
                <w:rFonts w:ascii="Times New Roman" w:eastAsia="標楷體" w:hAnsi="標楷體" w:hint="eastAsia"/>
                <w:color w:val="000000" w:themeColor="text1"/>
                <w:szCs w:val="24"/>
              </w:rPr>
              <w:t>。</w:t>
            </w:r>
          </w:p>
          <w:p w:rsidR="00C148FF" w:rsidRPr="00993E39" w:rsidRDefault="00AE6A41" w:rsidP="004F770E">
            <w:pPr>
              <w:pStyle w:val="af1"/>
              <w:ind w:left="480" w:hangingChars="200" w:hanging="480"/>
              <w:rPr>
                <w:rFonts w:ascii="Times New Roman" w:eastAsia="標楷體" w:hAnsi="標楷體"/>
                <w:color w:val="000000" w:themeColor="text1"/>
                <w:szCs w:val="24"/>
              </w:rPr>
            </w:pPr>
            <w:r w:rsidRPr="00993E39">
              <w:rPr>
                <w:rFonts w:ascii="Times New Roman" w:eastAsia="標楷體" w:hAnsi="標楷體" w:hint="eastAsia"/>
                <w:color w:val="000000" w:themeColor="text1"/>
                <w:szCs w:val="24"/>
              </w:rPr>
              <w:t>八、</w:t>
            </w:r>
            <w:r w:rsidR="00C01A44" w:rsidRPr="00993E39">
              <w:rPr>
                <w:rFonts w:ascii="Times New Roman" w:eastAsia="標楷體" w:hAnsi="標楷體" w:hint="eastAsia"/>
                <w:color w:val="000000" w:themeColor="text1"/>
                <w:szCs w:val="24"/>
              </w:rPr>
              <w:t>公告事項一</w:t>
            </w:r>
            <w:r w:rsidR="00ED2269" w:rsidRPr="00993E39">
              <w:rPr>
                <w:rFonts w:ascii="標楷體" w:eastAsia="標楷體" w:hAnsi="標楷體" w:hint="eastAsia"/>
                <w:color w:val="000000" w:themeColor="text1"/>
                <w:szCs w:val="24"/>
              </w:rPr>
              <w:t>（</w:t>
            </w:r>
            <w:r w:rsidR="00ED2269" w:rsidRPr="00993E39">
              <w:rPr>
                <w:rFonts w:ascii="Times New Roman" w:eastAsia="標楷體" w:hAnsi="標楷體" w:hint="eastAsia"/>
                <w:color w:val="000000" w:themeColor="text1"/>
                <w:szCs w:val="24"/>
              </w:rPr>
              <w:t>十四</w:t>
            </w:r>
            <w:r w:rsidR="00ED2269" w:rsidRPr="00993E39">
              <w:rPr>
                <w:rFonts w:ascii="標楷體" w:eastAsia="標楷體" w:hAnsi="標楷體" w:hint="eastAsia"/>
                <w:color w:val="000000" w:themeColor="text1"/>
                <w:szCs w:val="24"/>
              </w:rPr>
              <w:t>）</w:t>
            </w:r>
            <w:r w:rsidRPr="00993E39">
              <w:rPr>
                <w:rFonts w:ascii="Times New Roman" w:eastAsia="標楷體" w:hAnsi="標楷體" w:hint="eastAsia"/>
                <w:color w:val="000000" w:themeColor="text1"/>
                <w:szCs w:val="24"/>
              </w:rPr>
              <w:t>「</w:t>
            </w:r>
            <w:r w:rsidR="000F2AF3" w:rsidRPr="00993E39">
              <w:rPr>
                <w:rFonts w:ascii="Times New Roman" w:eastAsia="標楷體" w:hAnsi="標楷體" w:hint="eastAsia"/>
                <w:color w:val="000000" w:themeColor="text1"/>
                <w:szCs w:val="24"/>
              </w:rPr>
              <w:t>西點麵包店</w:t>
            </w:r>
            <w:r w:rsidRPr="00993E39">
              <w:rPr>
                <w:rFonts w:ascii="Times New Roman" w:eastAsia="標楷體" w:hAnsi="標楷體" w:hint="eastAsia"/>
                <w:color w:val="000000" w:themeColor="text1"/>
                <w:szCs w:val="24"/>
              </w:rPr>
              <w:t>」定義係參考行政院主計</w:t>
            </w:r>
            <w:r w:rsidR="00CC1A84" w:rsidRPr="00993E39">
              <w:rPr>
                <w:rFonts w:ascii="Times New Roman" w:eastAsia="標楷體" w:hAnsi="標楷體" w:hint="eastAsia"/>
                <w:color w:val="000000" w:themeColor="text1"/>
                <w:szCs w:val="24"/>
              </w:rPr>
              <w:t>總處中華民國行業標準</w:t>
            </w:r>
            <w:r w:rsidRPr="00993E39">
              <w:rPr>
                <w:rFonts w:ascii="Times New Roman" w:eastAsia="標楷體" w:hAnsi="標楷體" w:hint="eastAsia"/>
                <w:color w:val="000000" w:themeColor="text1"/>
                <w:szCs w:val="24"/>
              </w:rPr>
              <w:t>分類</w:t>
            </w:r>
            <w:r w:rsidR="000F2AF3" w:rsidRPr="00993E39">
              <w:rPr>
                <w:rFonts w:ascii="Times New Roman" w:eastAsia="標楷體" w:hAnsi="標楷體"/>
                <w:color w:val="000000" w:themeColor="text1"/>
                <w:szCs w:val="24"/>
              </w:rPr>
              <w:t xml:space="preserve">0891 </w:t>
            </w:r>
            <w:r w:rsidR="000F2AF3" w:rsidRPr="00993E39">
              <w:rPr>
                <w:rFonts w:ascii="Times New Roman" w:eastAsia="標楷體" w:hAnsi="標楷體"/>
                <w:color w:val="000000" w:themeColor="text1"/>
                <w:szCs w:val="24"/>
              </w:rPr>
              <w:t>烘焙炊蒸食品製造業</w:t>
            </w:r>
            <w:r w:rsidR="004F770E" w:rsidRPr="00993E39">
              <w:rPr>
                <w:rFonts w:ascii="Times New Roman" w:eastAsia="標楷體" w:hAnsi="標楷體" w:hint="eastAsia"/>
                <w:color w:val="000000" w:themeColor="text1"/>
                <w:szCs w:val="24"/>
              </w:rPr>
              <w:t>及</w:t>
            </w:r>
            <w:r w:rsidR="004F770E" w:rsidRPr="00993E39">
              <w:rPr>
                <w:rFonts w:ascii="Times New Roman" w:eastAsia="標楷體" w:hAnsi="標楷體" w:hint="eastAsia"/>
                <w:color w:val="000000" w:themeColor="text1"/>
                <w:szCs w:val="24"/>
              </w:rPr>
              <w:t>4729</w:t>
            </w:r>
            <w:r w:rsidR="004F770E" w:rsidRPr="00993E39">
              <w:rPr>
                <w:rFonts w:ascii="Times New Roman" w:eastAsia="標楷體" w:hAnsi="標楷體" w:hint="eastAsia"/>
                <w:color w:val="000000" w:themeColor="text1"/>
                <w:szCs w:val="24"/>
              </w:rPr>
              <w:t>其他食品零售業</w:t>
            </w:r>
            <w:r w:rsidRPr="00993E39">
              <w:rPr>
                <w:rFonts w:ascii="Times New Roman" w:eastAsia="標楷體" w:hAnsi="標楷體" w:hint="eastAsia"/>
                <w:color w:val="000000" w:themeColor="text1"/>
                <w:szCs w:val="24"/>
              </w:rPr>
              <w:t>之定義</w:t>
            </w:r>
            <w:r w:rsidR="00CC1A84" w:rsidRPr="00993E39">
              <w:rPr>
                <w:rFonts w:ascii="Times New Roman" w:eastAsia="標楷體" w:hAnsi="標楷體" w:hint="eastAsia"/>
                <w:color w:val="000000" w:themeColor="text1"/>
                <w:szCs w:val="24"/>
              </w:rPr>
              <w:t>，但排除中式食品業者</w:t>
            </w:r>
            <w:r w:rsidRPr="00993E39">
              <w:rPr>
                <w:rFonts w:ascii="Times New Roman" w:eastAsia="標楷體" w:hAnsi="標楷體" w:hint="eastAsia"/>
                <w:color w:val="000000" w:themeColor="text1"/>
                <w:szCs w:val="24"/>
              </w:rPr>
              <w:t>。</w:t>
            </w:r>
          </w:p>
          <w:p w:rsidR="004F770E" w:rsidRPr="00993E39" w:rsidRDefault="004F770E" w:rsidP="004F770E">
            <w:pPr>
              <w:pStyle w:val="af1"/>
              <w:ind w:left="480" w:hangingChars="200" w:hanging="480"/>
              <w:rPr>
                <w:rFonts w:ascii="Times New Roman" w:eastAsia="標楷體"/>
                <w:color w:val="000000" w:themeColor="text1"/>
                <w:szCs w:val="24"/>
              </w:rPr>
            </w:pPr>
          </w:p>
        </w:tc>
      </w:tr>
      <w:tr w:rsidR="00993E39" w:rsidRPr="00993E39" w:rsidTr="00100568">
        <w:trPr>
          <w:jc w:val="center"/>
        </w:trPr>
        <w:tc>
          <w:tcPr>
            <w:tcW w:w="3402" w:type="dxa"/>
          </w:tcPr>
          <w:p w:rsidR="00100568" w:rsidRPr="00993E39" w:rsidRDefault="00100568" w:rsidP="00100568">
            <w:pPr>
              <w:pStyle w:val="a7"/>
              <w:ind w:left="240" w:hangingChars="100" w:hanging="240"/>
              <w:rPr>
                <w:rFonts w:ascii="Times New Roman"/>
                <w:color w:val="000000" w:themeColor="text1"/>
                <w:sz w:val="24"/>
                <w:szCs w:val="24"/>
              </w:rPr>
            </w:pPr>
            <w:r w:rsidRPr="00993E39">
              <w:rPr>
                <w:rFonts w:ascii="Times New Roman" w:hint="eastAsia"/>
                <w:color w:val="000000" w:themeColor="text1"/>
                <w:sz w:val="24"/>
                <w:szCs w:val="24"/>
              </w:rPr>
              <w:lastRenderedPageBreak/>
              <w:t>二、限制使用</w:t>
            </w:r>
            <w:r w:rsidR="00BC6181" w:rsidRPr="00993E39">
              <w:rPr>
                <w:rFonts w:ascii="Times New Roman" w:hint="eastAsia"/>
                <w:color w:val="000000" w:themeColor="text1"/>
                <w:sz w:val="24"/>
                <w:szCs w:val="24"/>
                <w:u w:val="single"/>
              </w:rPr>
              <w:t>之</w:t>
            </w:r>
            <w:r w:rsidRPr="00993E39">
              <w:rPr>
                <w:rFonts w:ascii="Times New Roman" w:hint="eastAsia"/>
                <w:color w:val="000000" w:themeColor="text1"/>
                <w:sz w:val="24"/>
                <w:szCs w:val="24"/>
              </w:rPr>
              <w:t>實施方式：</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（一）</w:t>
            </w:r>
            <w:r w:rsidR="00BC6181" w:rsidRPr="00993E39">
              <w:rPr>
                <w:rFonts w:ascii="Times New Roman" w:hint="eastAsia"/>
                <w:color w:val="000000" w:themeColor="text1"/>
                <w:sz w:val="24"/>
                <w:szCs w:val="24"/>
                <w:u w:val="single"/>
              </w:rPr>
              <w:t>本公告所稱</w:t>
            </w:r>
            <w:r w:rsidRPr="00993E39">
              <w:rPr>
                <w:rFonts w:ascii="Times New Roman" w:hint="eastAsia"/>
                <w:color w:val="000000" w:themeColor="text1"/>
                <w:sz w:val="24"/>
                <w:szCs w:val="24"/>
              </w:rPr>
              <w:t>購物用塑</w:t>
            </w:r>
            <w:r w:rsidRPr="00993E39">
              <w:rPr>
                <w:rFonts w:ascii="Times New Roman" w:hint="eastAsia"/>
                <w:color w:val="000000" w:themeColor="text1"/>
                <w:sz w:val="24"/>
                <w:szCs w:val="24"/>
              </w:rPr>
              <w:lastRenderedPageBreak/>
              <w:t>膠袋</w:t>
            </w:r>
            <w:r w:rsidR="00BC6181"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rPr>
              <w:t>係指提供消費者裝提其購買商品所需之塑膠袋。</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w:t>
            </w:r>
            <w:r w:rsidRPr="00993E39">
              <w:rPr>
                <w:rFonts w:ascii="Times New Roman" w:hint="eastAsia"/>
                <w:color w:val="000000" w:themeColor="text1"/>
                <w:sz w:val="24"/>
                <w:szCs w:val="24"/>
                <w:u w:val="single"/>
              </w:rPr>
              <w:t>二</w:t>
            </w:r>
            <w:r w:rsidRPr="00993E39">
              <w:rPr>
                <w:rFonts w:ascii="Times New Roman" w:hint="eastAsia"/>
                <w:color w:val="000000" w:themeColor="text1"/>
                <w:sz w:val="24"/>
                <w:szCs w:val="24"/>
              </w:rPr>
              <w:t>）限制使用對象不得免費提供含聚乙烯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PE</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、聚丙烯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PP</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、聚苯乙烯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PS</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或聚氯乙烯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PVC</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等成分，經由吹膜、壓延或擠壓加工成型</w:t>
            </w:r>
            <w:r w:rsidRPr="00993E39">
              <w:rPr>
                <w:rFonts w:ascii="Times New Roman" w:hint="eastAsia"/>
                <w:color w:val="000000" w:themeColor="text1"/>
                <w:sz w:val="24"/>
                <w:szCs w:val="24"/>
                <w:u w:val="single"/>
              </w:rPr>
              <w:t>之</w:t>
            </w:r>
            <w:r w:rsidRPr="00993E39">
              <w:rPr>
                <w:rFonts w:ascii="Times New Roman" w:hint="eastAsia"/>
                <w:color w:val="000000" w:themeColor="text1"/>
                <w:sz w:val="24"/>
                <w:szCs w:val="24"/>
              </w:rPr>
              <w:t>購物用塑膠袋，且購物用塑膠袋之售價不得內含於消費者所購買之商品中。</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w:t>
            </w:r>
            <w:r w:rsidRPr="00993E39">
              <w:rPr>
                <w:rFonts w:ascii="Times New Roman" w:hint="eastAsia"/>
                <w:color w:val="000000" w:themeColor="text1"/>
                <w:sz w:val="24"/>
                <w:szCs w:val="24"/>
                <w:u w:val="single"/>
              </w:rPr>
              <w:t>三</w:t>
            </w:r>
            <w:r w:rsidRPr="00993E39">
              <w:rPr>
                <w:rFonts w:ascii="Times New Roman" w:hint="eastAsia"/>
                <w:color w:val="000000" w:themeColor="text1"/>
                <w:sz w:val="24"/>
                <w:szCs w:val="24"/>
              </w:rPr>
              <w:t>）以下列方式提供之塑膠袋不在限制使用範圍內：</w:t>
            </w:r>
          </w:p>
          <w:p w:rsidR="00100568" w:rsidRPr="00993E39" w:rsidRDefault="005E5ACA" w:rsidP="00162125">
            <w:pPr>
              <w:pStyle w:val="a9"/>
              <w:ind w:leftChars="220" w:left="1184" w:hangingChars="200" w:hanging="480"/>
              <w:rPr>
                <w:rFonts w:ascii="Times New Roman"/>
                <w:color w:val="000000" w:themeColor="text1"/>
                <w:sz w:val="24"/>
                <w:szCs w:val="24"/>
              </w:rPr>
            </w:pPr>
            <w:r w:rsidRPr="00993E39">
              <w:rPr>
                <w:rFonts w:ascii="Times New Roman" w:hint="eastAsia"/>
                <w:color w:val="000000" w:themeColor="text1"/>
                <w:sz w:val="24"/>
                <w:szCs w:val="24"/>
              </w:rPr>
              <w:t>1</w:t>
            </w:r>
            <w:r w:rsidRPr="00993E39">
              <w:rPr>
                <w:rFonts w:ascii="Times New Roman" w:hint="eastAsia"/>
                <w:color w:val="000000" w:themeColor="text1"/>
                <w:sz w:val="24"/>
                <w:szCs w:val="24"/>
              </w:rPr>
              <w:t>、</w:t>
            </w:r>
            <w:r w:rsidR="00162125"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包裝成商品形式陳列於貨架供選購者。</w:t>
            </w:r>
          </w:p>
          <w:p w:rsidR="00100568" w:rsidRPr="00993E39" w:rsidRDefault="005E5ACA" w:rsidP="00162125">
            <w:pPr>
              <w:pStyle w:val="a9"/>
              <w:ind w:leftChars="220" w:left="1184" w:hangingChars="200" w:hanging="480"/>
              <w:rPr>
                <w:rFonts w:ascii="Times New Roman"/>
                <w:color w:val="000000" w:themeColor="text1"/>
                <w:sz w:val="24"/>
                <w:szCs w:val="24"/>
              </w:rPr>
            </w:pPr>
            <w:r w:rsidRPr="00993E39">
              <w:rPr>
                <w:rFonts w:ascii="Times New Roman" w:hint="eastAsia"/>
                <w:color w:val="000000" w:themeColor="text1"/>
                <w:sz w:val="24"/>
                <w:szCs w:val="24"/>
              </w:rPr>
              <w:t>2</w:t>
            </w:r>
            <w:r w:rsidRPr="00993E39">
              <w:rPr>
                <w:rFonts w:ascii="Times New Roman" w:hint="eastAsia"/>
                <w:color w:val="000000" w:themeColor="text1"/>
                <w:sz w:val="24"/>
                <w:szCs w:val="24"/>
              </w:rPr>
              <w:t>、</w:t>
            </w:r>
            <w:r w:rsidR="00162125"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直接盛裝魚類、肉類、蔬果等生鮮商品或食品者。</w:t>
            </w:r>
          </w:p>
          <w:p w:rsidR="00100568" w:rsidRPr="00993E39" w:rsidRDefault="005E5ACA" w:rsidP="00162125">
            <w:pPr>
              <w:pStyle w:val="a9"/>
              <w:ind w:leftChars="220" w:left="1184" w:hangingChars="200" w:hanging="480"/>
              <w:rPr>
                <w:rFonts w:ascii="Times New Roman"/>
                <w:color w:val="000000" w:themeColor="text1"/>
                <w:sz w:val="24"/>
                <w:szCs w:val="24"/>
              </w:rPr>
            </w:pPr>
            <w:r w:rsidRPr="00993E39">
              <w:rPr>
                <w:rFonts w:ascii="Times New Roman" w:hint="eastAsia"/>
                <w:color w:val="000000" w:themeColor="text1"/>
                <w:sz w:val="24"/>
                <w:szCs w:val="24"/>
              </w:rPr>
              <w:t>3</w:t>
            </w:r>
            <w:r w:rsidRPr="00993E39">
              <w:rPr>
                <w:rFonts w:ascii="Times New Roman" w:hint="eastAsia"/>
                <w:color w:val="000000" w:themeColor="text1"/>
                <w:sz w:val="24"/>
                <w:szCs w:val="24"/>
              </w:rPr>
              <w:t>、</w:t>
            </w:r>
            <w:r w:rsidR="00162125"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工廠用於包裝其產品者。</w:t>
            </w:r>
          </w:p>
          <w:p w:rsidR="00100568" w:rsidRPr="00993E39" w:rsidRDefault="005E5ACA" w:rsidP="00162125">
            <w:pPr>
              <w:pStyle w:val="a9"/>
              <w:ind w:leftChars="220" w:left="1184" w:hangingChars="200" w:hanging="480"/>
              <w:textDirection w:val="lrTb"/>
              <w:rPr>
                <w:rFonts w:ascii="Times New Roman"/>
                <w:color w:val="000000" w:themeColor="text1"/>
                <w:sz w:val="24"/>
                <w:szCs w:val="24"/>
              </w:rPr>
            </w:pPr>
            <w:r w:rsidRPr="00993E39">
              <w:rPr>
                <w:rFonts w:ascii="Times New Roman" w:hint="eastAsia"/>
                <w:color w:val="000000" w:themeColor="text1"/>
                <w:sz w:val="24"/>
                <w:szCs w:val="24"/>
              </w:rPr>
              <w:t>4</w:t>
            </w:r>
            <w:r w:rsidRPr="00993E39">
              <w:rPr>
                <w:rFonts w:ascii="Times New Roman" w:hint="eastAsia"/>
                <w:color w:val="000000" w:themeColor="text1"/>
                <w:sz w:val="24"/>
                <w:szCs w:val="24"/>
              </w:rPr>
              <w:t>、</w:t>
            </w:r>
            <w:r w:rsidR="00745411" w:rsidRPr="00993E39">
              <w:rPr>
                <w:rFonts w:ascii="Times New Roman" w:hint="eastAsia"/>
                <w:color w:val="000000" w:themeColor="text1"/>
                <w:sz w:val="24"/>
                <w:szCs w:val="24"/>
              </w:rPr>
              <w:t xml:space="preserve"> </w:t>
            </w:r>
            <w:r w:rsidR="006A6677" w:rsidRPr="00993E39">
              <w:rPr>
                <w:rFonts w:ascii="Times New Roman" w:hint="eastAsia"/>
                <w:color w:val="000000" w:themeColor="text1"/>
                <w:sz w:val="24"/>
                <w:szCs w:val="24"/>
                <w:u w:val="single"/>
              </w:rPr>
              <w:t>直接</w:t>
            </w:r>
            <w:r w:rsidR="00100568" w:rsidRPr="00993E39">
              <w:rPr>
                <w:rFonts w:ascii="Times New Roman" w:hint="eastAsia"/>
                <w:color w:val="000000" w:themeColor="text1"/>
                <w:sz w:val="24"/>
                <w:szCs w:val="24"/>
              </w:rPr>
              <w:t>盛裝藥品者。</w:t>
            </w:r>
          </w:p>
        </w:tc>
        <w:tc>
          <w:tcPr>
            <w:tcW w:w="3402" w:type="dxa"/>
          </w:tcPr>
          <w:p w:rsidR="00100568" w:rsidRPr="00993E39" w:rsidRDefault="00100568" w:rsidP="00100568">
            <w:pPr>
              <w:pStyle w:val="a7"/>
              <w:rPr>
                <w:rFonts w:ascii="Times New Roman"/>
                <w:color w:val="000000" w:themeColor="text1"/>
                <w:sz w:val="24"/>
                <w:szCs w:val="24"/>
              </w:rPr>
            </w:pPr>
            <w:r w:rsidRPr="00993E39">
              <w:rPr>
                <w:rFonts w:ascii="Times New Roman" w:hint="eastAsia"/>
                <w:color w:val="000000" w:themeColor="text1"/>
                <w:sz w:val="24"/>
                <w:szCs w:val="24"/>
              </w:rPr>
              <w:lastRenderedPageBreak/>
              <w:t>二、限制使用實施方式：</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（一）購物用塑膠袋係指提</w:t>
            </w:r>
            <w:r w:rsidRPr="00993E39">
              <w:rPr>
                <w:rFonts w:ascii="Times New Roman" w:hint="eastAsia"/>
                <w:color w:val="000000" w:themeColor="text1"/>
                <w:sz w:val="24"/>
                <w:szCs w:val="24"/>
              </w:rPr>
              <w:lastRenderedPageBreak/>
              <w:t>供消費者裝提其購買商品所需之塑膠袋。</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u w:val="single"/>
              </w:rPr>
              <w:t>（二）限制使用對象不得提供含聚乙烯</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PE</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、聚丙烯</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PP</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、聚苯乙烯</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PS</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或聚氯乙烯</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PVC</w:t>
            </w:r>
            <w:r w:rsidR="00FD1965" w:rsidRPr="00993E39">
              <w:rPr>
                <w:rFonts w:ascii="Times New Roman" w:hint="eastAsia"/>
                <w:color w:val="000000" w:themeColor="text1"/>
                <w:sz w:val="24"/>
                <w:szCs w:val="24"/>
                <w:u w:val="single"/>
              </w:rPr>
              <w:t>)</w:t>
            </w:r>
            <w:r w:rsidRPr="00993E39">
              <w:rPr>
                <w:rFonts w:ascii="Times New Roman" w:hint="eastAsia"/>
                <w:color w:val="000000" w:themeColor="text1"/>
                <w:sz w:val="24"/>
                <w:szCs w:val="24"/>
                <w:u w:val="single"/>
              </w:rPr>
              <w:t>等成分，經由吹膜、壓延或擠壓加工成型，且厚度未達○‧○六公釐之購物用塑膠袋。</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（三）限制使用對象不得免費提供含聚乙烯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PE</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、聚丙烯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PP</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、聚苯乙烯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PS</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或聚氯乙烯</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PVC</w:t>
            </w:r>
            <w:r w:rsidR="00FD1965" w:rsidRPr="00993E39">
              <w:rPr>
                <w:rFonts w:ascii="Times New Roman" w:hint="eastAsia"/>
                <w:color w:val="000000" w:themeColor="text1"/>
                <w:sz w:val="24"/>
                <w:szCs w:val="24"/>
              </w:rPr>
              <w:t>)</w:t>
            </w:r>
            <w:r w:rsidRPr="00993E39">
              <w:rPr>
                <w:rFonts w:ascii="Times New Roman" w:hint="eastAsia"/>
                <w:color w:val="000000" w:themeColor="text1"/>
                <w:sz w:val="24"/>
                <w:szCs w:val="24"/>
              </w:rPr>
              <w:t>等成分，經由吹膜、壓延或擠壓加工成型</w:t>
            </w:r>
            <w:r w:rsidRPr="00993E39">
              <w:rPr>
                <w:rFonts w:ascii="Times New Roman" w:hint="eastAsia"/>
                <w:color w:val="000000" w:themeColor="text1"/>
                <w:sz w:val="24"/>
                <w:szCs w:val="24"/>
                <w:u w:val="single"/>
              </w:rPr>
              <w:t>，且厚度達○‧○六公釐（含）以上</w:t>
            </w:r>
            <w:r w:rsidRPr="00993E39">
              <w:rPr>
                <w:rFonts w:ascii="Times New Roman" w:hint="eastAsia"/>
                <w:color w:val="000000" w:themeColor="text1"/>
                <w:sz w:val="24"/>
                <w:szCs w:val="24"/>
              </w:rPr>
              <w:t>之購物用塑膠袋，且購物用塑膠袋之售價不得內含於消費者所購買之商品中。</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（四）以下列方式提供之塑膠袋不在限制使用範圍內：</w:t>
            </w:r>
          </w:p>
          <w:p w:rsidR="00100568" w:rsidRPr="00993E39" w:rsidRDefault="005E5ACA" w:rsidP="00162125">
            <w:pPr>
              <w:pStyle w:val="a9"/>
              <w:ind w:leftChars="220" w:left="1184" w:hangingChars="200" w:hanging="480"/>
              <w:rPr>
                <w:rFonts w:ascii="Times New Roman"/>
                <w:color w:val="000000" w:themeColor="text1"/>
                <w:sz w:val="24"/>
                <w:szCs w:val="24"/>
              </w:rPr>
            </w:pPr>
            <w:r w:rsidRPr="00993E39">
              <w:rPr>
                <w:rFonts w:ascii="Times New Roman" w:hint="eastAsia"/>
                <w:color w:val="000000" w:themeColor="text1"/>
                <w:sz w:val="24"/>
                <w:szCs w:val="24"/>
              </w:rPr>
              <w:t>1</w:t>
            </w:r>
            <w:r w:rsidRPr="00993E39">
              <w:rPr>
                <w:rFonts w:ascii="Times New Roman" w:hint="eastAsia"/>
                <w:color w:val="000000" w:themeColor="text1"/>
                <w:sz w:val="24"/>
                <w:szCs w:val="24"/>
              </w:rPr>
              <w:t>、</w:t>
            </w:r>
            <w:r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包裝成商品形式陳列於貨架供選購者。</w:t>
            </w:r>
          </w:p>
          <w:p w:rsidR="00100568" w:rsidRPr="00993E39" w:rsidRDefault="005E5ACA" w:rsidP="00162125">
            <w:pPr>
              <w:pStyle w:val="a9"/>
              <w:ind w:leftChars="220" w:left="1184" w:hangingChars="200" w:hanging="480"/>
              <w:rPr>
                <w:rFonts w:ascii="Times New Roman"/>
                <w:color w:val="000000" w:themeColor="text1"/>
                <w:sz w:val="24"/>
                <w:szCs w:val="24"/>
              </w:rPr>
            </w:pPr>
            <w:r w:rsidRPr="00993E39">
              <w:rPr>
                <w:rFonts w:ascii="Times New Roman" w:hint="eastAsia"/>
                <w:color w:val="000000" w:themeColor="text1"/>
                <w:sz w:val="24"/>
                <w:szCs w:val="24"/>
              </w:rPr>
              <w:t>2</w:t>
            </w:r>
            <w:r w:rsidRPr="00993E39">
              <w:rPr>
                <w:rFonts w:ascii="Times New Roman" w:hint="eastAsia"/>
                <w:color w:val="000000" w:themeColor="text1"/>
                <w:sz w:val="24"/>
                <w:szCs w:val="24"/>
              </w:rPr>
              <w:t>、</w:t>
            </w:r>
            <w:r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直接盛裝魚類、肉類、蔬果等生鮮商品或食品者。</w:t>
            </w:r>
          </w:p>
          <w:p w:rsidR="00100568" w:rsidRPr="00993E39" w:rsidRDefault="005E5ACA" w:rsidP="00162125">
            <w:pPr>
              <w:pStyle w:val="a9"/>
              <w:ind w:leftChars="220" w:left="1184" w:hangingChars="200" w:hanging="480"/>
              <w:rPr>
                <w:rFonts w:ascii="Times New Roman"/>
                <w:color w:val="000000" w:themeColor="text1"/>
                <w:sz w:val="24"/>
                <w:szCs w:val="24"/>
              </w:rPr>
            </w:pPr>
            <w:r w:rsidRPr="00993E39">
              <w:rPr>
                <w:rFonts w:ascii="Times New Roman" w:hint="eastAsia"/>
                <w:color w:val="000000" w:themeColor="text1"/>
                <w:sz w:val="24"/>
                <w:szCs w:val="24"/>
              </w:rPr>
              <w:t>3</w:t>
            </w:r>
            <w:r w:rsidRPr="00993E39">
              <w:rPr>
                <w:rFonts w:ascii="Times New Roman" w:hint="eastAsia"/>
                <w:color w:val="000000" w:themeColor="text1"/>
                <w:sz w:val="24"/>
                <w:szCs w:val="24"/>
              </w:rPr>
              <w:t>、</w:t>
            </w:r>
            <w:r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工廠用於包裝其產品者。</w:t>
            </w:r>
          </w:p>
          <w:p w:rsidR="00100568" w:rsidRPr="00993E39" w:rsidRDefault="005E5ACA" w:rsidP="00162125">
            <w:pPr>
              <w:pStyle w:val="a9"/>
              <w:ind w:leftChars="220" w:left="1184" w:hangingChars="200" w:hanging="480"/>
              <w:textDirection w:val="lrTb"/>
              <w:rPr>
                <w:rFonts w:ascii="Times New Roman"/>
                <w:color w:val="000000" w:themeColor="text1"/>
                <w:sz w:val="24"/>
                <w:szCs w:val="24"/>
              </w:rPr>
            </w:pPr>
            <w:r w:rsidRPr="00993E39">
              <w:rPr>
                <w:rFonts w:ascii="Times New Roman" w:hint="eastAsia"/>
                <w:color w:val="000000" w:themeColor="text1"/>
                <w:sz w:val="24"/>
                <w:szCs w:val="24"/>
              </w:rPr>
              <w:t>4</w:t>
            </w:r>
            <w:r w:rsidRPr="00993E39">
              <w:rPr>
                <w:rFonts w:ascii="Times New Roman" w:hint="eastAsia"/>
                <w:color w:val="000000" w:themeColor="text1"/>
                <w:sz w:val="24"/>
                <w:szCs w:val="24"/>
              </w:rPr>
              <w:t>、</w:t>
            </w:r>
            <w:r w:rsidRPr="00993E39">
              <w:rPr>
                <w:rFonts w:ascii="Times New Roman" w:hint="eastAsia"/>
                <w:color w:val="000000" w:themeColor="text1"/>
                <w:sz w:val="24"/>
                <w:szCs w:val="24"/>
              </w:rPr>
              <w:t xml:space="preserve"> </w:t>
            </w:r>
            <w:r w:rsidR="00100568" w:rsidRPr="00993E39">
              <w:rPr>
                <w:rFonts w:ascii="Times New Roman" w:hint="eastAsia"/>
                <w:color w:val="000000" w:themeColor="text1"/>
                <w:sz w:val="24"/>
                <w:szCs w:val="24"/>
              </w:rPr>
              <w:t>盛裝</w:t>
            </w:r>
            <w:r w:rsidR="00100568" w:rsidRPr="00993E39">
              <w:rPr>
                <w:rFonts w:ascii="Times New Roman" w:hint="eastAsia"/>
                <w:color w:val="000000" w:themeColor="text1"/>
                <w:sz w:val="24"/>
                <w:szCs w:val="24"/>
                <w:u w:val="single"/>
              </w:rPr>
              <w:t>醫療院所之</w:t>
            </w:r>
            <w:r w:rsidR="00100568" w:rsidRPr="00993E39">
              <w:rPr>
                <w:rFonts w:ascii="Times New Roman" w:hint="eastAsia"/>
                <w:color w:val="000000" w:themeColor="text1"/>
                <w:sz w:val="24"/>
                <w:szCs w:val="24"/>
              </w:rPr>
              <w:t>藥品者。</w:t>
            </w:r>
          </w:p>
          <w:p w:rsidR="00654831" w:rsidRPr="00993E39" w:rsidRDefault="00654831" w:rsidP="00100568">
            <w:pPr>
              <w:pStyle w:val="a9"/>
              <w:ind w:leftChars="220" w:left="1179" w:hangingChars="198" w:hanging="475"/>
              <w:textDirection w:val="lrTb"/>
              <w:rPr>
                <w:rFonts w:ascii="Times New Roman"/>
                <w:color w:val="000000" w:themeColor="text1"/>
                <w:sz w:val="24"/>
                <w:szCs w:val="24"/>
              </w:rPr>
            </w:pPr>
          </w:p>
        </w:tc>
        <w:tc>
          <w:tcPr>
            <w:tcW w:w="3402" w:type="dxa"/>
          </w:tcPr>
          <w:p w:rsidR="007C4CE2" w:rsidRPr="00993E39" w:rsidRDefault="00ED757E" w:rsidP="00ED757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lastRenderedPageBreak/>
              <w:t>一、</w:t>
            </w:r>
            <w:r w:rsidR="00616B02" w:rsidRPr="00993E39">
              <w:rPr>
                <w:rFonts w:ascii="Times New Roman" w:eastAsia="標楷體" w:hint="eastAsia"/>
                <w:color w:val="000000" w:themeColor="text1"/>
                <w:szCs w:val="24"/>
              </w:rPr>
              <w:t>本公告所稱購物用塑膠袋，係指裝提購買商品所需</w:t>
            </w:r>
            <w:r w:rsidR="00616B02" w:rsidRPr="00993E39">
              <w:rPr>
                <w:rFonts w:ascii="Times New Roman" w:eastAsia="標楷體" w:hint="eastAsia"/>
                <w:color w:val="000000" w:themeColor="text1"/>
                <w:szCs w:val="24"/>
              </w:rPr>
              <w:lastRenderedPageBreak/>
              <w:t>之塑膠袋，例如購物提袋</w:t>
            </w:r>
            <w:r w:rsidR="009922CC" w:rsidRPr="00993E39">
              <w:rPr>
                <w:rFonts w:ascii="Times New Roman" w:eastAsia="標楷體" w:hint="eastAsia"/>
                <w:color w:val="000000" w:themeColor="text1"/>
                <w:szCs w:val="24"/>
              </w:rPr>
              <w:t>、手提袋、背心袋</w:t>
            </w:r>
            <w:r w:rsidR="00616B02" w:rsidRPr="00993E39">
              <w:rPr>
                <w:rFonts w:ascii="Times New Roman" w:eastAsia="標楷體" w:hint="eastAsia"/>
                <w:color w:val="000000" w:themeColor="text1"/>
                <w:szCs w:val="24"/>
              </w:rPr>
              <w:t>、</w:t>
            </w:r>
            <w:r w:rsidR="009922CC" w:rsidRPr="00993E39">
              <w:rPr>
                <w:rFonts w:ascii="Times New Roman" w:eastAsia="標楷體" w:hint="eastAsia"/>
                <w:color w:val="000000" w:themeColor="text1"/>
                <w:szCs w:val="24"/>
              </w:rPr>
              <w:t>腰孔袋、</w:t>
            </w:r>
            <w:r w:rsidR="00616B02" w:rsidRPr="00993E39">
              <w:rPr>
                <w:rFonts w:ascii="Times New Roman" w:eastAsia="標楷體" w:hint="eastAsia"/>
                <w:color w:val="000000" w:themeColor="text1"/>
                <w:szCs w:val="24"/>
              </w:rPr>
              <w:t>四兩紅白袋、</w:t>
            </w:r>
            <w:r w:rsidR="00616B02" w:rsidRPr="00993E39">
              <w:rPr>
                <w:rFonts w:ascii="Times New Roman" w:eastAsia="標楷體" w:hint="eastAsia"/>
                <w:color w:val="000000" w:themeColor="text1"/>
                <w:szCs w:val="24"/>
              </w:rPr>
              <w:t>T</w:t>
            </w:r>
            <w:r w:rsidR="00616B02" w:rsidRPr="00993E39">
              <w:rPr>
                <w:rFonts w:ascii="Times New Roman" w:eastAsia="標楷體" w:hint="eastAsia"/>
                <w:color w:val="000000" w:themeColor="text1"/>
                <w:szCs w:val="24"/>
              </w:rPr>
              <w:t>型袋等</w:t>
            </w:r>
            <w:r w:rsidR="009922CC" w:rsidRPr="00993E39">
              <w:rPr>
                <w:rFonts w:ascii="Times New Roman" w:eastAsia="標楷體" w:hint="eastAsia"/>
                <w:color w:val="000000" w:themeColor="text1"/>
                <w:szCs w:val="24"/>
              </w:rPr>
              <w:t>或性質相似者</w:t>
            </w:r>
            <w:r w:rsidR="00616B02" w:rsidRPr="00993E39">
              <w:rPr>
                <w:rFonts w:ascii="Times New Roman" w:eastAsia="標楷體" w:hint="eastAsia"/>
                <w:color w:val="000000" w:themeColor="text1"/>
                <w:szCs w:val="24"/>
              </w:rPr>
              <w:t>。</w:t>
            </w:r>
            <w:r w:rsidR="004730E9" w:rsidRPr="00993E39">
              <w:rPr>
                <w:rFonts w:ascii="Times New Roman" w:eastAsia="標楷體" w:hint="eastAsia"/>
                <w:color w:val="000000" w:themeColor="text1"/>
                <w:szCs w:val="24"/>
              </w:rPr>
              <w:t>參考歷年執行經驗，盛裝單杯飲料之塑膠袋，已有卡口式杯袋或</w:t>
            </w:r>
            <w:r w:rsidR="004730E9" w:rsidRPr="00993E39">
              <w:rPr>
                <w:rFonts w:ascii="Times New Roman" w:eastAsia="標楷體" w:hint="eastAsia"/>
                <w:color w:val="000000" w:themeColor="text1"/>
                <w:szCs w:val="24"/>
              </w:rPr>
              <w:t>T</w:t>
            </w:r>
            <w:r w:rsidR="004730E9" w:rsidRPr="00993E39">
              <w:rPr>
                <w:rFonts w:ascii="Times New Roman" w:eastAsia="標楷體" w:hint="eastAsia"/>
                <w:color w:val="000000" w:themeColor="text1"/>
                <w:szCs w:val="24"/>
              </w:rPr>
              <w:t>型袋等型式，</w:t>
            </w:r>
            <w:r w:rsidR="00602D76" w:rsidRPr="00993E39">
              <w:rPr>
                <w:rFonts w:ascii="Times New Roman" w:eastAsia="標楷體" w:hint="eastAsia"/>
                <w:color w:val="000000" w:themeColor="text1"/>
                <w:szCs w:val="24"/>
              </w:rPr>
              <w:t>其</w:t>
            </w:r>
            <w:r w:rsidR="004730E9" w:rsidRPr="00993E39">
              <w:rPr>
                <w:rFonts w:ascii="Times New Roman" w:eastAsia="標楷體" w:hint="eastAsia"/>
                <w:color w:val="000000" w:themeColor="text1"/>
                <w:szCs w:val="24"/>
              </w:rPr>
              <w:t>雖為底部無</w:t>
            </w:r>
            <w:r w:rsidR="00E244FF" w:rsidRPr="00993E39">
              <w:rPr>
                <w:rFonts w:ascii="Times New Roman" w:eastAsia="標楷體" w:hint="eastAsia"/>
                <w:color w:val="000000" w:themeColor="text1"/>
                <w:szCs w:val="24"/>
              </w:rPr>
              <w:t>密</w:t>
            </w:r>
            <w:r w:rsidR="004730E9" w:rsidRPr="00993E39">
              <w:rPr>
                <w:rFonts w:ascii="Times New Roman" w:eastAsia="標楷體" w:hint="eastAsia"/>
                <w:color w:val="000000" w:themeColor="text1"/>
                <w:szCs w:val="24"/>
              </w:rPr>
              <w:t>合之塑膠</w:t>
            </w:r>
            <w:r w:rsidR="00602D76" w:rsidRPr="00993E39">
              <w:rPr>
                <w:rFonts w:ascii="Times New Roman" w:eastAsia="標楷體" w:hint="eastAsia"/>
                <w:color w:val="000000" w:themeColor="text1"/>
                <w:szCs w:val="24"/>
              </w:rPr>
              <w:t>提</w:t>
            </w:r>
            <w:r w:rsidR="004730E9" w:rsidRPr="00993E39">
              <w:rPr>
                <w:rFonts w:ascii="Times New Roman" w:eastAsia="標楷體" w:hint="eastAsia"/>
                <w:color w:val="000000" w:themeColor="text1"/>
                <w:szCs w:val="24"/>
              </w:rPr>
              <w:t>袋</w:t>
            </w:r>
            <w:r w:rsidR="00602D76" w:rsidRPr="00993E39">
              <w:rPr>
                <w:rFonts w:ascii="Times New Roman" w:eastAsia="標楷體" w:hint="eastAsia"/>
                <w:color w:val="000000" w:themeColor="text1"/>
                <w:szCs w:val="24"/>
              </w:rPr>
              <w:t>或提膜</w:t>
            </w:r>
            <w:r w:rsidR="004730E9" w:rsidRPr="00993E39">
              <w:rPr>
                <w:rFonts w:ascii="Times New Roman" w:eastAsia="標楷體" w:hint="eastAsia"/>
                <w:color w:val="000000" w:themeColor="text1"/>
                <w:szCs w:val="24"/>
              </w:rPr>
              <w:t>，惟為避免</w:t>
            </w:r>
            <w:r w:rsidR="00602D76" w:rsidRPr="00993E39">
              <w:rPr>
                <w:rFonts w:ascii="Times New Roman" w:eastAsia="標楷體" w:hint="eastAsia"/>
                <w:color w:val="000000" w:themeColor="text1"/>
                <w:szCs w:val="24"/>
              </w:rPr>
              <w:t>管制後衍生性質相似之</w:t>
            </w:r>
            <w:r w:rsidR="005C187A" w:rsidRPr="00993E39">
              <w:rPr>
                <w:rFonts w:ascii="Times New Roman" w:eastAsia="標楷體" w:hint="eastAsia"/>
                <w:color w:val="000000" w:themeColor="text1"/>
                <w:szCs w:val="24"/>
              </w:rPr>
              <w:t>一次用</w:t>
            </w:r>
            <w:r w:rsidR="00602D76" w:rsidRPr="00993E39">
              <w:rPr>
                <w:rFonts w:ascii="Times New Roman" w:eastAsia="標楷體" w:hint="eastAsia"/>
                <w:color w:val="000000" w:themeColor="text1"/>
                <w:szCs w:val="24"/>
              </w:rPr>
              <w:t>塑膠替代品</w:t>
            </w:r>
            <w:r w:rsidR="004730E9" w:rsidRPr="00993E39">
              <w:rPr>
                <w:rFonts w:ascii="Times New Roman" w:eastAsia="標楷體" w:hint="eastAsia"/>
                <w:color w:val="000000" w:themeColor="text1"/>
                <w:szCs w:val="24"/>
              </w:rPr>
              <w:t>，</w:t>
            </w:r>
            <w:r w:rsidR="00602D76" w:rsidRPr="00993E39">
              <w:rPr>
                <w:rFonts w:ascii="Times New Roman" w:eastAsia="標楷體" w:hint="eastAsia"/>
                <w:color w:val="000000" w:themeColor="text1"/>
                <w:szCs w:val="24"/>
              </w:rPr>
              <w:t>應</w:t>
            </w:r>
            <w:r w:rsidR="004730E9" w:rsidRPr="00993E39">
              <w:rPr>
                <w:rFonts w:ascii="Times New Roman" w:eastAsia="標楷體" w:hint="eastAsia"/>
                <w:color w:val="000000" w:themeColor="text1"/>
                <w:szCs w:val="24"/>
              </w:rPr>
              <w:t>一併限制使用。</w:t>
            </w:r>
          </w:p>
          <w:p w:rsidR="00100568" w:rsidRPr="00993E39" w:rsidRDefault="00BC6181" w:rsidP="0073764F">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二</w:t>
            </w:r>
            <w:r w:rsidR="00100568" w:rsidRPr="00993E39">
              <w:rPr>
                <w:rFonts w:ascii="Times New Roman" w:eastAsia="標楷體" w:hint="eastAsia"/>
                <w:color w:val="000000" w:themeColor="text1"/>
                <w:szCs w:val="24"/>
              </w:rPr>
              <w:t>、</w:t>
            </w:r>
            <w:r w:rsidR="00BD56CB" w:rsidRPr="00993E39">
              <w:rPr>
                <w:rFonts w:ascii="Times New Roman" w:eastAsia="標楷體" w:hint="eastAsia"/>
                <w:color w:val="000000" w:themeColor="text1"/>
                <w:szCs w:val="24"/>
              </w:rPr>
              <w:t>考量本次修正公告新增管制對象多非一併提供各類綜合商品之批發或零售業者，盛裝購買商品之購物用塑膠袋容量可能會較小，且</w:t>
            </w:r>
            <w:r w:rsidR="00100568" w:rsidRPr="00993E39">
              <w:rPr>
                <w:rFonts w:ascii="Times New Roman" w:eastAsia="標楷體" w:hint="eastAsia"/>
                <w:color w:val="000000" w:themeColor="text1"/>
                <w:szCs w:val="24"/>
              </w:rPr>
              <w:t>各界對限制厚度</w:t>
            </w:r>
            <w:r w:rsidR="00BD56CB" w:rsidRPr="00993E39">
              <w:rPr>
                <w:rFonts w:ascii="Times New Roman" w:eastAsia="標楷體" w:hint="eastAsia"/>
                <w:color w:val="000000" w:themeColor="text1"/>
                <w:szCs w:val="24"/>
              </w:rPr>
              <w:t>需達</w:t>
            </w:r>
            <w:r w:rsidR="006722A2" w:rsidRPr="00993E39">
              <w:rPr>
                <w:rFonts w:ascii="Times New Roman" w:eastAsia="標楷體" w:hint="eastAsia"/>
                <w:color w:val="000000" w:themeColor="text1"/>
                <w:szCs w:val="24"/>
              </w:rPr>
              <w:t>０</w:t>
            </w:r>
            <w:r w:rsidR="00044F0D" w:rsidRPr="00993E39">
              <w:rPr>
                <w:rFonts w:ascii="Times New Roman" w:eastAsia="標楷體" w:hint="eastAsia"/>
                <w:color w:val="000000" w:themeColor="text1"/>
                <w:szCs w:val="24"/>
              </w:rPr>
              <w:t>‧</w:t>
            </w:r>
            <w:r w:rsidR="006722A2" w:rsidRPr="00993E39">
              <w:rPr>
                <w:rFonts w:ascii="Times New Roman" w:eastAsia="標楷體" w:hint="eastAsia"/>
                <w:color w:val="000000" w:themeColor="text1"/>
                <w:szCs w:val="24"/>
              </w:rPr>
              <w:t>０</w:t>
            </w:r>
            <w:r w:rsidR="00044F0D" w:rsidRPr="00993E39">
              <w:rPr>
                <w:rFonts w:ascii="Times New Roman" w:eastAsia="標楷體" w:hint="eastAsia"/>
                <w:color w:val="000000" w:themeColor="text1"/>
                <w:szCs w:val="24"/>
              </w:rPr>
              <w:t>六</w:t>
            </w:r>
            <w:r w:rsidR="00BD56CB" w:rsidRPr="00993E39">
              <w:rPr>
                <w:rFonts w:ascii="Times New Roman" w:eastAsia="標楷體" w:hint="eastAsia"/>
                <w:color w:val="000000" w:themeColor="text1"/>
                <w:szCs w:val="24"/>
              </w:rPr>
              <w:t>公釐以上</w:t>
            </w:r>
            <w:r w:rsidR="00100568" w:rsidRPr="00993E39">
              <w:rPr>
                <w:rFonts w:ascii="Times New Roman" w:eastAsia="標楷體" w:hint="eastAsia"/>
                <w:color w:val="000000" w:themeColor="text1"/>
                <w:szCs w:val="24"/>
              </w:rPr>
              <w:t>有浪費資源之疑慮，爰</w:t>
            </w:r>
            <w:r w:rsidRPr="00993E39">
              <w:rPr>
                <w:rFonts w:ascii="Times New Roman" w:eastAsia="標楷體" w:hint="eastAsia"/>
                <w:color w:val="000000" w:themeColor="text1"/>
                <w:szCs w:val="24"/>
              </w:rPr>
              <w:t>刪除公告事項二</w:t>
            </w:r>
            <w:r w:rsidRPr="00993E39">
              <w:rPr>
                <w:rFonts w:ascii="標楷體" w:eastAsia="標楷體" w:hAnsi="標楷體" w:hint="eastAsia"/>
                <w:color w:val="000000" w:themeColor="text1"/>
                <w:szCs w:val="24"/>
              </w:rPr>
              <w:t>（二）及修正公告事項二（三），</w:t>
            </w:r>
            <w:r w:rsidR="00100568" w:rsidRPr="00993E39">
              <w:rPr>
                <w:rFonts w:ascii="Times New Roman" w:eastAsia="標楷體" w:hint="eastAsia"/>
                <w:color w:val="000000" w:themeColor="text1"/>
                <w:szCs w:val="24"/>
              </w:rPr>
              <w:t>取消厚度應達</w:t>
            </w:r>
            <w:r w:rsidR="006722A2" w:rsidRPr="00993E39">
              <w:rPr>
                <w:rFonts w:ascii="Times New Roman" w:eastAsia="標楷體" w:hint="eastAsia"/>
                <w:color w:val="000000" w:themeColor="text1"/>
                <w:szCs w:val="24"/>
              </w:rPr>
              <w:t>０</w:t>
            </w:r>
            <w:r w:rsidR="00044F0D" w:rsidRPr="00993E39">
              <w:rPr>
                <w:rFonts w:ascii="Times New Roman" w:eastAsia="標楷體" w:hint="eastAsia"/>
                <w:color w:val="000000" w:themeColor="text1"/>
                <w:szCs w:val="24"/>
              </w:rPr>
              <w:t>‧</w:t>
            </w:r>
            <w:r w:rsidR="006722A2" w:rsidRPr="00993E39">
              <w:rPr>
                <w:rFonts w:ascii="Times New Roman" w:eastAsia="標楷體" w:hint="eastAsia"/>
                <w:color w:val="000000" w:themeColor="text1"/>
                <w:szCs w:val="24"/>
              </w:rPr>
              <w:t>０</w:t>
            </w:r>
            <w:r w:rsidR="00044F0D" w:rsidRPr="00993E39">
              <w:rPr>
                <w:rFonts w:ascii="Times New Roman" w:eastAsia="標楷體" w:hint="eastAsia"/>
                <w:color w:val="000000" w:themeColor="text1"/>
                <w:szCs w:val="24"/>
              </w:rPr>
              <w:t>六</w:t>
            </w:r>
            <w:r w:rsidR="00100568" w:rsidRPr="00993E39">
              <w:rPr>
                <w:rFonts w:ascii="Times New Roman" w:eastAsia="標楷體" w:hint="eastAsia"/>
                <w:color w:val="000000" w:themeColor="text1"/>
                <w:szCs w:val="24"/>
              </w:rPr>
              <w:t>公釐之限制，</w:t>
            </w:r>
            <w:r w:rsidR="00D87C54" w:rsidRPr="00993E39">
              <w:rPr>
                <w:rFonts w:ascii="Times New Roman" w:eastAsia="標楷體" w:hint="eastAsia"/>
                <w:color w:val="000000" w:themeColor="text1"/>
                <w:szCs w:val="24"/>
              </w:rPr>
              <w:t>回歸由限制使用對象依其</w:t>
            </w:r>
            <w:r w:rsidR="00BD56CB" w:rsidRPr="00993E39">
              <w:rPr>
                <w:rFonts w:ascii="Times New Roman" w:eastAsia="標楷體" w:hint="eastAsia"/>
                <w:color w:val="000000" w:themeColor="text1"/>
                <w:szCs w:val="24"/>
              </w:rPr>
              <w:t>販賣商品特性</w:t>
            </w:r>
            <w:r w:rsidR="00D87C54" w:rsidRPr="00993E39">
              <w:rPr>
                <w:rFonts w:ascii="Times New Roman" w:eastAsia="標楷體" w:hint="eastAsia"/>
                <w:color w:val="000000" w:themeColor="text1"/>
                <w:szCs w:val="24"/>
              </w:rPr>
              <w:t>自行</w:t>
            </w:r>
            <w:r w:rsidR="00BD56CB" w:rsidRPr="00993E39">
              <w:rPr>
                <w:rFonts w:ascii="Times New Roman" w:eastAsia="標楷體" w:hint="eastAsia"/>
                <w:color w:val="000000" w:themeColor="text1"/>
                <w:szCs w:val="24"/>
              </w:rPr>
              <w:t>選擇</w:t>
            </w:r>
            <w:r w:rsidR="00D87C54" w:rsidRPr="00993E39">
              <w:rPr>
                <w:rFonts w:ascii="Times New Roman" w:eastAsia="標楷體" w:hint="eastAsia"/>
                <w:color w:val="000000" w:themeColor="text1"/>
                <w:szCs w:val="24"/>
              </w:rPr>
              <w:t>最適化之厚度。</w:t>
            </w:r>
          </w:p>
          <w:p w:rsidR="006A6677" w:rsidRPr="00993E39" w:rsidRDefault="00BC6181" w:rsidP="0073764F">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三</w:t>
            </w:r>
            <w:r w:rsidR="00474F2F" w:rsidRPr="00993E39">
              <w:rPr>
                <w:rFonts w:ascii="Times New Roman" w:eastAsia="標楷體" w:hint="eastAsia"/>
                <w:color w:val="000000" w:themeColor="text1"/>
                <w:szCs w:val="24"/>
              </w:rPr>
              <w:t>、</w:t>
            </w:r>
            <w:r w:rsidR="00ED757E" w:rsidRPr="00993E39">
              <w:rPr>
                <w:rFonts w:ascii="Times New Roman" w:eastAsia="標楷體" w:hint="eastAsia"/>
                <w:color w:val="000000" w:themeColor="text1"/>
                <w:szCs w:val="24"/>
              </w:rPr>
              <w:t>配合</w:t>
            </w:r>
            <w:r w:rsidRPr="00993E39">
              <w:rPr>
                <w:rFonts w:ascii="Times New Roman" w:eastAsia="標楷體" w:hint="eastAsia"/>
                <w:color w:val="000000" w:themeColor="text1"/>
                <w:szCs w:val="24"/>
              </w:rPr>
              <w:t>本次</w:t>
            </w:r>
            <w:r w:rsidR="006A6677" w:rsidRPr="00993E39">
              <w:rPr>
                <w:rFonts w:ascii="Times New Roman" w:eastAsia="標楷體" w:hint="eastAsia"/>
                <w:color w:val="000000" w:themeColor="text1"/>
                <w:szCs w:val="24"/>
              </w:rPr>
              <w:t>新增藥局為限制使用對象，</w:t>
            </w:r>
            <w:r w:rsidR="00ED757E" w:rsidRPr="00993E39">
              <w:rPr>
                <w:rFonts w:ascii="Times New Roman" w:eastAsia="標楷體" w:hint="eastAsia"/>
                <w:color w:val="000000" w:themeColor="text1"/>
                <w:szCs w:val="24"/>
              </w:rPr>
              <w:t>延續現行公告排除管制</w:t>
            </w:r>
            <w:r w:rsidR="006A6677" w:rsidRPr="00993E39">
              <w:rPr>
                <w:rFonts w:ascii="Times New Roman" w:eastAsia="標楷體" w:hint="eastAsia"/>
                <w:color w:val="000000" w:themeColor="text1"/>
                <w:szCs w:val="24"/>
              </w:rPr>
              <w:t>盛裝藥品之塑膠袋，</w:t>
            </w:r>
            <w:r w:rsidR="00ED757E" w:rsidRPr="00993E39">
              <w:rPr>
                <w:rFonts w:ascii="Times New Roman" w:eastAsia="標楷體" w:hint="eastAsia"/>
                <w:color w:val="000000" w:themeColor="text1"/>
                <w:szCs w:val="24"/>
              </w:rPr>
              <w:t>酌作</w:t>
            </w:r>
            <w:r w:rsidR="006A6677" w:rsidRPr="00993E39">
              <w:rPr>
                <w:rFonts w:ascii="Times New Roman" w:eastAsia="標楷體" w:hint="eastAsia"/>
                <w:color w:val="000000" w:themeColor="text1"/>
                <w:szCs w:val="24"/>
              </w:rPr>
              <w:t>文字</w:t>
            </w:r>
            <w:r w:rsidR="00ED757E" w:rsidRPr="00993E39">
              <w:rPr>
                <w:rFonts w:ascii="Times New Roman" w:eastAsia="標楷體" w:hint="eastAsia"/>
                <w:color w:val="000000" w:themeColor="text1"/>
                <w:szCs w:val="24"/>
              </w:rPr>
              <w:t>修正</w:t>
            </w:r>
            <w:r w:rsidR="006A6677" w:rsidRPr="00993E39">
              <w:rPr>
                <w:rFonts w:ascii="Times New Roman" w:eastAsia="標楷體" w:hint="eastAsia"/>
                <w:color w:val="000000" w:themeColor="text1"/>
                <w:szCs w:val="24"/>
              </w:rPr>
              <w:t>。</w:t>
            </w:r>
          </w:p>
          <w:p w:rsidR="00100568" w:rsidRPr="00993E39" w:rsidRDefault="00100568" w:rsidP="0073764F">
            <w:pPr>
              <w:pStyle w:val="af1"/>
              <w:ind w:left="403" w:hangingChars="168" w:hanging="403"/>
              <w:rPr>
                <w:rFonts w:ascii="Times New Roman" w:eastAsia="標楷體"/>
                <w:color w:val="000000" w:themeColor="text1"/>
                <w:szCs w:val="24"/>
              </w:rPr>
            </w:pPr>
          </w:p>
        </w:tc>
      </w:tr>
      <w:tr w:rsidR="00993E39" w:rsidRPr="00993E39" w:rsidTr="00100568">
        <w:trPr>
          <w:jc w:val="center"/>
        </w:trPr>
        <w:tc>
          <w:tcPr>
            <w:tcW w:w="3402" w:type="dxa"/>
          </w:tcPr>
          <w:p w:rsidR="00100568" w:rsidRPr="00993E39" w:rsidRDefault="00ED2269" w:rsidP="00ED757E">
            <w:pPr>
              <w:pStyle w:val="a7"/>
              <w:ind w:left="480" w:hangingChars="200" w:hanging="480"/>
              <w:rPr>
                <w:rFonts w:ascii="Times New Roman"/>
                <w:color w:val="000000" w:themeColor="text1"/>
                <w:sz w:val="24"/>
                <w:szCs w:val="24"/>
              </w:rPr>
            </w:pPr>
            <w:r w:rsidRPr="00993E39">
              <w:rPr>
                <w:rFonts w:ascii="Times New Roman" w:hint="eastAsia"/>
                <w:color w:val="000000" w:themeColor="text1"/>
                <w:sz w:val="24"/>
                <w:szCs w:val="24"/>
              </w:rPr>
              <w:lastRenderedPageBreak/>
              <w:t>三、</w:t>
            </w:r>
            <w:r w:rsidR="00100568" w:rsidRPr="00993E39">
              <w:rPr>
                <w:rFonts w:ascii="Times New Roman" w:hint="eastAsia"/>
                <w:color w:val="000000" w:themeColor="text1"/>
                <w:sz w:val="24"/>
                <w:szCs w:val="24"/>
              </w:rPr>
              <w:t>限制使用</w:t>
            </w:r>
            <w:r w:rsidR="00ED757E" w:rsidRPr="00993E39">
              <w:rPr>
                <w:rFonts w:ascii="Times New Roman" w:hint="eastAsia"/>
                <w:color w:val="000000" w:themeColor="text1"/>
                <w:sz w:val="24"/>
                <w:szCs w:val="24"/>
              </w:rPr>
              <w:t>對象提供購物用塑膠袋應</w:t>
            </w:r>
            <w:r w:rsidR="00BC6181" w:rsidRPr="00993E39">
              <w:rPr>
                <w:rFonts w:ascii="Times New Roman" w:hint="eastAsia"/>
                <w:color w:val="000000" w:themeColor="text1"/>
                <w:sz w:val="24"/>
                <w:szCs w:val="24"/>
              </w:rPr>
              <w:t>遵守下列規定</w:t>
            </w:r>
            <w:r w:rsidR="00100568" w:rsidRPr="00993E39">
              <w:rPr>
                <w:rFonts w:ascii="Times New Roman" w:hint="eastAsia"/>
                <w:color w:val="000000" w:themeColor="text1"/>
                <w:sz w:val="24"/>
                <w:szCs w:val="24"/>
              </w:rPr>
              <w:t>：</w:t>
            </w:r>
          </w:p>
          <w:p w:rsidR="00100568" w:rsidRPr="00993E39" w:rsidRDefault="00100568" w:rsidP="005E5ACA">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w:t>
            </w:r>
            <w:r w:rsidR="006A6677" w:rsidRPr="00993E39">
              <w:rPr>
                <w:rFonts w:ascii="Times New Roman" w:hint="eastAsia"/>
                <w:color w:val="000000" w:themeColor="text1"/>
                <w:sz w:val="24"/>
                <w:szCs w:val="24"/>
              </w:rPr>
              <w:t>一</w:t>
            </w:r>
            <w:r w:rsidRPr="00993E39">
              <w:rPr>
                <w:rFonts w:ascii="Times New Roman" w:hint="eastAsia"/>
                <w:color w:val="000000" w:themeColor="text1"/>
                <w:sz w:val="24"/>
                <w:szCs w:val="24"/>
              </w:rPr>
              <w:t>）</w:t>
            </w:r>
            <w:r w:rsidR="00F05137" w:rsidRPr="00993E39">
              <w:rPr>
                <w:rFonts w:ascii="Times New Roman" w:hint="eastAsia"/>
                <w:color w:val="000000" w:themeColor="text1"/>
                <w:sz w:val="24"/>
                <w:szCs w:val="24"/>
              </w:rPr>
              <w:t>購物用塑膠袋之外觀</w:t>
            </w:r>
            <w:r w:rsidR="000920AB" w:rsidRPr="00993E39">
              <w:rPr>
                <w:rFonts w:ascii="Times New Roman" w:hint="eastAsia"/>
                <w:color w:val="000000" w:themeColor="text1"/>
                <w:sz w:val="24"/>
                <w:szCs w:val="24"/>
              </w:rPr>
              <w:t>應</w:t>
            </w:r>
            <w:r w:rsidR="00F05137" w:rsidRPr="00993E39">
              <w:rPr>
                <w:rFonts w:ascii="Times New Roman" w:hint="eastAsia"/>
                <w:color w:val="000000" w:themeColor="text1"/>
                <w:sz w:val="24"/>
                <w:szCs w:val="24"/>
              </w:rPr>
              <w:t>標示鼓勵使用者重複使用及妥善回收之宣導文字，標示</w:t>
            </w:r>
            <w:r w:rsidR="000920AB" w:rsidRPr="00993E39">
              <w:rPr>
                <w:rFonts w:ascii="Times New Roman" w:hint="eastAsia"/>
                <w:color w:val="000000" w:themeColor="text1"/>
                <w:sz w:val="24"/>
                <w:szCs w:val="24"/>
              </w:rPr>
              <w:t>文字</w:t>
            </w:r>
            <w:r w:rsidR="00F05137" w:rsidRPr="00993E39">
              <w:rPr>
                <w:rFonts w:ascii="Times New Roman" w:hint="eastAsia"/>
                <w:color w:val="000000" w:themeColor="text1"/>
                <w:sz w:val="24"/>
                <w:szCs w:val="24"/>
              </w:rPr>
              <w:lastRenderedPageBreak/>
              <w:t>應清晰可辨</w:t>
            </w:r>
            <w:r w:rsidR="000920AB" w:rsidRPr="00993E39">
              <w:rPr>
                <w:rFonts w:ascii="Times New Roman" w:hint="eastAsia"/>
                <w:color w:val="000000" w:themeColor="text1"/>
                <w:sz w:val="24"/>
                <w:szCs w:val="24"/>
              </w:rPr>
              <w:t>。但</w:t>
            </w:r>
            <w:r w:rsidR="00D37EFF" w:rsidRPr="00993E39">
              <w:rPr>
                <w:rFonts w:ascii="Times New Roman" w:hint="eastAsia"/>
                <w:color w:val="000000" w:themeColor="text1"/>
                <w:sz w:val="24"/>
                <w:szCs w:val="24"/>
              </w:rPr>
              <w:t>於</w:t>
            </w:r>
            <w:r w:rsidR="00ED2269" w:rsidRPr="00993E39">
              <w:rPr>
                <w:rFonts w:ascii="Times New Roman" w:hint="eastAsia"/>
                <w:color w:val="000000" w:themeColor="text1"/>
                <w:sz w:val="24"/>
                <w:szCs w:val="24"/>
              </w:rPr>
              <w:t>提供</w:t>
            </w:r>
            <w:r w:rsidR="00616B02" w:rsidRPr="00993E39">
              <w:rPr>
                <w:rFonts w:ascii="Times New Roman" w:hint="eastAsia"/>
                <w:color w:val="000000" w:themeColor="text1"/>
                <w:sz w:val="24"/>
                <w:szCs w:val="24"/>
              </w:rPr>
              <w:t>購物用塑膠袋之</w:t>
            </w:r>
            <w:r w:rsidR="00D37EFF" w:rsidRPr="00993E39">
              <w:rPr>
                <w:rFonts w:ascii="Times New Roman" w:hint="eastAsia"/>
                <w:color w:val="000000" w:themeColor="text1"/>
                <w:sz w:val="24"/>
                <w:szCs w:val="24"/>
              </w:rPr>
              <w:t>場所</w:t>
            </w:r>
            <w:r w:rsidR="00D83F14" w:rsidRPr="00993E39">
              <w:rPr>
                <w:rFonts w:ascii="Times New Roman" w:hint="eastAsia"/>
                <w:color w:val="000000" w:themeColor="text1"/>
                <w:sz w:val="24"/>
                <w:szCs w:val="24"/>
              </w:rPr>
              <w:t>明顯處</w:t>
            </w:r>
            <w:r w:rsidR="000920AB" w:rsidRPr="00993E39">
              <w:rPr>
                <w:rFonts w:ascii="Times New Roman" w:hint="eastAsia"/>
                <w:color w:val="000000" w:themeColor="text1"/>
                <w:sz w:val="24"/>
                <w:szCs w:val="24"/>
              </w:rPr>
              <w:t>，</w:t>
            </w:r>
            <w:r w:rsidR="00D83F14" w:rsidRPr="00993E39">
              <w:rPr>
                <w:rFonts w:ascii="Times New Roman" w:hint="eastAsia"/>
                <w:color w:val="000000" w:themeColor="text1"/>
                <w:sz w:val="24"/>
                <w:szCs w:val="24"/>
              </w:rPr>
              <w:t>標示</w:t>
            </w:r>
            <w:r w:rsidR="00ED2269" w:rsidRPr="00993E39">
              <w:rPr>
                <w:rFonts w:ascii="Times New Roman" w:hint="eastAsia"/>
                <w:color w:val="000000" w:themeColor="text1"/>
                <w:sz w:val="24"/>
                <w:szCs w:val="24"/>
              </w:rPr>
              <w:t>前述</w:t>
            </w:r>
            <w:r w:rsidR="00D83F14" w:rsidRPr="00993E39">
              <w:rPr>
                <w:rFonts w:ascii="Times New Roman" w:hint="eastAsia"/>
                <w:color w:val="000000" w:themeColor="text1"/>
                <w:sz w:val="24"/>
                <w:szCs w:val="24"/>
              </w:rPr>
              <w:t>宣導文字</w:t>
            </w:r>
            <w:r w:rsidR="007D1B35" w:rsidRPr="00993E39">
              <w:rPr>
                <w:rFonts w:ascii="Times New Roman" w:hint="eastAsia"/>
                <w:color w:val="000000" w:themeColor="text1"/>
                <w:sz w:val="24"/>
                <w:szCs w:val="24"/>
              </w:rPr>
              <w:t>，不在此限</w:t>
            </w:r>
            <w:r w:rsidR="00D83F14" w:rsidRPr="00993E39">
              <w:rPr>
                <w:rFonts w:ascii="Times New Roman" w:hint="eastAsia"/>
                <w:color w:val="000000" w:themeColor="text1"/>
                <w:sz w:val="24"/>
                <w:szCs w:val="24"/>
              </w:rPr>
              <w:t>。</w:t>
            </w:r>
          </w:p>
          <w:p w:rsidR="00100568" w:rsidRPr="00993E39" w:rsidRDefault="00100568" w:rsidP="00616B02">
            <w:pPr>
              <w:pStyle w:val="a8"/>
              <w:ind w:leftChars="76" w:left="963" w:hangingChars="300" w:hanging="720"/>
              <w:rPr>
                <w:rFonts w:ascii="Times New Roman"/>
                <w:color w:val="000000" w:themeColor="text1"/>
                <w:sz w:val="24"/>
                <w:szCs w:val="24"/>
              </w:rPr>
            </w:pPr>
            <w:r w:rsidRPr="00993E39">
              <w:rPr>
                <w:rFonts w:ascii="Times New Roman" w:hint="eastAsia"/>
                <w:color w:val="000000" w:themeColor="text1"/>
                <w:sz w:val="24"/>
                <w:szCs w:val="24"/>
              </w:rPr>
              <w:t>（</w:t>
            </w:r>
            <w:r w:rsidR="006A6677" w:rsidRPr="00993E39">
              <w:rPr>
                <w:rFonts w:ascii="Times New Roman" w:hint="eastAsia"/>
                <w:color w:val="000000" w:themeColor="text1"/>
                <w:sz w:val="24"/>
                <w:szCs w:val="24"/>
              </w:rPr>
              <w:t>二</w:t>
            </w:r>
            <w:r w:rsidRPr="00993E39">
              <w:rPr>
                <w:rFonts w:ascii="Times New Roman" w:hint="eastAsia"/>
                <w:color w:val="000000" w:themeColor="text1"/>
                <w:sz w:val="24"/>
                <w:szCs w:val="24"/>
              </w:rPr>
              <w:t>）</w:t>
            </w:r>
            <w:r w:rsidR="009922CC" w:rsidRPr="00993E39">
              <w:rPr>
                <w:rFonts w:ascii="Times New Roman" w:hint="eastAsia"/>
                <w:color w:val="000000" w:themeColor="text1"/>
                <w:sz w:val="24"/>
                <w:szCs w:val="24"/>
              </w:rPr>
              <w:t>一般廢棄物清除處理費採隨袋徵收地區</w:t>
            </w:r>
            <w:r w:rsidR="00241E5B" w:rsidRPr="00993E39">
              <w:rPr>
                <w:rFonts w:ascii="Times New Roman" w:hint="eastAsia"/>
                <w:color w:val="000000" w:themeColor="text1"/>
                <w:sz w:val="24"/>
                <w:szCs w:val="24"/>
              </w:rPr>
              <w:t>之</w:t>
            </w:r>
            <w:r w:rsidR="009922CC" w:rsidRPr="00993E39">
              <w:rPr>
                <w:rFonts w:ascii="Times New Roman" w:hint="eastAsia"/>
                <w:color w:val="000000" w:themeColor="text1"/>
                <w:sz w:val="24"/>
                <w:szCs w:val="24"/>
              </w:rPr>
              <w:t>限制使用對象</w:t>
            </w:r>
            <w:r w:rsidR="004225BA" w:rsidRPr="00993E39">
              <w:rPr>
                <w:rFonts w:ascii="Times New Roman" w:hint="eastAsia"/>
                <w:color w:val="000000" w:themeColor="text1"/>
                <w:sz w:val="24"/>
                <w:szCs w:val="24"/>
              </w:rPr>
              <w:t>，</w:t>
            </w:r>
            <w:r w:rsidR="00241E5B" w:rsidRPr="00993E39">
              <w:rPr>
                <w:rFonts w:ascii="Times New Roman" w:hint="eastAsia"/>
                <w:color w:val="000000" w:themeColor="text1"/>
                <w:sz w:val="24"/>
                <w:szCs w:val="24"/>
              </w:rPr>
              <w:t>得</w:t>
            </w:r>
            <w:r w:rsidR="007D1B35" w:rsidRPr="00993E39">
              <w:rPr>
                <w:rFonts w:ascii="Times New Roman" w:hint="eastAsia"/>
                <w:color w:val="000000" w:themeColor="text1"/>
                <w:sz w:val="24"/>
                <w:szCs w:val="24"/>
              </w:rPr>
              <w:t>提供</w:t>
            </w:r>
            <w:r w:rsidR="009922CC" w:rsidRPr="00993E39">
              <w:rPr>
                <w:rFonts w:ascii="Times New Roman" w:hint="eastAsia"/>
                <w:color w:val="000000" w:themeColor="text1"/>
                <w:sz w:val="24"/>
                <w:szCs w:val="24"/>
              </w:rPr>
              <w:t>專用垃圾袋</w:t>
            </w:r>
            <w:r w:rsidR="00241E5B" w:rsidRPr="00993E39">
              <w:rPr>
                <w:rFonts w:ascii="Times New Roman" w:hint="eastAsia"/>
                <w:color w:val="000000" w:themeColor="text1"/>
                <w:sz w:val="24"/>
                <w:szCs w:val="24"/>
              </w:rPr>
              <w:t>為購物用塑膠袋</w:t>
            </w:r>
            <w:r w:rsidR="009922CC" w:rsidRPr="00993E39">
              <w:rPr>
                <w:rFonts w:ascii="Times New Roman" w:hint="eastAsia"/>
                <w:color w:val="000000" w:themeColor="text1"/>
                <w:sz w:val="24"/>
                <w:szCs w:val="24"/>
              </w:rPr>
              <w:t>。</w:t>
            </w:r>
          </w:p>
          <w:p w:rsidR="00F05137" w:rsidRPr="00993E39" w:rsidRDefault="00F05137" w:rsidP="00ED757E">
            <w:pPr>
              <w:pStyle w:val="a8"/>
              <w:ind w:leftChars="76" w:left="963" w:hangingChars="300" w:hanging="720"/>
              <w:rPr>
                <w:rFonts w:ascii="Times New Roman"/>
                <w:color w:val="000000" w:themeColor="text1"/>
                <w:sz w:val="24"/>
                <w:szCs w:val="24"/>
                <w:u w:val="single"/>
              </w:rPr>
            </w:pPr>
            <w:r w:rsidRPr="00993E39">
              <w:rPr>
                <w:rFonts w:ascii="Times New Roman" w:hint="eastAsia"/>
                <w:color w:val="000000" w:themeColor="text1"/>
                <w:sz w:val="24"/>
                <w:szCs w:val="24"/>
              </w:rPr>
              <w:t>（</w:t>
            </w:r>
            <w:r w:rsidR="00616B02" w:rsidRPr="00993E39">
              <w:rPr>
                <w:rFonts w:ascii="Times New Roman" w:hint="eastAsia"/>
                <w:color w:val="000000" w:themeColor="text1"/>
                <w:sz w:val="24"/>
                <w:szCs w:val="24"/>
              </w:rPr>
              <w:t>三</w:t>
            </w:r>
            <w:r w:rsidRPr="00993E39">
              <w:rPr>
                <w:rFonts w:ascii="Times New Roman" w:hint="eastAsia"/>
                <w:color w:val="000000" w:themeColor="text1"/>
                <w:sz w:val="24"/>
                <w:szCs w:val="24"/>
              </w:rPr>
              <w:t>）</w:t>
            </w:r>
            <w:r w:rsidR="00F22FCF" w:rsidRPr="00993E39">
              <w:rPr>
                <w:rFonts w:ascii="Times New Roman" w:hint="eastAsia"/>
                <w:color w:val="000000" w:themeColor="text1"/>
                <w:sz w:val="24"/>
                <w:szCs w:val="24"/>
              </w:rPr>
              <w:t>主管機關得派員攜帶身分證明文件，進入限制使用</w:t>
            </w:r>
            <w:r w:rsidRPr="00993E39">
              <w:rPr>
                <w:rFonts w:ascii="Times New Roman" w:hint="eastAsia"/>
                <w:color w:val="000000" w:themeColor="text1"/>
                <w:sz w:val="24"/>
                <w:szCs w:val="24"/>
              </w:rPr>
              <w:t>場所，檢查</w:t>
            </w:r>
            <w:r w:rsidR="00F22FCF" w:rsidRPr="00993E39">
              <w:rPr>
                <w:rFonts w:ascii="Times New Roman" w:hint="eastAsia"/>
                <w:color w:val="000000" w:themeColor="text1"/>
                <w:sz w:val="24"/>
                <w:szCs w:val="24"/>
              </w:rPr>
              <w:t>購物用塑膠袋</w:t>
            </w:r>
            <w:r w:rsidRPr="00993E39">
              <w:rPr>
                <w:rFonts w:ascii="Times New Roman" w:hint="eastAsia"/>
                <w:color w:val="000000" w:themeColor="text1"/>
                <w:sz w:val="24"/>
                <w:szCs w:val="24"/>
              </w:rPr>
              <w:t>之運作情形，</w:t>
            </w:r>
            <w:r w:rsidR="00F22FCF" w:rsidRPr="00993E39">
              <w:rPr>
                <w:rFonts w:ascii="Times New Roman" w:hint="eastAsia"/>
                <w:color w:val="000000" w:themeColor="text1"/>
                <w:sz w:val="24"/>
                <w:szCs w:val="24"/>
              </w:rPr>
              <w:t>並</w:t>
            </w:r>
            <w:r w:rsidRPr="00993E39">
              <w:rPr>
                <w:rFonts w:ascii="Times New Roman" w:hint="eastAsia"/>
                <w:color w:val="000000" w:themeColor="text1"/>
                <w:sz w:val="24"/>
                <w:szCs w:val="24"/>
              </w:rPr>
              <w:t>要求提供</w:t>
            </w:r>
            <w:r w:rsidR="00F22FCF" w:rsidRPr="00993E39">
              <w:rPr>
                <w:rFonts w:ascii="Times New Roman" w:hint="eastAsia"/>
                <w:color w:val="000000" w:themeColor="text1"/>
                <w:sz w:val="24"/>
                <w:szCs w:val="24"/>
              </w:rPr>
              <w:t>最近三個月內之消費人次數與購物用塑膠袋</w:t>
            </w:r>
            <w:r w:rsidR="00ED2269" w:rsidRPr="00993E39">
              <w:rPr>
                <w:rFonts w:ascii="Times New Roman" w:hint="eastAsia"/>
                <w:color w:val="000000" w:themeColor="text1"/>
                <w:sz w:val="24"/>
                <w:szCs w:val="24"/>
              </w:rPr>
              <w:t>使用</w:t>
            </w:r>
            <w:r w:rsidR="00F22FCF" w:rsidRPr="00993E39">
              <w:rPr>
                <w:rFonts w:ascii="Times New Roman" w:hint="eastAsia"/>
                <w:color w:val="000000" w:themeColor="text1"/>
                <w:sz w:val="24"/>
                <w:szCs w:val="24"/>
              </w:rPr>
              <w:t>數量</w:t>
            </w:r>
            <w:r w:rsidR="00D20B2E" w:rsidRPr="00993E39">
              <w:rPr>
                <w:rFonts w:ascii="Times New Roman" w:hint="eastAsia"/>
                <w:color w:val="000000" w:themeColor="text1"/>
                <w:sz w:val="24"/>
                <w:szCs w:val="24"/>
              </w:rPr>
              <w:t>，</w:t>
            </w:r>
            <w:r w:rsidR="00F22FCF" w:rsidRPr="00993E39">
              <w:rPr>
                <w:rFonts w:ascii="Times New Roman" w:hint="eastAsia"/>
                <w:color w:val="000000" w:themeColor="text1"/>
                <w:sz w:val="24"/>
                <w:szCs w:val="24"/>
              </w:rPr>
              <w:t>限制使用對象</w:t>
            </w:r>
            <w:r w:rsidRPr="00993E39">
              <w:rPr>
                <w:rFonts w:ascii="Times New Roman" w:hint="eastAsia"/>
                <w:color w:val="000000" w:themeColor="text1"/>
                <w:sz w:val="24"/>
                <w:szCs w:val="24"/>
              </w:rPr>
              <w:t>不得規避、妨礙或拒絕。</w:t>
            </w:r>
          </w:p>
          <w:p w:rsidR="00100568" w:rsidRPr="00993E39" w:rsidRDefault="00100568" w:rsidP="00100568">
            <w:pPr>
              <w:pStyle w:val="a9"/>
              <w:ind w:leftChars="220" w:left="1179" w:hangingChars="198" w:hanging="475"/>
              <w:textDirection w:val="lrTb"/>
              <w:rPr>
                <w:rFonts w:ascii="Times New Roman"/>
                <w:color w:val="000000" w:themeColor="text1"/>
                <w:sz w:val="24"/>
                <w:szCs w:val="24"/>
              </w:rPr>
            </w:pPr>
          </w:p>
        </w:tc>
        <w:tc>
          <w:tcPr>
            <w:tcW w:w="3402" w:type="dxa"/>
          </w:tcPr>
          <w:p w:rsidR="00100568" w:rsidRPr="00993E39" w:rsidRDefault="00100568" w:rsidP="00F05137">
            <w:pPr>
              <w:pStyle w:val="a7"/>
              <w:rPr>
                <w:rFonts w:ascii="Times New Roman"/>
                <w:color w:val="000000" w:themeColor="text1"/>
                <w:sz w:val="24"/>
                <w:szCs w:val="24"/>
              </w:rPr>
            </w:pPr>
          </w:p>
        </w:tc>
        <w:tc>
          <w:tcPr>
            <w:tcW w:w="3402" w:type="dxa"/>
          </w:tcPr>
          <w:p w:rsidR="00100568" w:rsidRPr="00993E39" w:rsidRDefault="00100568" w:rsidP="00ED757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一、</w:t>
            </w:r>
            <w:r w:rsidR="00F05137" w:rsidRPr="00993E39">
              <w:rPr>
                <w:rFonts w:ascii="Times New Roman" w:eastAsia="標楷體" w:hint="eastAsia"/>
                <w:color w:val="000000" w:themeColor="text1"/>
                <w:szCs w:val="24"/>
                <w:u w:val="single"/>
              </w:rPr>
              <w:t>本項新增</w:t>
            </w:r>
            <w:r w:rsidRPr="00993E39">
              <w:rPr>
                <w:rFonts w:ascii="Times New Roman" w:eastAsia="標楷體" w:hint="eastAsia"/>
                <w:color w:val="000000" w:themeColor="text1"/>
                <w:szCs w:val="24"/>
              </w:rPr>
              <w:t>。</w:t>
            </w:r>
          </w:p>
          <w:p w:rsidR="00507713" w:rsidRPr="00993E39" w:rsidRDefault="00507713" w:rsidP="00ED757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二、</w:t>
            </w:r>
            <w:r w:rsidR="00521EEB" w:rsidRPr="00993E39">
              <w:rPr>
                <w:rFonts w:ascii="Times New Roman" w:eastAsia="標楷體" w:hint="eastAsia"/>
                <w:color w:val="000000" w:themeColor="text1"/>
                <w:szCs w:val="24"/>
              </w:rPr>
              <w:t>本公告係採以價制量期達購物用塑膠袋減量，前項規定限制使用對象</w:t>
            </w:r>
            <w:r w:rsidR="00521EEB" w:rsidRPr="00993E39">
              <w:rPr>
                <w:rFonts w:ascii="標楷體" w:eastAsia="標楷體" w:hAnsi="標楷體" w:hint="eastAsia"/>
                <w:color w:val="000000" w:themeColor="text1"/>
                <w:szCs w:val="24"/>
              </w:rPr>
              <w:t>「不得免費提供」購物用塑膠袋，如限制使用對象採不提</w:t>
            </w:r>
            <w:r w:rsidR="00521EEB" w:rsidRPr="00993E39">
              <w:rPr>
                <w:rFonts w:ascii="標楷體" w:eastAsia="標楷體" w:hAnsi="標楷體" w:hint="eastAsia"/>
                <w:color w:val="000000" w:themeColor="text1"/>
                <w:szCs w:val="24"/>
              </w:rPr>
              <w:lastRenderedPageBreak/>
              <w:t>供購物用塑膠袋亦為合理範圍，故本項僅規定提供者應負之責任。</w:t>
            </w:r>
          </w:p>
          <w:p w:rsidR="00100568" w:rsidRPr="00993E39" w:rsidRDefault="00507713" w:rsidP="00ED757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三</w:t>
            </w:r>
            <w:r w:rsidR="00100568" w:rsidRPr="00993E39">
              <w:rPr>
                <w:rFonts w:ascii="Times New Roman" w:eastAsia="標楷體" w:hint="eastAsia"/>
                <w:color w:val="000000" w:themeColor="text1"/>
                <w:szCs w:val="24"/>
              </w:rPr>
              <w:t>、為促進購物用塑膠袋重複使用及妥善回收，</w:t>
            </w:r>
            <w:r w:rsidR="00262CC0" w:rsidRPr="00993E39">
              <w:rPr>
                <w:rFonts w:ascii="Times New Roman" w:eastAsia="標楷體" w:hint="eastAsia"/>
                <w:color w:val="000000" w:themeColor="text1"/>
                <w:szCs w:val="24"/>
              </w:rPr>
              <w:t>以</w:t>
            </w:r>
            <w:r w:rsidR="00100568" w:rsidRPr="00993E39">
              <w:rPr>
                <w:rFonts w:ascii="Times New Roman" w:eastAsia="標楷體" w:hint="eastAsia"/>
                <w:color w:val="000000" w:themeColor="text1"/>
                <w:szCs w:val="24"/>
              </w:rPr>
              <w:t>利</w:t>
            </w:r>
            <w:r w:rsidR="00521EEB" w:rsidRPr="00993E39">
              <w:rPr>
                <w:rFonts w:ascii="Times New Roman" w:eastAsia="標楷體" w:hint="eastAsia"/>
                <w:color w:val="000000" w:themeColor="text1"/>
                <w:szCs w:val="24"/>
              </w:rPr>
              <w:t>其</w:t>
            </w:r>
            <w:r w:rsidR="00100568" w:rsidRPr="00993E39">
              <w:rPr>
                <w:rFonts w:ascii="Times New Roman" w:eastAsia="標楷體" w:hint="eastAsia"/>
                <w:color w:val="000000" w:themeColor="text1"/>
                <w:szCs w:val="24"/>
              </w:rPr>
              <w:t>進入再生</w:t>
            </w:r>
            <w:r w:rsidR="00521EEB" w:rsidRPr="00993E39">
              <w:rPr>
                <w:rFonts w:ascii="標楷體" w:eastAsia="標楷體" w:hAnsi="標楷體" w:hint="eastAsia"/>
                <w:color w:val="000000" w:themeColor="text1"/>
                <w:szCs w:val="24"/>
              </w:rPr>
              <w:t>（</w:t>
            </w:r>
            <w:r w:rsidR="00100568" w:rsidRPr="00993E39">
              <w:rPr>
                <w:rFonts w:ascii="Times New Roman" w:eastAsia="標楷體" w:hint="eastAsia"/>
                <w:color w:val="000000" w:themeColor="text1"/>
                <w:szCs w:val="24"/>
              </w:rPr>
              <w:t>二次</w:t>
            </w:r>
            <w:r w:rsidR="00521EEB" w:rsidRPr="00993E39">
              <w:rPr>
                <w:rFonts w:ascii="標楷體" w:eastAsia="標楷體" w:hAnsi="標楷體" w:hint="eastAsia"/>
                <w:color w:val="000000" w:themeColor="text1"/>
                <w:szCs w:val="24"/>
              </w:rPr>
              <w:t>）</w:t>
            </w:r>
            <w:r w:rsidR="00100568" w:rsidRPr="00993E39">
              <w:rPr>
                <w:rFonts w:ascii="Times New Roman" w:eastAsia="標楷體" w:hint="eastAsia"/>
                <w:color w:val="000000" w:themeColor="text1"/>
                <w:szCs w:val="24"/>
              </w:rPr>
              <w:t>原料體系，爰明定購物用塑膠袋外觀</w:t>
            </w:r>
            <w:r w:rsidR="007D1B35" w:rsidRPr="00993E39">
              <w:rPr>
                <w:rFonts w:ascii="Times New Roman" w:eastAsia="標楷體" w:hint="eastAsia"/>
                <w:color w:val="000000" w:themeColor="text1"/>
                <w:szCs w:val="24"/>
              </w:rPr>
              <w:t>或</w:t>
            </w:r>
            <w:r w:rsidR="00521EEB" w:rsidRPr="00993E39">
              <w:rPr>
                <w:rFonts w:ascii="Times New Roman" w:eastAsia="標楷體" w:hint="eastAsia"/>
                <w:color w:val="000000" w:themeColor="text1"/>
                <w:szCs w:val="24"/>
              </w:rPr>
              <w:t>提供</w:t>
            </w:r>
            <w:r w:rsidR="00D83F14" w:rsidRPr="00993E39">
              <w:rPr>
                <w:rFonts w:ascii="Times New Roman" w:eastAsia="標楷體" w:hint="eastAsia"/>
                <w:color w:val="000000" w:themeColor="text1"/>
                <w:szCs w:val="24"/>
              </w:rPr>
              <w:t>場所明顯處</w:t>
            </w:r>
            <w:r w:rsidR="00521EEB" w:rsidRPr="00993E39">
              <w:rPr>
                <w:rFonts w:ascii="Times New Roman" w:eastAsia="標楷體" w:hint="eastAsia"/>
                <w:color w:val="000000" w:themeColor="text1"/>
                <w:szCs w:val="24"/>
              </w:rPr>
              <w:t>應</w:t>
            </w:r>
            <w:r w:rsidR="00100568" w:rsidRPr="00993E39">
              <w:rPr>
                <w:rFonts w:ascii="Times New Roman" w:eastAsia="標楷體" w:hint="eastAsia"/>
                <w:color w:val="000000" w:themeColor="text1"/>
                <w:szCs w:val="24"/>
              </w:rPr>
              <w:t>標示宣導文字。</w:t>
            </w:r>
          </w:p>
          <w:p w:rsidR="00241E5B" w:rsidRPr="00993E39" w:rsidRDefault="00241E5B" w:rsidP="00ED757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四、購物用塑膠袋與專用垃圾袋兩袋合一</w:t>
            </w:r>
            <w:r w:rsidR="007D1B35" w:rsidRPr="00993E39">
              <w:rPr>
                <w:rFonts w:ascii="Times New Roman" w:eastAsia="標楷體" w:hint="eastAsia"/>
                <w:color w:val="000000" w:themeColor="text1"/>
                <w:szCs w:val="24"/>
              </w:rPr>
              <w:t>亦可</w:t>
            </w:r>
            <w:r w:rsidRPr="00993E39">
              <w:rPr>
                <w:rFonts w:ascii="Times New Roman" w:eastAsia="標楷體" w:hint="eastAsia"/>
                <w:color w:val="000000" w:themeColor="text1"/>
                <w:szCs w:val="24"/>
              </w:rPr>
              <w:t>減少塑膠袋使用量，爰</w:t>
            </w:r>
            <w:r w:rsidR="007D1B35" w:rsidRPr="00993E39">
              <w:rPr>
                <w:rFonts w:ascii="Times New Roman" w:eastAsia="標楷體" w:hint="eastAsia"/>
                <w:color w:val="000000" w:themeColor="text1"/>
                <w:szCs w:val="24"/>
              </w:rPr>
              <w:t>參考臺北市政府提案，</w:t>
            </w:r>
            <w:r w:rsidRPr="00993E39">
              <w:rPr>
                <w:rFonts w:ascii="Times New Roman" w:eastAsia="標楷體" w:hint="eastAsia"/>
                <w:color w:val="000000" w:themeColor="text1"/>
                <w:szCs w:val="24"/>
              </w:rPr>
              <w:t>增訂一般廢棄物清除處理費採隨袋徵收地區，鼓勵限制使用對象提供購物用塑膠袋與專用垃圾袋合而為一</w:t>
            </w:r>
            <w:r w:rsidR="007D1B35" w:rsidRPr="00993E39">
              <w:rPr>
                <w:rFonts w:ascii="Times New Roman" w:eastAsia="標楷體" w:hint="eastAsia"/>
                <w:color w:val="000000" w:themeColor="text1"/>
                <w:szCs w:val="24"/>
              </w:rPr>
              <w:t>之塑膠袋</w:t>
            </w:r>
            <w:r w:rsidRPr="00993E39">
              <w:rPr>
                <w:rFonts w:ascii="Times New Roman" w:eastAsia="標楷體" w:hint="eastAsia"/>
                <w:color w:val="000000" w:themeColor="text1"/>
                <w:szCs w:val="24"/>
              </w:rPr>
              <w:t>。</w:t>
            </w:r>
          </w:p>
          <w:p w:rsidR="000D584D" w:rsidRPr="00993E39" w:rsidRDefault="00241E5B" w:rsidP="00ED757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五</w:t>
            </w:r>
            <w:r w:rsidR="0029206B" w:rsidRPr="00993E39">
              <w:rPr>
                <w:rFonts w:ascii="Times New Roman" w:eastAsia="標楷體" w:hint="eastAsia"/>
                <w:color w:val="000000" w:themeColor="text1"/>
                <w:szCs w:val="24"/>
              </w:rPr>
              <w:t>、</w:t>
            </w:r>
            <w:r w:rsidR="00F22FCF" w:rsidRPr="00993E39">
              <w:rPr>
                <w:rFonts w:ascii="Times New Roman" w:eastAsia="標楷體" w:hint="eastAsia"/>
                <w:color w:val="000000" w:themeColor="text1"/>
                <w:szCs w:val="24"/>
              </w:rPr>
              <w:t>主管機關得派員進入限制使用場所進行檢查，並要求限制使用對象提供最近三個月內至該場所之消費人次數與購物用塑膠袋</w:t>
            </w:r>
            <w:r w:rsidR="000D584D" w:rsidRPr="00993E39">
              <w:rPr>
                <w:rFonts w:ascii="Times New Roman" w:eastAsia="標楷體" w:hint="eastAsia"/>
                <w:color w:val="000000" w:themeColor="text1"/>
                <w:szCs w:val="24"/>
              </w:rPr>
              <w:t>使用</w:t>
            </w:r>
            <w:r w:rsidR="00F22FCF" w:rsidRPr="00993E39">
              <w:rPr>
                <w:rFonts w:ascii="Times New Roman" w:eastAsia="標楷體" w:hint="eastAsia"/>
                <w:color w:val="000000" w:themeColor="text1"/>
                <w:szCs w:val="24"/>
              </w:rPr>
              <w:t>數量，以作為評估之參考基礎。</w:t>
            </w:r>
          </w:p>
          <w:p w:rsidR="00654831" w:rsidRPr="00993E39" w:rsidRDefault="00654831" w:rsidP="00616B02">
            <w:pPr>
              <w:pStyle w:val="af1"/>
              <w:ind w:left="480" w:hangingChars="200" w:hanging="480"/>
              <w:rPr>
                <w:rFonts w:ascii="Times New Roman" w:eastAsia="標楷體"/>
                <w:color w:val="000000" w:themeColor="text1"/>
                <w:szCs w:val="24"/>
              </w:rPr>
            </w:pPr>
          </w:p>
        </w:tc>
      </w:tr>
      <w:tr w:rsidR="00993E39" w:rsidRPr="00993E39" w:rsidTr="005266D6">
        <w:trPr>
          <w:jc w:val="center"/>
        </w:trPr>
        <w:tc>
          <w:tcPr>
            <w:tcW w:w="3402" w:type="dxa"/>
          </w:tcPr>
          <w:p w:rsidR="00011F77" w:rsidRPr="00993E39" w:rsidRDefault="00462141" w:rsidP="0073764F">
            <w:pPr>
              <w:pStyle w:val="a7"/>
              <w:ind w:left="480" w:hangingChars="200" w:hanging="480"/>
              <w:rPr>
                <w:rFonts w:ascii="Times New Roman"/>
                <w:color w:val="000000" w:themeColor="text1"/>
                <w:sz w:val="24"/>
                <w:szCs w:val="24"/>
              </w:rPr>
            </w:pPr>
            <w:r w:rsidRPr="00993E39">
              <w:rPr>
                <w:rFonts w:ascii="Times New Roman" w:hint="eastAsia"/>
                <w:color w:val="000000" w:themeColor="text1"/>
                <w:sz w:val="24"/>
                <w:szCs w:val="24"/>
                <w:u w:val="single"/>
              </w:rPr>
              <w:lastRenderedPageBreak/>
              <w:t>四</w:t>
            </w:r>
            <w:r w:rsidR="003A1236" w:rsidRPr="00993E39">
              <w:rPr>
                <w:rFonts w:ascii="Times New Roman" w:hint="eastAsia"/>
                <w:color w:val="000000" w:themeColor="text1"/>
                <w:sz w:val="24"/>
                <w:szCs w:val="24"/>
              </w:rPr>
              <w:t>、</w:t>
            </w:r>
            <w:r w:rsidR="00011F77" w:rsidRPr="00993E39">
              <w:rPr>
                <w:rFonts w:ascii="Times New Roman" w:hint="eastAsia"/>
                <w:color w:val="000000" w:themeColor="text1"/>
                <w:sz w:val="24"/>
                <w:szCs w:val="24"/>
              </w:rPr>
              <w:t>違反本公告之處罰：違反本公告規定者，第一次先施以警告（警告單格式如附件）；第二次及其後違反者，均予告發，並依廢棄物清理法第五十一條第三項規定，處新臺幣一千二百元以上六千元以下罰鍰。經限期改善，屆期仍未完成改善者，按</w:t>
            </w:r>
            <w:r w:rsidR="00C66E00" w:rsidRPr="00993E39">
              <w:rPr>
                <w:rFonts w:ascii="Times New Roman" w:hint="eastAsia"/>
                <w:color w:val="000000" w:themeColor="text1"/>
                <w:sz w:val="24"/>
                <w:szCs w:val="24"/>
              </w:rPr>
              <w:t>日連續</w:t>
            </w:r>
            <w:r w:rsidR="00011F77" w:rsidRPr="00993E39">
              <w:rPr>
                <w:rFonts w:ascii="Times New Roman" w:hint="eastAsia"/>
                <w:color w:val="000000" w:themeColor="text1"/>
                <w:sz w:val="24"/>
                <w:szCs w:val="24"/>
              </w:rPr>
              <w:t>處罰。</w:t>
            </w:r>
          </w:p>
          <w:p w:rsidR="00654831" w:rsidRPr="00993E39" w:rsidRDefault="00654831" w:rsidP="0073764F">
            <w:pPr>
              <w:pStyle w:val="a7"/>
              <w:ind w:left="480" w:hangingChars="200" w:hanging="480"/>
              <w:rPr>
                <w:rFonts w:ascii="Times New Roman"/>
                <w:color w:val="000000" w:themeColor="text1"/>
                <w:sz w:val="24"/>
                <w:szCs w:val="24"/>
              </w:rPr>
            </w:pPr>
          </w:p>
        </w:tc>
        <w:tc>
          <w:tcPr>
            <w:tcW w:w="3402" w:type="dxa"/>
          </w:tcPr>
          <w:p w:rsidR="00011F77" w:rsidRPr="00993E39" w:rsidRDefault="00011F77" w:rsidP="0073764F">
            <w:pPr>
              <w:pStyle w:val="a7"/>
              <w:ind w:left="480" w:hangingChars="200" w:hanging="480"/>
              <w:rPr>
                <w:rFonts w:ascii="Times New Roman"/>
                <w:color w:val="000000" w:themeColor="text1"/>
                <w:sz w:val="24"/>
                <w:szCs w:val="24"/>
              </w:rPr>
            </w:pPr>
            <w:r w:rsidRPr="00993E39">
              <w:rPr>
                <w:rFonts w:ascii="Times New Roman" w:hint="eastAsia"/>
                <w:color w:val="000000" w:themeColor="text1"/>
                <w:sz w:val="24"/>
                <w:szCs w:val="24"/>
              </w:rPr>
              <w:t>三、違反本公告之處罰：違反本公告規定者，第一次先施以警告（警告單格式如附件）；第二次及其後違反者，均予告發，並依廢棄物清理法第五十一條第三項規定，處新臺幣一千二百元以上六千元以下罰鍰。經限期改善，屆期仍未完成改善者，按日連續處罰。</w:t>
            </w:r>
          </w:p>
        </w:tc>
        <w:tc>
          <w:tcPr>
            <w:tcW w:w="3402" w:type="dxa"/>
          </w:tcPr>
          <w:p w:rsidR="00D20B2E" w:rsidRPr="00993E39" w:rsidRDefault="00F05137" w:rsidP="00D20B2E">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項次</w:t>
            </w:r>
            <w:r w:rsidR="00CC6FF5" w:rsidRPr="00993E39">
              <w:rPr>
                <w:rFonts w:ascii="Times New Roman" w:eastAsia="標楷體" w:hint="eastAsia"/>
                <w:color w:val="000000" w:themeColor="text1"/>
                <w:szCs w:val="24"/>
              </w:rPr>
              <w:t>變更</w:t>
            </w:r>
            <w:r w:rsidRPr="00993E39">
              <w:rPr>
                <w:rFonts w:ascii="Times New Roman" w:eastAsia="標楷體" w:hint="eastAsia"/>
                <w:color w:val="000000" w:themeColor="text1"/>
                <w:szCs w:val="24"/>
              </w:rPr>
              <w:t>。</w:t>
            </w:r>
          </w:p>
          <w:p w:rsidR="00D20B2E" w:rsidRPr="00993E39" w:rsidRDefault="00D20B2E" w:rsidP="00C66E00">
            <w:pPr>
              <w:pStyle w:val="af1"/>
              <w:ind w:left="480" w:hangingChars="200" w:hanging="480"/>
              <w:rPr>
                <w:rFonts w:ascii="Times New Roman" w:eastAsia="標楷體"/>
                <w:color w:val="000000" w:themeColor="text1"/>
                <w:szCs w:val="24"/>
              </w:rPr>
            </w:pPr>
          </w:p>
        </w:tc>
      </w:tr>
      <w:tr w:rsidR="00993E39" w:rsidRPr="00993E39" w:rsidTr="005266D6">
        <w:trPr>
          <w:jc w:val="center"/>
        </w:trPr>
        <w:tc>
          <w:tcPr>
            <w:tcW w:w="3402" w:type="dxa"/>
          </w:tcPr>
          <w:p w:rsidR="00011F77" w:rsidRPr="00993E39" w:rsidRDefault="00011F77" w:rsidP="00011F77">
            <w:pPr>
              <w:pStyle w:val="a7"/>
              <w:ind w:left="497" w:hangingChars="207" w:hanging="497"/>
              <w:rPr>
                <w:rFonts w:ascii="Times New Roman"/>
                <w:strike/>
                <w:color w:val="000000" w:themeColor="text1"/>
                <w:sz w:val="24"/>
                <w:szCs w:val="24"/>
              </w:rPr>
            </w:pPr>
          </w:p>
        </w:tc>
        <w:tc>
          <w:tcPr>
            <w:tcW w:w="3402" w:type="dxa"/>
          </w:tcPr>
          <w:p w:rsidR="00011F77" w:rsidRPr="00993E39" w:rsidRDefault="00011F77" w:rsidP="0073764F">
            <w:pPr>
              <w:pStyle w:val="a7"/>
              <w:ind w:left="480" w:hangingChars="200" w:hanging="480"/>
              <w:rPr>
                <w:rFonts w:ascii="Times New Roman"/>
                <w:color w:val="000000" w:themeColor="text1"/>
                <w:sz w:val="24"/>
                <w:szCs w:val="24"/>
              </w:rPr>
            </w:pPr>
            <w:r w:rsidRPr="00993E39">
              <w:rPr>
                <w:rFonts w:ascii="Times New Roman" w:hint="eastAsia"/>
                <w:color w:val="000000" w:themeColor="text1"/>
                <w:sz w:val="24"/>
                <w:szCs w:val="24"/>
              </w:rPr>
              <w:t>四、實施日期：本公告自公告日實施。</w:t>
            </w:r>
          </w:p>
        </w:tc>
        <w:tc>
          <w:tcPr>
            <w:tcW w:w="3402" w:type="dxa"/>
          </w:tcPr>
          <w:p w:rsidR="00041B86" w:rsidRPr="00993E39" w:rsidRDefault="00041B86" w:rsidP="0073764F">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一、</w:t>
            </w:r>
            <w:r w:rsidRPr="00993E39">
              <w:rPr>
                <w:rFonts w:ascii="Times New Roman" w:eastAsia="標楷體"/>
                <w:color w:val="000000" w:themeColor="text1"/>
                <w:szCs w:val="24"/>
                <w:u w:val="single"/>
              </w:rPr>
              <w:t>本項刪除</w:t>
            </w:r>
            <w:r w:rsidRPr="00993E39">
              <w:rPr>
                <w:rFonts w:ascii="Times New Roman" w:eastAsia="標楷體"/>
                <w:color w:val="000000" w:themeColor="text1"/>
                <w:szCs w:val="24"/>
              </w:rPr>
              <w:t>。</w:t>
            </w:r>
          </w:p>
          <w:p w:rsidR="00011F77" w:rsidRPr="00993E39" w:rsidRDefault="00041B86" w:rsidP="0073764F">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二、公告生效日期已於主旨中載明，故予刪除。</w:t>
            </w:r>
          </w:p>
          <w:p w:rsidR="00654831" w:rsidRPr="00993E39" w:rsidRDefault="00654831" w:rsidP="0073764F">
            <w:pPr>
              <w:pStyle w:val="af1"/>
              <w:ind w:left="480" w:hangingChars="200" w:hanging="480"/>
              <w:rPr>
                <w:rFonts w:ascii="Times New Roman" w:eastAsia="標楷體"/>
                <w:color w:val="000000" w:themeColor="text1"/>
                <w:szCs w:val="24"/>
              </w:rPr>
            </w:pPr>
          </w:p>
        </w:tc>
      </w:tr>
    </w:tbl>
    <w:p w:rsidR="00FC2AB7" w:rsidRPr="00993E39" w:rsidRDefault="00FC2AB7">
      <w:pPr>
        <w:widowControl/>
        <w:adjustRightInd/>
        <w:spacing w:line="240" w:lineRule="auto"/>
        <w:jc w:val="left"/>
        <w:textAlignment w:val="auto"/>
        <w:rPr>
          <w:rFonts w:ascii="標楷體" w:hAnsi="標楷體"/>
          <w:color w:val="000000" w:themeColor="text1"/>
          <w:kern w:val="2"/>
          <w:szCs w:val="28"/>
        </w:rPr>
        <w:sectPr w:rsidR="00FC2AB7" w:rsidRPr="00993E39" w:rsidSect="00E360CC">
          <w:footerReference w:type="default" r:id="rId9"/>
          <w:pgSz w:w="11906" w:h="16838"/>
          <w:pgMar w:top="1440" w:right="1080" w:bottom="1440" w:left="1080" w:header="567" w:footer="567" w:gutter="0"/>
          <w:pgNumType w:start="1"/>
          <w:cols w:space="425"/>
          <w:docGrid w:type="linesAndChars" w:linePitch="381"/>
        </w:sectPr>
      </w:pPr>
    </w:p>
    <w:p w:rsidR="00FC2AB7" w:rsidRPr="00993E39" w:rsidRDefault="00CC6FF5" w:rsidP="00B10EB8">
      <w:pPr>
        <w:spacing w:line="240" w:lineRule="atLeast"/>
        <w:jc w:val="center"/>
        <w:rPr>
          <w:rFonts w:ascii="標楷體" w:hAnsi="標楷體"/>
          <w:b/>
          <w:color w:val="000000" w:themeColor="text1"/>
          <w:sz w:val="32"/>
          <w:szCs w:val="24"/>
        </w:rPr>
      </w:pPr>
      <w:r w:rsidRPr="00993E39">
        <w:rPr>
          <w:rFonts w:ascii="標楷體" w:hAnsi="標楷體" w:hint="eastAsia"/>
          <w:b/>
          <w:color w:val="000000" w:themeColor="text1"/>
          <w:sz w:val="32"/>
          <w:szCs w:val="24"/>
        </w:rPr>
        <w:lastRenderedPageBreak/>
        <w:t>公告事項五</w:t>
      </w:r>
      <w:r w:rsidR="00FC2AB7" w:rsidRPr="00993E39">
        <w:rPr>
          <w:rFonts w:ascii="標楷體" w:hAnsi="標楷體" w:hint="eastAsia"/>
          <w:b/>
          <w:color w:val="000000" w:themeColor="text1"/>
          <w:sz w:val="32"/>
          <w:szCs w:val="24"/>
        </w:rPr>
        <w:t>附件</w:t>
      </w:r>
      <w:r w:rsidR="00011F77" w:rsidRPr="00993E39">
        <w:rPr>
          <w:rFonts w:ascii="標楷體" w:hAnsi="標楷體" w:hint="eastAsia"/>
          <w:b/>
          <w:color w:val="000000" w:themeColor="text1"/>
          <w:sz w:val="32"/>
          <w:szCs w:val="24"/>
        </w:rPr>
        <w:t>修正</w:t>
      </w:r>
      <w:r w:rsidR="00B10EB8" w:rsidRPr="00993E39">
        <w:rPr>
          <w:rFonts w:ascii="標楷體" w:hAnsi="標楷體" w:hint="eastAsia"/>
          <w:b/>
          <w:color w:val="000000" w:themeColor="text1"/>
          <w:sz w:val="32"/>
          <w:szCs w:val="24"/>
        </w:rPr>
        <w:t>草案</w:t>
      </w:r>
      <w:r w:rsidR="00FC2AB7" w:rsidRPr="00993E39">
        <w:rPr>
          <w:rFonts w:ascii="標楷體" w:hAnsi="標楷體" w:hint="eastAsia"/>
          <w:b/>
          <w:color w:val="000000" w:themeColor="text1"/>
          <w:sz w:val="32"/>
          <w:szCs w:val="24"/>
        </w:rPr>
        <w:t>對照表</w:t>
      </w:r>
    </w:p>
    <w:tbl>
      <w:tblPr>
        <w:tblStyle w:val="affb"/>
        <w:tblW w:w="14740" w:type="dxa"/>
        <w:jc w:val="center"/>
        <w:tblLayout w:type="fixed"/>
        <w:tblLook w:val="04A0" w:firstRow="1" w:lastRow="0" w:firstColumn="1" w:lastColumn="0" w:noHBand="0" w:noVBand="1"/>
      </w:tblPr>
      <w:tblGrid>
        <w:gridCol w:w="6291"/>
        <w:gridCol w:w="6291"/>
        <w:gridCol w:w="2158"/>
      </w:tblGrid>
      <w:tr w:rsidR="00993E39" w:rsidRPr="00993E39" w:rsidTr="00CA3F2C">
        <w:trPr>
          <w:jc w:val="center"/>
        </w:trPr>
        <w:tc>
          <w:tcPr>
            <w:tcW w:w="6291" w:type="dxa"/>
            <w:vAlign w:val="center"/>
          </w:tcPr>
          <w:p w:rsidR="00FC2AB7" w:rsidRPr="00993E39" w:rsidRDefault="00FC2AB7" w:rsidP="00CA3F2C">
            <w:pPr>
              <w:snapToGrid w:val="0"/>
              <w:spacing w:line="240" w:lineRule="auto"/>
              <w:ind w:left="280" w:hangingChars="100" w:hanging="280"/>
              <w:jc w:val="center"/>
              <w:rPr>
                <w:rFonts w:ascii="標楷體" w:hAnsi="標楷體"/>
                <w:b/>
                <w:color w:val="000000" w:themeColor="text1"/>
                <w:sz w:val="24"/>
                <w:szCs w:val="24"/>
              </w:rPr>
            </w:pPr>
            <w:r w:rsidRPr="00993E39">
              <w:rPr>
                <w:rFonts w:ascii="標楷體" w:hAnsi="標楷體" w:hint="eastAsia"/>
                <w:b/>
                <w:color w:val="000000" w:themeColor="text1"/>
                <w:sz w:val="24"/>
                <w:szCs w:val="24"/>
              </w:rPr>
              <w:t>修正規定</w:t>
            </w:r>
          </w:p>
        </w:tc>
        <w:tc>
          <w:tcPr>
            <w:tcW w:w="6291" w:type="dxa"/>
            <w:vAlign w:val="center"/>
          </w:tcPr>
          <w:p w:rsidR="00FC2AB7" w:rsidRPr="00993E39" w:rsidRDefault="00FC2AB7" w:rsidP="00CA3F2C">
            <w:pPr>
              <w:snapToGrid w:val="0"/>
              <w:spacing w:line="240" w:lineRule="auto"/>
              <w:ind w:left="280" w:hangingChars="100" w:hanging="280"/>
              <w:jc w:val="center"/>
              <w:rPr>
                <w:rFonts w:ascii="標楷體" w:hAnsi="標楷體"/>
                <w:b/>
                <w:color w:val="000000" w:themeColor="text1"/>
                <w:sz w:val="24"/>
                <w:szCs w:val="24"/>
              </w:rPr>
            </w:pPr>
            <w:r w:rsidRPr="00993E39">
              <w:rPr>
                <w:rFonts w:ascii="標楷體" w:hAnsi="標楷體" w:hint="eastAsia"/>
                <w:b/>
                <w:color w:val="000000" w:themeColor="text1"/>
                <w:sz w:val="24"/>
                <w:szCs w:val="24"/>
              </w:rPr>
              <w:t>現行規定</w:t>
            </w:r>
          </w:p>
        </w:tc>
        <w:tc>
          <w:tcPr>
            <w:tcW w:w="2158" w:type="dxa"/>
            <w:vAlign w:val="center"/>
          </w:tcPr>
          <w:p w:rsidR="00FC2AB7" w:rsidRPr="00993E39" w:rsidRDefault="00FC2AB7" w:rsidP="00CA3F2C">
            <w:pPr>
              <w:snapToGrid w:val="0"/>
              <w:spacing w:line="240" w:lineRule="auto"/>
              <w:ind w:left="280" w:hangingChars="100" w:hanging="280"/>
              <w:jc w:val="center"/>
              <w:rPr>
                <w:rFonts w:ascii="標楷體" w:hAnsi="標楷體"/>
                <w:b/>
                <w:color w:val="000000" w:themeColor="text1"/>
                <w:sz w:val="24"/>
                <w:szCs w:val="24"/>
              </w:rPr>
            </w:pPr>
            <w:r w:rsidRPr="00993E39">
              <w:rPr>
                <w:rFonts w:ascii="標楷體" w:hAnsi="標楷體" w:hint="eastAsia"/>
                <w:b/>
                <w:color w:val="000000" w:themeColor="text1"/>
                <w:sz w:val="24"/>
                <w:szCs w:val="24"/>
              </w:rPr>
              <w:t xml:space="preserve">說　</w:t>
            </w:r>
            <w:r w:rsidR="00CA3F2C" w:rsidRPr="00993E39">
              <w:rPr>
                <w:rFonts w:ascii="標楷體" w:hAnsi="標楷體" w:hint="eastAsia"/>
                <w:b/>
                <w:color w:val="000000" w:themeColor="text1"/>
                <w:sz w:val="24"/>
                <w:szCs w:val="24"/>
              </w:rPr>
              <w:t xml:space="preserve"> </w:t>
            </w:r>
            <w:r w:rsidRPr="00993E39">
              <w:rPr>
                <w:rFonts w:ascii="標楷體" w:hAnsi="標楷體" w:hint="eastAsia"/>
                <w:b/>
                <w:color w:val="000000" w:themeColor="text1"/>
                <w:sz w:val="24"/>
                <w:szCs w:val="24"/>
              </w:rPr>
              <w:t>明</w:t>
            </w:r>
          </w:p>
        </w:tc>
      </w:tr>
      <w:tr w:rsidR="00FC2AB7" w:rsidRPr="00993E39" w:rsidTr="00890034">
        <w:trPr>
          <w:jc w:val="center"/>
        </w:trPr>
        <w:tc>
          <w:tcPr>
            <w:tcW w:w="6291" w:type="dxa"/>
            <w:vAlign w:val="center"/>
          </w:tcPr>
          <w:p w:rsidR="00CA3F2C" w:rsidRPr="00993E39" w:rsidRDefault="00CA3F2C" w:rsidP="00CA3F2C">
            <w:pPr>
              <w:snapToGrid w:val="0"/>
              <w:spacing w:line="360" w:lineRule="auto"/>
              <w:ind w:left="577" w:hangingChars="206" w:hanging="577"/>
              <w:rPr>
                <w:rFonts w:ascii="標楷體" w:hAnsi="標楷體"/>
                <w:color w:val="000000" w:themeColor="text1"/>
                <w:sz w:val="24"/>
                <w:szCs w:val="24"/>
              </w:rPr>
            </w:pPr>
            <w:r w:rsidRPr="00993E39">
              <w:rPr>
                <w:rFonts w:ascii="標楷體" w:hAnsi="標楷體" w:hint="eastAsia"/>
                <w:color w:val="000000" w:themeColor="text1"/>
                <w:sz w:val="24"/>
                <w:szCs w:val="24"/>
              </w:rPr>
              <w:t xml:space="preserve">附件  </w:t>
            </w:r>
          </w:p>
          <w:p w:rsidR="00CC6FF5" w:rsidRPr="00993E39" w:rsidRDefault="00CC6FF5" w:rsidP="00F43C3F">
            <w:pPr>
              <w:snapToGrid w:val="0"/>
              <w:spacing w:line="360" w:lineRule="auto"/>
              <w:ind w:left="742" w:hangingChars="206" w:hanging="742"/>
              <w:jc w:val="center"/>
              <w:rPr>
                <w:rFonts w:ascii="標楷體" w:hAnsi="標楷體"/>
                <w:b/>
                <w:color w:val="000000" w:themeColor="text1"/>
                <w:sz w:val="32"/>
                <w:szCs w:val="24"/>
              </w:rPr>
            </w:pPr>
            <w:r w:rsidRPr="00993E39">
              <w:rPr>
                <w:rFonts w:ascii="標楷體" w:hAnsi="標楷體" w:hint="eastAsia"/>
                <w:b/>
                <w:color w:val="000000" w:themeColor="text1"/>
                <w:sz w:val="32"/>
                <w:szCs w:val="24"/>
              </w:rPr>
              <w:t>購物用塑膠袋限制使用違規警告單</w:t>
            </w:r>
          </w:p>
          <w:p w:rsidR="00CA3F2C" w:rsidRPr="00993E39" w:rsidRDefault="00CA3F2C" w:rsidP="00CA3F2C">
            <w:pPr>
              <w:snapToGrid w:val="0"/>
              <w:spacing w:line="360" w:lineRule="auto"/>
              <w:ind w:left="577" w:hangingChars="206" w:hanging="577"/>
              <w:rPr>
                <w:rFonts w:ascii="標楷體" w:hAnsi="標楷體"/>
                <w:color w:val="000000" w:themeColor="text1"/>
                <w:sz w:val="24"/>
                <w:szCs w:val="24"/>
              </w:rPr>
            </w:pPr>
          </w:p>
          <w:p w:rsidR="004565B1" w:rsidRPr="00993E39" w:rsidRDefault="00011F77" w:rsidP="00CA3F2C">
            <w:pPr>
              <w:snapToGrid w:val="0"/>
              <w:spacing w:line="360" w:lineRule="auto"/>
              <w:ind w:left="494" w:hangingChars="206" w:hanging="494"/>
              <w:rPr>
                <w:color w:val="000000" w:themeColor="text1"/>
                <w:spacing w:val="0"/>
                <w:sz w:val="24"/>
              </w:rPr>
            </w:pPr>
            <w:r w:rsidRPr="00993E39">
              <w:rPr>
                <w:color w:val="000000" w:themeColor="text1"/>
                <w:spacing w:val="0"/>
                <w:sz w:val="24"/>
              </w:rPr>
              <w:t>一、貴機構（名稱：</w:t>
            </w:r>
            <w:r w:rsidR="00FD1965" w:rsidRPr="00993E39">
              <w:rPr>
                <w:rFonts w:hint="eastAsia"/>
                <w:color w:val="000000" w:themeColor="text1"/>
                <w:spacing w:val="0"/>
                <w:sz w:val="24"/>
              </w:rPr>
              <w:t>__________</w:t>
            </w:r>
            <w:r w:rsidRPr="00993E39">
              <w:rPr>
                <w:color w:val="000000" w:themeColor="text1"/>
                <w:spacing w:val="0"/>
                <w:sz w:val="24"/>
              </w:rPr>
              <w:t>，地址：</w:t>
            </w:r>
            <w:r w:rsidR="00FD1965" w:rsidRPr="00993E39">
              <w:rPr>
                <w:rFonts w:hint="eastAsia"/>
                <w:color w:val="000000" w:themeColor="text1"/>
                <w:spacing w:val="0"/>
                <w:sz w:val="24"/>
              </w:rPr>
              <w:t>__________</w:t>
            </w:r>
            <w:r w:rsidRPr="00993E39">
              <w:rPr>
                <w:color w:val="000000" w:themeColor="text1"/>
                <w:spacing w:val="0"/>
                <w:sz w:val="24"/>
              </w:rPr>
              <w:t>）係屬行政院環境保護署公告購物用塑膠袋限制使用對象，經（</w:t>
            </w:r>
            <w:r w:rsidR="00FD1965" w:rsidRPr="00993E39">
              <w:rPr>
                <w:rFonts w:hint="eastAsia"/>
                <w:color w:val="000000" w:themeColor="text1"/>
                <w:spacing w:val="0"/>
                <w:sz w:val="24"/>
              </w:rPr>
              <w:t>___</w:t>
            </w:r>
            <w:r w:rsidRPr="00993E39">
              <w:rPr>
                <w:color w:val="000000" w:themeColor="text1"/>
                <w:spacing w:val="0"/>
                <w:sz w:val="24"/>
              </w:rPr>
              <w:t>年</w:t>
            </w:r>
            <w:r w:rsidR="00FD1965" w:rsidRPr="00993E39">
              <w:rPr>
                <w:rFonts w:hint="eastAsia"/>
                <w:color w:val="000000" w:themeColor="text1"/>
                <w:spacing w:val="0"/>
                <w:sz w:val="24"/>
              </w:rPr>
              <w:t>___</w:t>
            </w:r>
            <w:r w:rsidRPr="00993E39">
              <w:rPr>
                <w:color w:val="000000" w:themeColor="text1"/>
                <w:spacing w:val="0"/>
                <w:sz w:val="24"/>
              </w:rPr>
              <w:t>月</w:t>
            </w:r>
            <w:r w:rsidR="00FD1965" w:rsidRPr="00993E39">
              <w:rPr>
                <w:rFonts w:hint="eastAsia"/>
                <w:color w:val="000000" w:themeColor="text1"/>
                <w:spacing w:val="0"/>
                <w:sz w:val="24"/>
              </w:rPr>
              <w:t>___</w:t>
            </w:r>
            <w:r w:rsidRPr="00993E39">
              <w:rPr>
                <w:color w:val="000000" w:themeColor="text1"/>
                <w:spacing w:val="0"/>
                <w:sz w:val="24"/>
              </w:rPr>
              <w:t>日）稽查結果有下列違規事項：</w:t>
            </w:r>
          </w:p>
          <w:p w:rsidR="00011F77" w:rsidRPr="00993E39" w:rsidRDefault="00011F77" w:rsidP="00CA3F2C">
            <w:pPr>
              <w:snapToGrid w:val="0"/>
              <w:spacing w:line="360" w:lineRule="auto"/>
              <w:ind w:leftChars="173" w:left="806" w:hangingChars="105" w:hanging="252"/>
              <w:rPr>
                <w:b/>
                <w:color w:val="000000" w:themeColor="text1"/>
                <w:spacing w:val="0"/>
                <w:sz w:val="24"/>
              </w:rPr>
            </w:pPr>
            <w:r w:rsidRPr="00993E39">
              <w:rPr>
                <w:rFonts w:ascii="標楷體" w:hAnsi="標楷體"/>
                <w:b/>
                <w:color w:val="000000" w:themeColor="text1"/>
                <w:spacing w:val="0"/>
                <w:sz w:val="24"/>
              </w:rPr>
              <w:t>□</w:t>
            </w:r>
            <w:r w:rsidR="00CA3F2C" w:rsidRPr="00993E39">
              <w:rPr>
                <w:b/>
                <w:color w:val="000000" w:themeColor="text1"/>
                <w:spacing w:val="0"/>
                <w:sz w:val="24"/>
              </w:rPr>
              <w:t>免費提供購物用塑膠袋供消費者裝提使用。</w:t>
            </w:r>
          </w:p>
          <w:p w:rsidR="00FC2AB7" w:rsidRPr="00993E39" w:rsidRDefault="00011F77" w:rsidP="00CA3F2C">
            <w:pPr>
              <w:snapToGrid w:val="0"/>
              <w:spacing w:line="360" w:lineRule="auto"/>
              <w:ind w:leftChars="173" w:left="806" w:hangingChars="105" w:hanging="252"/>
              <w:rPr>
                <w:b/>
                <w:color w:val="000000" w:themeColor="text1"/>
                <w:spacing w:val="0"/>
                <w:sz w:val="24"/>
              </w:rPr>
            </w:pPr>
            <w:r w:rsidRPr="00993E39">
              <w:rPr>
                <w:rFonts w:ascii="標楷體" w:hAnsi="標楷體"/>
                <w:b/>
                <w:color w:val="000000" w:themeColor="text1"/>
                <w:spacing w:val="0"/>
                <w:sz w:val="24"/>
              </w:rPr>
              <w:t>□</w:t>
            </w:r>
            <w:r w:rsidR="00CA3F2C" w:rsidRPr="00993E39">
              <w:rPr>
                <w:rFonts w:hint="eastAsia"/>
                <w:b/>
                <w:color w:val="000000" w:themeColor="text1"/>
                <w:spacing w:val="0"/>
                <w:sz w:val="24"/>
                <w:u w:val="single"/>
              </w:rPr>
              <w:t>未標示或未宣導鼓勵使用者重複使用或妥善回收</w:t>
            </w:r>
            <w:r w:rsidR="00CA3F2C" w:rsidRPr="00993E39">
              <w:rPr>
                <w:b/>
                <w:color w:val="000000" w:themeColor="text1"/>
                <w:spacing w:val="0"/>
                <w:sz w:val="24"/>
                <w:u w:val="single"/>
              </w:rPr>
              <w:t>購物用塑膠袋。</w:t>
            </w:r>
          </w:p>
          <w:p w:rsidR="00D05734" w:rsidRPr="00993E39" w:rsidRDefault="00D05734" w:rsidP="00CA3F2C">
            <w:pPr>
              <w:snapToGrid w:val="0"/>
              <w:spacing w:line="360" w:lineRule="auto"/>
              <w:ind w:leftChars="173" w:left="806" w:hangingChars="105" w:hanging="252"/>
              <w:rPr>
                <w:b/>
                <w:color w:val="000000" w:themeColor="text1"/>
                <w:spacing w:val="0"/>
                <w:sz w:val="24"/>
                <w:u w:val="single"/>
              </w:rPr>
            </w:pPr>
            <w:r w:rsidRPr="00993E39">
              <w:rPr>
                <w:rFonts w:ascii="標楷體" w:hAnsi="標楷體"/>
                <w:b/>
                <w:color w:val="000000" w:themeColor="text1"/>
                <w:spacing w:val="0"/>
                <w:sz w:val="24"/>
              </w:rPr>
              <w:t>□</w:t>
            </w:r>
            <w:r w:rsidRPr="00993E39">
              <w:rPr>
                <w:rFonts w:hint="eastAsia"/>
                <w:b/>
                <w:color w:val="000000" w:themeColor="text1"/>
                <w:spacing w:val="0"/>
                <w:sz w:val="24"/>
                <w:u w:val="single"/>
              </w:rPr>
              <w:t>規避、妨礙或拒絕檢查</w:t>
            </w:r>
            <w:r w:rsidRPr="00993E39">
              <w:rPr>
                <w:b/>
                <w:color w:val="000000" w:themeColor="text1"/>
                <w:spacing w:val="0"/>
                <w:sz w:val="24"/>
                <w:u w:val="single"/>
              </w:rPr>
              <w:t>。</w:t>
            </w:r>
          </w:p>
          <w:p w:rsidR="00D05734" w:rsidRPr="00993E39" w:rsidRDefault="00D05734" w:rsidP="00CA3F2C">
            <w:pPr>
              <w:snapToGrid w:val="0"/>
              <w:spacing w:line="360" w:lineRule="auto"/>
              <w:ind w:leftChars="173" w:left="806" w:hangingChars="105" w:hanging="252"/>
              <w:rPr>
                <w:b/>
                <w:color w:val="000000" w:themeColor="text1"/>
                <w:spacing w:val="0"/>
                <w:sz w:val="24"/>
                <w:u w:val="single"/>
              </w:rPr>
            </w:pPr>
            <w:r w:rsidRPr="00993E39">
              <w:rPr>
                <w:rFonts w:ascii="標楷體" w:hAnsi="標楷體"/>
                <w:b/>
                <w:color w:val="000000" w:themeColor="text1"/>
                <w:spacing w:val="0"/>
                <w:sz w:val="24"/>
              </w:rPr>
              <w:t>□</w:t>
            </w:r>
            <w:r w:rsidRPr="00993E39">
              <w:rPr>
                <w:rFonts w:hint="eastAsia"/>
                <w:b/>
                <w:color w:val="000000" w:themeColor="text1"/>
                <w:spacing w:val="0"/>
                <w:sz w:val="24"/>
                <w:u w:val="single"/>
              </w:rPr>
              <w:t>未提供最近三個月內之消費人次數與購物用塑膠袋</w:t>
            </w:r>
            <w:r w:rsidR="00CA3F2C" w:rsidRPr="00993E39">
              <w:rPr>
                <w:rFonts w:hint="eastAsia"/>
                <w:b/>
                <w:color w:val="000000" w:themeColor="text1"/>
                <w:spacing w:val="0"/>
                <w:sz w:val="24"/>
                <w:u w:val="single"/>
              </w:rPr>
              <w:t>使用</w:t>
            </w:r>
            <w:r w:rsidRPr="00993E39">
              <w:rPr>
                <w:rFonts w:hint="eastAsia"/>
                <w:b/>
                <w:color w:val="000000" w:themeColor="text1"/>
                <w:spacing w:val="0"/>
                <w:sz w:val="24"/>
                <w:u w:val="single"/>
              </w:rPr>
              <w:t>數量或其他相關資料</w:t>
            </w:r>
            <w:r w:rsidRPr="00993E39">
              <w:rPr>
                <w:b/>
                <w:color w:val="000000" w:themeColor="text1"/>
                <w:spacing w:val="0"/>
                <w:sz w:val="24"/>
                <w:u w:val="single"/>
              </w:rPr>
              <w:t>。</w:t>
            </w:r>
          </w:p>
          <w:p w:rsidR="004565B1" w:rsidRPr="00993E39" w:rsidRDefault="004565B1" w:rsidP="00CA3F2C">
            <w:pPr>
              <w:snapToGrid w:val="0"/>
              <w:spacing w:line="360" w:lineRule="auto"/>
              <w:ind w:left="494" w:hangingChars="206" w:hanging="494"/>
              <w:rPr>
                <w:rFonts w:ascii="標楷體" w:hAnsi="標楷體"/>
                <w:color w:val="000000" w:themeColor="text1"/>
                <w:spacing w:val="0"/>
                <w:sz w:val="24"/>
              </w:rPr>
            </w:pPr>
            <w:r w:rsidRPr="00993E39">
              <w:rPr>
                <w:rFonts w:ascii="標楷體" w:hAnsi="標楷體" w:hint="eastAsia"/>
                <w:color w:val="000000" w:themeColor="text1"/>
                <w:spacing w:val="0"/>
                <w:sz w:val="24"/>
              </w:rPr>
              <w:t>二、</w:t>
            </w:r>
            <w:r w:rsidRPr="00993E39">
              <w:rPr>
                <w:rFonts w:ascii="標楷體" w:hAnsi="標楷體"/>
                <w:color w:val="000000" w:themeColor="text1"/>
                <w:spacing w:val="0"/>
                <w:sz w:val="24"/>
              </w:rPr>
              <w:t>本次係屬第一次違規，施以警告，開立本單，並將於</w:t>
            </w:r>
            <w:r w:rsidR="00FD1965" w:rsidRPr="00993E39">
              <w:rPr>
                <w:rFonts w:ascii="標楷體" w:hAnsi="標楷體"/>
                <w:color w:val="000000" w:themeColor="text1"/>
                <w:spacing w:val="0"/>
                <w:sz w:val="24"/>
              </w:rPr>
              <w:t>___</w:t>
            </w:r>
            <w:r w:rsidRPr="00993E39">
              <w:rPr>
                <w:rFonts w:ascii="標楷體" w:hAnsi="標楷體"/>
                <w:color w:val="000000" w:themeColor="text1"/>
                <w:spacing w:val="0"/>
                <w:sz w:val="24"/>
              </w:rPr>
              <w:t>日後進行複查，若仍違反則依廢棄物清理法第五十一條第三項規定進行告發處分，處新臺幣一千二百元以上六千元以下罰鍰。</w:t>
            </w:r>
          </w:p>
          <w:p w:rsidR="004565B1" w:rsidRPr="00993E39" w:rsidRDefault="00F43C3F" w:rsidP="00FD1965">
            <w:pPr>
              <w:snapToGrid w:val="0"/>
              <w:spacing w:line="360" w:lineRule="auto"/>
              <w:ind w:left="659" w:hangingChars="206" w:hanging="659"/>
              <w:jc w:val="right"/>
              <w:rPr>
                <w:rFonts w:ascii="標楷體" w:hAnsi="標楷體"/>
                <w:color w:val="000000" w:themeColor="text1"/>
              </w:rPr>
            </w:pPr>
            <w:r w:rsidRPr="00993E39">
              <w:rPr>
                <w:rFonts w:ascii="標楷體" w:hAnsi="標楷體"/>
                <w:color w:val="000000" w:themeColor="text1"/>
              </w:rPr>
              <w:t>○</w:t>
            </w:r>
            <w:r w:rsidRPr="00993E39">
              <w:rPr>
                <w:rFonts w:ascii="標楷體" w:hAnsi="標楷體" w:hint="eastAsia"/>
                <w:color w:val="000000" w:themeColor="text1"/>
              </w:rPr>
              <w:t xml:space="preserve"> </w:t>
            </w:r>
            <w:r w:rsidRPr="00993E39">
              <w:rPr>
                <w:rFonts w:ascii="標楷體" w:hAnsi="標楷體"/>
                <w:color w:val="000000" w:themeColor="text1"/>
              </w:rPr>
              <w:t>○</w:t>
            </w:r>
            <w:r w:rsidRPr="00993E39">
              <w:rPr>
                <w:rFonts w:ascii="標楷體" w:hAnsi="標楷體" w:hint="eastAsia"/>
                <w:color w:val="000000" w:themeColor="text1"/>
              </w:rPr>
              <w:t xml:space="preserve"> </w:t>
            </w:r>
            <w:r w:rsidR="004565B1" w:rsidRPr="00993E39">
              <w:rPr>
                <w:rFonts w:ascii="標楷體" w:hAnsi="標楷體"/>
                <w:color w:val="000000" w:themeColor="text1"/>
              </w:rPr>
              <w:t>縣（市）環境保護局</w:t>
            </w:r>
          </w:p>
          <w:tbl>
            <w:tblPr>
              <w:tblStyle w:val="affb"/>
              <w:tblW w:w="4252"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tblGrid>
            <w:tr w:rsidR="00993E39" w:rsidRPr="00993E39" w:rsidTr="00FD1965">
              <w:tc>
                <w:tcPr>
                  <w:tcW w:w="4252" w:type="dxa"/>
                  <w:vAlign w:val="center"/>
                </w:tcPr>
                <w:p w:rsidR="004565B1" w:rsidRPr="00993E39" w:rsidRDefault="004565B1" w:rsidP="00CA3F2C">
                  <w:pPr>
                    <w:snapToGrid w:val="0"/>
                    <w:spacing w:line="240" w:lineRule="auto"/>
                    <w:rPr>
                      <w:color w:val="000000" w:themeColor="text1"/>
                      <w:sz w:val="24"/>
                    </w:rPr>
                  </w:pPr>
                  <w:r w:rsidRPr="00993E39">
                    <w:rPr>
                      <w:color w:val="000000" w:themeColor="text1"/>
                      <w:sz w:val="24"/>
                    </w:rPr>
                    <w:t>執行機關稽查人員簽名：</w:t>
                  </w:r>
                </w:p>
                <w:p w:rsidR="004565B1" w:rsidRPr="00993E39" w:rsidRDefault="004565B1" w:rsidP="00CA3F2C">
                  <w:pPr>
                    <w:snapToGrid w:val="0"/>
                    <w:spacing w:line="240" w:lineRule="auto"/>
                    <w:rPr>
                      <w:rFonts w:ascii="標楷體" w:hAnsi="標楷體"/>
                      <w:color w:val="000000" w:themeColor="text1"/>
                    </w:rPr>
                  </w:pPr>
                  <w:r w:rsidRPr="00993E39">
                    <w:rPr>
                      <w:color w:val="000000" w:themeColor="text1"/>
                      <w:sz w:val="24"/>
                    </w:rPr>
                    <w:lastRenderedPageBreak/>
                    <w:t>限制使用對象簽名：</w:t>
                  </w:r>
                </w:p>
              </w:tc>
            </w:tr>
          </w:tbl>
          <w:p w:rsidR="00890034" w:rsidRPr="00993E39" w:rsidRDefault="00890034" w:rsidP="00CA3F2C">
            <w:pPr>
              <w:snapToGrid w:val="0"/>
              <w:spacing w:line="360" w:lineRule="auto"/>
              <w:ind w:left="3518" w:hangingChars="1759" w:hanging="3518"/>
              <w:rPr>
                <w:rFonts w:ascii="標楷體" w:hAnsi="標楷體"/>
                <w:color w:val="000000" w:themeColor="text1"/>
                <w:spacing w:val="0"/>
                <w:sz w:val="20"/>
              </w:rPr>
            </w:pPr>
          </w:p>
          <w:p w:rsidR="00FD1965" w:rsidRPr="00993E39" w:rsidRDefault="004565B1" w:rsidP="00CA3F2C">
            <w:pPr>
              <w:snapToGrid w:val="0"/>
              <w:spacing w:line="360" w:lineRule="auto"/>
              <w:ind w:left="3518" w:hangingChars="1759" w:hanging="3518"/>
              <w:rPr>
                <w:rFonts w:ascii="標楷體" w:hAnsi="標楷體"/>
                <w:color w:val="000000" w:themeColor="text1"/>
                <w:spacing w:val="0"/>
                <w:sz w:val="20"/>
              </w:rPr>
            </w:pPr>
            <w:r w:rsidRPr="00993E39">
              <w:rPr>
                <w:rFonts w:ascii="標楷體" w:hAnsi="標楷體" w:hint="eastAsia"/>
                <w:color w:val="000000" w:themeColor="text1"/>
                <w:spacing w:val="0"/>
                <w:sz w:val="20"/>
              </w:rPr>
              <w:t>備註</w:t>
            </w:r>
            <w:r w:rsidR="00890034" w:rsidRPr="00993E39">
              <w:rPr>
                <w:rFonts w:ascii="標楷體" w:hAnsi="標楷體" w:hint="eastAsia"/>
                <w:color w:val="000000" w:themeColor="text1"/>
                <w:spacing w:val="0"/>
                <w:sz w:val="20"/>
              </w:rPr>
              <w:t>：</w:t>
            </w:r>
          </w:p>
          <w:p w:rsidR="004565B1" w:rsidRPr="00993E39" w:rsidRDefault="004565B1" w:rsidP="00CA3F2C">
            <w:pPr>
              <w:snapToGrid w:val="0"/>
              <w:spacing w:line="360" w:lineRule="auto"/>
              <w:ind w:left="3518" w:hangingChars="1759" w:hanging="3518"/>
              <w:rPr>
                <w:rFonts w:ascii="標楷體" w:hAnsi="標楷體"/>
                <w:color w:val="000000" w:themeColor="text1"/>
                <w:spacing w:val="0"/>
                <w:sz w:val="20"/>
              </w:rPr>
            </w:pPr>
            <w:r w:rsidRPr="00993E39">
              <w:rPr>
                <w:rFonts w:ascii="標楷體" w:hAnsi="標楷體" w:hint="eastAsia"/>
                <w:color w:val="000000" w:themeColor="text1"/>
                <w:spacing w:val="0"/>
                <w:sz w:val="20"/>
              </w:rPr>
              <w:t>一、相關疑義洽詢管道：環保局︰○○○○○○○○。</w:t>
            </w:r>
          </w:p>
          <w:p w:rsidR="004565B1" w:rsidRPr="00993E39" w:rsidRDefault="004565B1" w:rsidP="00CA3F2C">
            <w:pPr>
              <w:snapToGrid w:val="0"/>
              <w:spacing w:line="360" w:lineRule="auto"/>
              <w:ind w:left="412" w:hangingChars="206" w:hanging="412"/>
              <w:rPr>
                <w:rFonts w:ascii="標楷體" w:hAnsi="標楷體"/>
                <w:color w:val="000000" w:themeColor="text1"/>
                <w:spacing w:val="0"/>
                <w:sz w:val="20"/>
              </w:rPr>
            </w:pPr>
            <w:r w:rsidRPr="00993E39">
              <w:rPr>
                <w:rFonts w:ascii="標楷體" w:hAnsi="標楷體" w:hint="eastAsia"/>
                <w:color w:val="000000" w:themeColor="text1"/>
                <w:spacing w:val="0"/>
                <w:sz w:val="20"/>
              </w:rPr>
              <w:t>二、本警告單一式二聯，第一聯交由限制使用對象，第二聯由環保局留存。</w:t>
            </w:r>
          </w:p>
          <w:p w:rsidR="004565B1" w:rsidRPr="00993E39" w:rsidRDefault="004565B1" w:rsidP="00CA3F2C">
            <w:pPr>
              <w:snapToGrid w:val="0"/>
              <w:spacing w:line="360" w:lineRule="auto"/>
              <w:ind w:left="412" w:hangingChars="206" w:hanging="412"/>
              <w:rPr>
                <w:rFonts w:ascii="標楷體" w:hAnsi="標楷體"/>
                <w:color w:val="000000" w:themeColor="text1"/>
                <w:kern w:val="2"/>
                <w:szCs w:val="28"/>
              </w:rPr>
            </w:pPr>
            <w:r w:rsidRPr="00993E39">
              <w:rPr>
                <w:rFonts w:ascii="標楷體" w:hAnsi="標楷體" w:hint="eastAsia"/>
                <w:color w:val="000000" w:themeColor="text1"/>
                <w:spacing w:val="0"/>
                <w:sz w:val="20"/>
              </w:rPr>
              <w:t>三、本警告單採郵寄方式送達者，免限制使用對象簽名。</w:t>
            </w:r>
          </w:p>
        </w:tc>
        <w:tc>
          <w:tcPr>
            <w:tcW w:w="6291" w:type="dxa"/>
            <w:vAlign w:val="center"/>
          </w:tcPr>
          <w:p w:rsidR="00CA3F2C" w:rsidRPr="00993E39" w:rsidRDefault="00CA3F2C" w:rsidP="00CA3F2C">
            <w:pPr>
              <w:snapToGrid w:val="0"/>
              <w:spacing w:line="360" w:lineRule="auto"/>
              <w:ind w:left="577" w:hangingChars="206" w:hanging="577"/>
              <w:rPr>
                <w:rFonts w:ascii="標楷體" w:hAnsi="標楷體"/>
                <w:color w:val="000000" w:themeColor="text1"/>
                <w:sz w:val="24"/>
                <w:szCs w:val="24"/>
              </w:rPr>
            </w:pPr>
            <w:r w:rsidRPr="00993E39">
              <w:rPr>
                <w:rFonts w:ascii="標楷體" w:hAnsi="標楷體" w:hint="eastAsia"/>
                <w:color w:val="000000" w:themeColor="text1"/>
                <w:sz w:val="24"/>
                <w:szCs w:val="24"/>
              </w:rPr>
              <w:lastRenderedPageBreak/>
              <w:t xml:space="preserve">附件  </w:t>
            </w:r>
          </w:p>
          <w:p w:rsidR="00CA3F2C" w:rsidRPr="00993E39" w:rsidRDefault="00CA3F2C" w:rsidP="00F43C3F">
            <w:pPr>
              <w:snapToGrid w:val="0"/>
              <w:spacing w:line="360" w:lineRule="auto"/>
              <w:ind w:left="742" w:hangingChars="206" w:hanging="742"/>
              <w:jc w:val="center"/>
              <w:rPr>
                <w:rFonts w:ascii="標楷體" w:hAnsi="標楷體"/>
                <w:b/>
                <w:color w:val="000000" w:themeColor="text1"/>
                <w:sz w:val="32"/>
                <w:szCs w:val="24"/>
              </w:rPr>
            </w:pPr>
            <w:r w:rsidRPr="00993E39">
              <w:rPr>
                <w:rFonts w:ascii="標楷體" w:hAnsi="標楷體" w:hint="eastAsia"/>
                <w:b/>
                <w:color w:val="000000" w:themeColor="text1"/>
                <w:sz w:val="32"/>
                <w:szCs w:val="24"/>
              </w:rPr>
              <w:t>購物用塑膠袋限制使用違規警告單</w:t>
            </w:r>
          </w:p>
          <w:p w:rsidR="00CA3F2C" w:rsidRPr="00993E39" w:rsidRDefault="00CA3F2C" w:rsidP="00CA3F2C">
            <w:pPr>
              <w:snapToGrid w:val="0"/>
              <w:spacing w:line="360" w:lineRule="auto"/>
              <w:ind w:left="577" w:hangingChars="206" w:hanging="577"/>
              <w:rPr>
                <w:rFonts w:ascii="標楷體" w:hAnsi="標楷體"/>
                <w:color w:val="000000" w:themeColor="text1"/>
                <w:sz w:val="24"/>
                <w:szCs w:val="24"/>
              </w:rPr>
            </w:pPr>
          </w:p>
          <w:p w:rsidR="00883294" w:rsidRPr="00993E39" w:rsidRDefault="00883294" w:rsidP="00CA3F2C">
            <w:pPr>
              <w:snapToGrid w:val="0"/>
              <w:spacing w:line="360" w:lineRule="auto"/>
              <w:ind w:left="494" w:hangingChars="206" w:hanging="494"/>
              <w:rPr>
                <w:color w:val="000000" w:themeColor="text1"/>
                <w:spacing w:val="0"/>
                <w:sz w:val="24"/>
              </w:rPr>
            </w:pPr>
            <w:r w:rsidRPr="00993E39">
              <w:rPr>
                <w:color w:val="000000" w:themeColor="text1"/>
                <w:spacing w:val="0"/>
                <w:sz w:val="24"/>
              </w:rPr>
              <w:t>一、貴機構（名稱：</w:t>
            </w:r>
            <w:r w:rsidR="00FD1965" w:rsidRPr="00993E39">
              <w:rPr>
                <w:rFonts w:hint="eastAsia"/>
                <w:color w:val="000000" w:themeColor="text1"/>
                <w:spacing w:val="0"/>
                <w:sz w:val="24"/>
              </w:rPr>
              <w:t>__________</w:t>
            </w:r>
            <w:r w:rsidRPr="00993E39">
              <w:rPr>
                <w:color w:val="000000" w:themeColor="text1"/>
                <w:spacing w:val="0"/>
                <w:sz w:val="24"/>
              </w:rPr>
              <w:t>，地址：</w:t>
            </w:r>
            <w:r w:rsidR="00FD1965" w:rsidRPr="00993E39">
              <w:rPr>
                <w:rFonts w:hint="eastAsia"/>
                <w:color w:val="000000" w:themeColor="text1"/>
                <w:spacing w:val="0"/>
                <w:sz w:val="24"/>
              </w:rPr>
              <w:t>__________</w:t>
            </w:r>
            <w:r w:rsidRPr="00993E39">
              <w:rPr>
                <w:color w:val="000000" w:themeColor="text1"/>
                <w:spacing w:val="0"/>
                <w:sz w:val="24"/>
              </w:rPr>
              <w:t>）係屬行政院環境保護署公告購物用塑膠袋限制使用對象，經（</w:t>
            </w:r>
            <w:r w:rsidR="00FD1965" w:rsidRPr="00993E39">
              <w:rPr>
                <w:rFonts w:hint="eastAsia"/>
                <w:color w:val="000000" w:themeColor="text1"/>
                <w:spacing w:val="0"/>
                <w:sz w:val="24"/>
              </w:rPr>
              <w:t>___</w:t>
            </w:r>
            <w:r w:rsidRPr="00993E39">
              <w:rPr>
                <w:color w:val="000000" w:themeColor="text1"/>
                <w:spacing w:val="0"/>
                <w:sz w:val="24"/>
              </w:rPr>
              <w:t>年</w:t>
            </w:r>
            <w:r w:rsidR="00FD1965" w:rsidRPr="00993E39">
              <w:rPr>
                <w:rFonts w:hint="eastAsia"/>
                <w:color w:val="000000" w:themeColor="text1"/>
                <w:spacing w:val="0"/>
                <w:sz w:val="24"/>
              </w:rPr>
              <w:t>___</w:t>
            </w:r>
            <w:r w:rsidRPr="00993E39">
              <w:rPr>
                <w:color w:val="000000" w:themeColor="text1"/>
                <w:spacing w:val="0"/>
                <w:sz w:val="24"/>
              </w:rPr>
              <w:t>月</w:t>
            </w:r>
            <w:r w:rsidR="00FD1965" w:rsidRPr="00993E39">
              <w:rPr>
                <w:rFonts w:hint="eastAsia"/>
                <w:color w:val="000000" w:themeColor="text1"/>
                <w:spacing w:val="0"/>
                <w:sz w:val="24"/>
              </w:rPr>
              <w:t>___</w:t>
            </w:r>
            <w:r w:rsidRPr="00993E39">
              <w:rPr>
                <w:color w:val="000000" w:themeColor="text1"/>
                <w:spacing w:val="0"/>
                <w:sz w:val="24"/>
              </w:rPr>
              <w:t>日）稽查結果有下列違規事項：</w:t>
            </w:r>
          </w:p>
          <w:p w:rsidR="00883294" w:rsidRPr="00993E39" w:rsidRDefault="00883294" w:rsidP="00CA3F2C">
            <w:pPr>
              <w:snapToGrid w:val="0"/>
              <w:spacing w:line="360" w:lineRule="auto"/>
              <w:ind w:leftChars="173" w:left="806" w:hangingChars="105" w:hanging="252"/>
              <w:rPr>
                <w:b/>
                <w:color w:val="000000" w:themeColor="text1"/>
                <w:spacing w:val="0"/>
                <w:sz w:val="24"/>
              </w:rPr>
            </w:pPr>
            <w:r w:rsidRPr="00993E39">
              <w:rPr>
                <w:rFonts w:ascii="標楷體" w:hAnsi="標楷體"/>
                <w:b/>
                <w:color w:val="000000" w:themeColor="text1"/>
                <w:spacing w:val="0"/>
                <w:sz w:val="24"/>
                <w:u w:val="single"/>
              </w:rPr>
              <w:t>□</w:t>
            </w:r>
            <w:r w:rsidRPr="00993E39">
              <w:rPr>
                <w:b/>
                <w:color w:val="000000" w:themeColor="text1"/>
                <w:spacing w:val="0"/>
                <w:sz w:val="24"/>
                <w:u w:val="single"/>
              </w:rPr>
              <w:t>提供厚度未達</w:t>
            </w:r>
            <w:r w:rsidRPr="00993E39">
              <w:rPr>
                <w:rFonts w:ascii="標楷體" w:hAnsi="標楷體"/>
                <w:b/>
                <w:color w:val="000000" w:themeColor="text1"/>
                <w:spacing w:val="0"/>
                <w:sz w:val="24"/>
                <w:u w:val="single"/>
              </w:rPr>
              <w:t>○•○</w:t>
            </w:r>
            <w:r w:rsidRPr="00993E39">
              <w:rPr>
                <w:b/>
                <w:color w:val="000000" w:themeColor="text1"/>
                <w:spacing w:val="0"/>
                <w:sz w:val="24"/>
                <w:u w:val="single"/>
              </w:rPr>
              <w:t>六公釐（經量測為</w:t>
            </w:r>
            <w:r w:rsidR="00FD1965" w:rsidRPr="00993E39">
              <w:rPr>
                <w:rFonts w:hint="eastAsia"/>
                <w:b/>
                <w:color w:val="000000" w:themeColor="text1"/>
                <w:spacing w:val="0"/>
                <w:sz w:val="24"/>
                <w:u w:val="single"/>
              </w:rPr>
              <w:t>___</w:t>
            </w:r>
            <w:r w:rsidRPr="00993E39">
              <w:rPr>
                <w:b/>
                <w:color w:val="000000" w:themeColor="text1"/>
                <w:spacing w:val="0"/>
                <w:sz w:val="24"/>
                <w:u w:val="single"/>
              </w:rPr>
              <w:t>公釐）之購物用塑膠袋供消費者裝提使用。</w:t>
            </w:r>
          </w:p>
          <w:p w:rsidR="00883294" w:rsidRPr="00993E39" w:rsidRDefault="00883294" w:rsidP="00CA3F2C">
            <w:pPr>
              <w:snapToGrid w:val="0"/>
              <w:spacing w:line="360" w:lineRule="auto"/>
              <w:ind w:leftChars="173" w:left="806" w:hangingChars="105" w:hanging="252"/>
              <w:rPr>
                <w:b/>
                <w:color w:val="000000" w:themeColor="text1"/>
                <w:spacing w:val="0"/>
                <w:sz w:val="24"/>
              </w:rPr>
            </w:pPr>
            <w:r w:rsidRPr="00993E39">
              <w:rPr>
                <w:rFonts w:ascii="標楷體" w:hAnsi="標楷體"/>
                <w:b/>
                <w:color w:val="000000" w:themeColor="text1"/>
                <w:spacing w:val="0"/>
                <w:sz w:val="24"/>
              </w:rPr>
              <w:t>□</w:t>
            </w:r>
            <w:r w:rsidRPr="00993E39">
              <w:rPr>
                <w:b/>
                <w:color w:val="000000" w:themeColor="text1"/>
                <w:spacing w:val="0"/>
                <w:sz w:val="24"/>
              </w:rPr>
              <w:t>免費提供</w:t>
            </w:r>
            <w:r w:rsidRPr="00993E39">
              <w:rPr>
                <w:b/>
                <w:color w:val="000000" w:themeColor="text1"/>
                <w:spacing w:val="0"/>
                <w:sz w:val="24"/>
                <w:u w:val="single"/>
              </w:rPr>
              <w:t>厚度達</w:t>
            </w:r>
            <w:r w:rsidRPr="00993E39">
              <w:rPr>
                <w:rFonts w:ascii="標楷體" w:hAnsi="標楷體"/>
                <w:b/>
                <w:color w:val="000000" w:themeColor="text1"/>
                <w:spacing w:val="0"/>
                <w:sz w:val="24"/>
                <w:u w:val="single"/>
              </w:rPr>
              <w:t>○•○</w:t>
            </w:r>
            <w:r w:rsidRPr="00993E39">
              <w:rPr>
                <w:b/>
                <w:color w:val="000000" w:themeColor="text1"/>
                <w:spacing w:val="0"/>
                <w:sz w:val="24"/>
                <w:u w:val="single"/>
              </w:rPr>
              <w:t>六公釐以上（經量測為</w:t>
            </w:r>
            <w:r w:rsidR="00FD1965" w:rsidRPr="00993E39">
              <w:rPr>
                <w:rFonts w:hint="eastAsia"/>
                <w:b/>
                <w:color w:val="000000" w:themeColor="text1"/>
                <w:spacing w:val="0"/>
                <w:sz w:val="24"/>
                <w:u w:val="single"/>
              </w:rPr>
              <w:t>___</w:t>
            </w:r>
            <w:r w:rsidRPr="00993E39">
              <w:rPr>
                <w:b/>
                <w:color w:val="000000" w:themeColor="text1"/>
                <w:spacing w:val="0"/>
                <w:sz w:val="24"/>
                <w:u w:val="single"/>
              </w:rPr>
              <w:t>公釐）之</w:t>
            </w:r>
            <w:r w:rsidRPr="00993E39">
              <w:rPr>
                <w:b/>
                <w:color w:val="000000" w:themeColor="text1"/>
                <w:spacing w:val="0"/>
                <w:sz w:val="24"/>
              </w:rPr>
              <w:t>購物用塑膠袋供消費者裝提使用。</w:t>
            </w:r>
          </w:p>
          <w:p w:rsidR="00883294" w:rsidRPr="00993E39" w:rsidRDefault="00883294" w:rsidP="00CA3F2C">
            <w:pPr>
              <w:snapToGrid w:val="0"/>
              <w:spacing w:line="360" w:lineRule="auto"/>
              <w:ind w:left="494" w:hangingChars="206" w:hanging="494"/>
              <w:rPr>
                <w:rFonts w:ascii="標楷體" w:hAnsi="標楷體"/>
                <w:color w:val="000000" w:themeColor="text1"/>
                <w:spacing w:val="0"/>
                <w:sz w:val="24"/>
              </w:rPr>
            </w:pPr>
            <w:r w:rsidRPr="00993E39">
              <w:rPr>
                <w:rFonts w:ascii="標楷體" w:hAnsi="標楷體" w:hint="eastAsia"/>
                <w:color w:val="000000" w:themeColor="text1"/>
                <w:spacing w:val="0"/>
                <w:sz w:val="24"/>
              </w:rPr>
              <w:t>二、</w:t>
            </w:r>
            <w:r w:rsidRPr="00993E39">
              <w:rPr>
                <w:rFonts w:ascii="標楷體" w:hAnsi="標楷體"/>
                <w:color w:val="000000" w:themeColor="text1"/>
                <w:spacing w:val="0"/>
                <w:sz w:val="24"/>
              </w:rPr>
              <w:t>本次係屬第一次違規，</w:t>
            </w:r>
            <w:r w:rsidRPr="00993E39">
              <w:rPr>
                <w:rFonts w:ascii="標楷體" w:hAnsi="標楷體"/>
                <w:color w:val="000000" w:themeColor="text1"/>
                <w:spacing w:val="0"/>
                <w:sz w:val="24"/>
                <w:u w:val="single"/>
              </w:rPr>
              <w:t>依行政院環境保護署九十五年○月○○日環署廢字第○○○○○○○○○○號公告規定</w:t>
            </w:r>
            <w:r w:rsidRPr="00993E39">
              <w:rPr>
                <w:rFonts w:ascii="標楷體" w:hAnsi="標楷體"/>
                <w:color w:val="000000" w:themeColor="text1"/>
                <w:spacing w:val="0"/>
                <w:sz w:val="24"/>
              </w:rPr>
              <w:t>施以警告，開立本單，並將於</w:t>
            </w:r>
            <w:r w:rsidR="00FD1965" w:rsidRPr="00993E39">
              <w:rPr>
                <w:rFonts w:ascii="標楷體" w:hAnsi="標楷體"/>
                <w:color w:val="000000" w:themeColor="text1"/>
                <w:spacing w:val="0"/>
                <w:sz w:val="24"/>
              </w:rPr>
              <w:t>___</w:t>
            </w:r>
            <w:r w:rsidRPr="00993E39">
              <w:rPr>
                <w:rFonts w:ascii="標楷體" w:hAnsi="標楷體"/>
                <w:color w:val="000000" w:themeColor="text1"/>
                <w:spacing w:val="0"/>
                <w:sz w:val="24"/>
              </w:rPr>
              <w:t>日後進行複查，若仍違反則依廢棄物清理法第五十一條第三項規定進行告發處分，處新臺幣一千二百元以上六千元以下罰鍰。</w:t>
            </w:r>
          </w:p>
          <w:p w:rsidR="00883294" w:rsidRPr="00993E39" w:rsidRDefault="00F43C3F" w:rsidP="00FD1965">
            <w:pPr>
              <w:snapToGrid w:val="0"/>
              <w:spacing w:line="360" w:lineRule="auto"/>
              <w:ind w:left="659" w:hangingChars="206" w:hanging="659"/>
              <w:jc w:val="right"/>
              <w:rPr>
                <w:rFonts w:ascii="標楷體" w:hAnsi="標楷體"/>
                <w:color w:val="000000" w:themeColor="text1"/>
              </w:rPr>
            </w:pPr>
            <w:r w:rsidRPr="00993E39">
              <w:rPr>
                <w:rFonts w:ascii="標楷體" w:hAnsi="標楷體"/>
                <w:color w:val="000000" w:themeColor="text1"/>
              </w:rPr>
              <w:t>○</w:t>
            </w:r>
            <w:r w:rsidRPr="00993E39">
              <w:rPr>
                <w:rFonts w:ascii="標楷體" w:hAnsi="標楷體" w:hint="eastAsia"/>
                <w:color w:val="000000" w:themeColor="text1"/>
              </w:rPr>
              <w:t xml:space="preserve"> </w:t>
            </w:r>
            <w:r w:rsidRPr="00993E39">
              <w:rPr>
                <w:rFonts w:ascii="標楷體" w:hAnsi="標楷體"/>
                <w:color w:val="000000" w:themeColor="text1"/>
              </w:rPr>
              <w:t>○</w:t>
            </w:r>
            <w:r w:rsidRPr="00993E39">
              <w:rPr>
                <w:rFonts w:ascii="標楷體" w:hAnsi="標楷體" w:hint="eastAsia"/>
                <w:color w:val="000000" w:themeColor="text1"/>
              </w:rPr>
              <w:t xml:space="preserve"> </w:t>
            </w:r>
            <w:r w:rsidR="00883294" w:rsidRPr="00993E39">
              <w:rPr>
                <w:rFonts w:ascii="標楷體" w:hAnsi="標楷體"/>
                <w:color w:val="000000" w:themeColor="text1"/>
              </w:rPr>
              <w:t>縣（市）環境保護局</w:t>
            </w:r>
          </w:p>
          <w:tbl>
            <w:tblPr>
              <w:tblStyle w:val="affb"/>
              <w:tblW w:w="4252" w:type="dxa"/>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tblGrid>
            <w:tr w:rsidR="00993E39" w:rsidRPr="00993E39" w:rsidTr="00FD1965">
              <w:tc>
                <w:tcPr>
                  <w:tcW w:w="4252" w:type="dxa"/>
                  <w:vAlign w:val="center"/>
                </w:tcPr>
                <w:p w:rsidR="00883294" w:rsidRPr="00993E39" w:rsidRDefault="00883294" w:rsidP="00CA3F2C">
                  <w:pPr>
                    <w:snapToGrid w:val="0"/>
                    <w:spacing w:line="240" w:lineRule="auto"/>
                    <w:rPr>
                      <w:color w:val="000000" w:themeColor="text1"/>
                      <w:sz w:val="24"/>
                    </w:rPr>
                  </w:pPr>
                  <w:r w:rsidRPr="00993E39">
                    <w:rPr>
                      <w:color w:val="000000" w:themeColor="text1"/>
                      <w:sz w:val="24"/>
                    </w:rPr>
                    <w:t>執行機關稽查人員簽名：</w:t>
                  </w:r>
                </w:p>
                <w:p w:rsidR="00883294" w:rsidRPr="00993E39" w:rsidRDefault="00883294" w:rsidP="00CA3F2C">
                  <w:pPr>
                    <w:snapToGrid w:val="0"/>
                    <w:spacing w:line="240" w:lineRule="auto"/>
                    <w:rPr>
                      <w:rFonts w:ascii="標楷體" w:hAnsi="標楷體"/>
                      <w:color w:val="000000" w:themeColor="text1"/>
                    </w:rPr>
                  </w:pPr>
                  <w:r w:rsidRPr="00993E39">
                    <w:rPr>
                      <w:color w:val="000000" w:themeColor="text1"/>
                      <w:sz w:val="24"/>
                    </w:rPr>
                    <w:lastRenderedPageBreak/>
                    <w:t>限制使用對象簽名：</w:t>
                  </w:r>
                </w:p>
              </w:tc>
            </w:tr>
          </w:tbl>
          <w:p w:rsidR="00890034" w:rsidRPr="00993E39" w:rsidRDefault="00890034" w:rsidP="00CA3F2C">
            <w:pPr>
              <w:snapToGrid w:val="0"/>
              <w:spacing w:line="360" w:lineRule="auto"/>
              <w:ind w:left="3518" w:hangingChars="1759" w:hanging="3518"/>
              <w:rPr>
                <w:rFonts w:ascii="標楷體" w:hAnsi="標楷體"/>
                <w:color w:val="000000" w:themeColor="text1"/>
                <w:spacing w:val="0"/>
                <w:sz w:val="20"/>
              </w:rPr>
            </w:pPr>
          </w:p>
          <w:p w:rsidR="00FD1965" w:rsidRPr="00993E39" w:rsidRDefault="00883294" w:rsidP="00CA3F2C">
            <w:pPr>
              <w:snapToGrid w:val="0"/>
              <w:spacing w:line="360" w:lineRule="auto"/>
              <w:ind w:left="3518" w:hangingChars="1759" w:hanging="3518"/>
              <w:rPr>
                <w:rFonts w:ascii="標楷體" w:hAnsi="標楷體"/>
                <w:color w:val="000000" w:themeColor="text1"/>
                <w:spacing w:val="0"/>
                <w:sz w:val="20"/>
              </w:rPr>
            </w:pPr>
            <w:r w:rsidRPr="00993E39">
              <w:rPr>
                <w:rFonts w:ascii="標楷體" w:hAnsi="標楷體" w:hint="eastAsia"/>
                <w:color w:val="000000" w:themeColor="text1"/>
                <w:spacing w:val="0"/>
                <w:sz w:val="20"/>
              </w:rPr>
              <w:t>備註</w:t>
            </w:r>
            <w:r w:rsidR="00890034" w:rsidRPr="00993E39">
              <w:rPr>
                <w:rFonts w:ascii="標楷體" w:hAnsi="標楷體" w:hint="eastAsia"/>
                <w:color w:val="000000" w:themeColor="text1"/>
                <w:spacing w:val="0"/>
                <w:sz w:val="20"/>
              </w:rPr>
              <w:t>：</w:t>
            </w:r>
          </w:p>
          <w:p w:rsidR="00883294" w:rsidRPr="00993E39" w:rsidRDefault="00883294" w:rsidP="00FD1965">
            <w:pPr>
              <w:snapToGrid w:val="0"/>
              <w:spacing w:line="360" w:lineRule="auto"/>
              <w:ind w:left="412" w:hangingChars="206" w:hanging="412"/>
              <w:rPr>
                <w:rFonts w:ascii="標楷體" w:hAnsi="標楷體"/>
                <w:color w:val="000000" w:themeColor="text1"/>
                <w:spacing w:val="0"/>
                <w:sz w:val="20"/>
              </w:rPr>
            </w:pPr>
            <w:r w:rsidRPr="00993E39">
              <w:rPr>
                <w:rFonts w:ascii="標楷體" w:hAnsi="標楷體" w:hint="eastAsia"/>
                <w:color w:val="000000" w:themeColor="text1"/>
                <w:spacing w:val="0"/>
                <w:sz w:val="20"/>
              </w:rPr>
              <w:t>一、相關疑義洽詢管道：環保局︰○○○○○○○○</w:t>
            </w:r>
            <w:r w:rsidRPr="00993E39">
              <w:rPr>
                <w:rFonts w:ascii="標楷體" w:hAnsi="標楷體" w:hint="eastAsia"/>
                <w:color w:val="000000" w:themeColor="text1"/>
                <w:spacing w:val="0"/>
                <w:sz w:val="20"/>
                <w:u w:val="single"/>
              </w:rPr>
              <w:t>、環保署免付費專線︰○八○○○八五七一七、環保署廢管處︰（○二）二三一一七七二二分機二六一二</w:t>
            </w:r>
            <w:r w:rsidRPr="00993E39">
              <w:rPr>
                <w:rFonts w:ascii="標楷體" w:hAnsi="標楷體" w:hint="eastAsia"/>
                <w:color w:val="000000" w:themeColor="text1"/>
                <w:spacing w:val="0"/>
                <w:sz w:val="20"/>
              </w:rPr>
              <w:t>。</w:t>
            </w:r>
          </w:p>
          <w:p w:rsidR="00883294" w:rsidRPr="00993E39" w:rsidRDefault="00883294" w:rsidP="00CA3F2C">
            <w:pPr>
              <w:snapToGrid w:val="0"/>
              <w:spacing w:line="360" w:lineRule="auto"/>
              <w:ind w:left="412" w:hangingChars="206" w:hanging="412"/>
              <w:rPr>
                <w:rFonts w:ascii="標楷體" w:hAnsi="標楷體"/>
                <w:color w:val="000000" w:themeColor="text1"/>
                <w:spacing w:val="0"/>
                <w:sz w:val="20"/>
              </w:rPr>
            </w:pPr>
            <w:r w:rsidRPr="00993E39">
              <w:rPr>
                <w:rFonts w:ascii="標楷體" w:hAnsi="標楷體" w:hint="eastAsia"/>
                <w:color w:val="000000" w:themeColor="text1"/>
                <w:spacing w:val="0"/>
                <w:sz w:val="20"/>
              </w:rPr>
              <w:t>二、本警告單一式二聯，第一聯交由限制使用對象，第二聯由環保局留存。</w:t>
            </w:r>
          </w:p>
          <w:p w:rsidR="00FC2AB7" w:rsidRPr="00993E39" w:rsidRDefault="00883294" w:rsidP="00CA3F2C">
            <w:pPr>
              <w:snapToGrid w:val="0"/>
              <w:spacing w:line="360" w:lineRule="auto"/>
              <w:ind w:left="412" w:hangingChars="206" w:hanging="412"/>
              <w:rPr>
                <w:rFonts w:ascii="標楷體" w:hAnsi="標楷體"/>
                <w:color w:val="000000" w:themeColor="text1"/>
                <w:kern w:val="2"/>
                <w:szCs w:val="28"/>
              </w:rPr>
            </w:pPr>
            <w:r w:rsidRPr="00993E39">
              <w:rPr>
                <w:rFonts w:ascii="標楷體" w:hAnsi="標楷體" w:hint="eastAsia"/>
                <w:color w:val="000000" w:themeColor="text1"/>
                <w:spacing w:val="0"/>
                <w:sz w:val="20"/>
              </w:rPr>
              <w:t>三、本警告單採郵寄方式送達者，免限制使用對象簽名。</w:t>
            </w:r>
          </w:p>
        </w:tc>
        <w:tc>
          <w:tcPr>
            <w:tcW w:w="2158" w:type="dxa"/>
          </w:tcPr>
          <w:p w:rsidR="00890034" w:rsidRPr="00993E39" w:rsidRDefault="00890034" w:rsidP="00890034">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lastRenderedPageBreak/>
              <w:t>一、配合修正公告事項二及三，酌修違規事項。</w:t>
            </w:r>
          </w:p>
          <w:p w:rsidR="00890034" w:rsidRPr="00993E39" w:rsidRDefault="00890034" w:rsidP="00890034">
            <w:pPr>
              <w:pStyle w:val="af1"/>
              <w:ind w:left="480" w:hangingChars="200" w:hanging="480"/>
              <w:rPr>
                <w:rFonts w:ascii="Times New Roman" w:eastAsia="標楷體"/>
                <w:color w:val="000000" w:themeColor="text1"/>
                <w:szCs w:val="24"/>
              </w:rPr>
            </w:pPr>
            <w:r w:rsidRPr="00993E39">
              <w:rPr>
                <w:rFonts w:ascii="Times New Roman" w:eastAsia="標楷體" w:hint="eastAsia"/>
                <w:color w:val="000000" w:themeColor="text1"/>
                <w:szCs w:val="24"/>
              </w:rPr>
              <w:t>二、</w:t>
            </w:r>
            <w:r w:rsidR="00E60432" w:rsidRPr="00993E39">
              <w:rPr>
                <w:rFonts w:ascii="Times New Roman" w:eastAsia="標楷體" w:hint="eastAsia"/>
                <w:color w:val="000000" w:themeColor="text1"/>
                <w:szCs w:val="24"/>
              </w:rPr>
              <w:t>尊重地方自治精神及執行機關稽查人員，及減少因公告修正而修正警告單內容，爰刪除本署聯絡電話及本署公告文號</w:t>
            </w:r>
            <w:r w:rsidRPr="00993E39">
              <w:rPr>
                <w:rFonts w:ascii="Times New Roman" w:eastAsia="標楷體" w:hint="eastAsia"/>
                <w:color w:val="000000" w:themeColor="text1"/>
                <w:szCs w:val="24"/>
              </w:rPr>
              <w:t>。</w:t>
            </w:r>
          </w:p>
          <w:p w:rsidR="00FC2AB7" w:rsidRPr="00993E39" w:rsidRDefault="00FC2AB7" w:rsidP="00890034">
            <w:pPr>
              <w:pStyle w:val="affa"/>
              <w:kinsoku/>
              <w:adjustRightInd/>
              <w:snapToGrid/>
              <w:spacing w:after="0" w:line="240" w:lineRule="auto"/>
              <w:jc w:val="both"/>
              <w:textAlignment w:val="auto"/>
              <w:rPr>
                <w:rFonts w:ascii="標楷體" w:eastAsia="標楷體" w:hAnsi="標楷體"/>
                <w:b w:val="0"/>
                <w:color w:val="000000" w:themeColor="text1"/>
                <w:kern w:val="2"/>
                <w:sz w:val="24"/>
                <w:szCs w:val="24"/>
                <w:u w:val="single"/>
              </w:rPr>
            </w:pPr>
          </w:p>
        </w:tc>
      </w:tr>
    </w:tbl>
    <w:p w:rsidR="00FC2AB7" w:rsidRPr="00993E39" w:rsidRDefault="00FC2AB7" w:rsidP="00DE27CE">
      <w:pPr>
        <w:pStyle w:val="affa"/>
        <w:kinsoku/>
        <w:adjustRightInd/>
        <w:snapToGrid/>
        <w:spacing w:after="0" w:line="240" w:lineRule="auto"/>
        <w:textAlignment w:val="auto"/>
        <w:rPr>
          <w:rFonts w:ascii="標楷體" w:eastAsia="標楷體" w:hAnsi="標楷體"/>
          <w:color w:val="000000" w:themeColor="text1"/>
          <w:kern w:val="2"/>
          <w:sz w:val="28"/>
          <w:szCs w:val="28"/>
        </w:rPr>
      </w:pPr>
    </w:p>
    <w:p w:rsidR="00E419FC" w:rsidRPr="00993E39" w:rsidRDefault="00E419FC" w:rsidP="00011F77">
      <w:pPr>
        <w:spacing w:line="240" w:lineRule="atLeast"/>
        <w:rPr>
          <w:color w:val="000000" w:themeColor="text1"/>
        </w:rPr>
      </w:pPr>
    </w:p>
    <w:sectPr w:rsidR="00E419FC" w:rsidRPr="00993E39" w:rsidSect="00011F77">
      <w:pgSz w:w="16838" w:h="11906" w:orient="landscape"/>
      <w:pgMar w:top="1077" w:right="1440" w:bottom="1106" w:left="144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C0" w:rsidRDefault="00342DC0" w:rsidP="00296137">
      <w:pPr>
        <w:spacing w:line="240" w:lineRule="auto"/>
      </w:pPr>
      <w:r>
        <w:separator/>
      </w:r>
    </w:p>
  </w:endnote>
  <w:endnote w:type="continuationSeparator" w:id="0">
    <w:p w:rsidR="00342DC0" w:rsidRDefault="00342DC0" w:rsidP="0029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全真粗圓體">
    <w:altName w:val="新細明體"/>
    <w:charset w:val="88"/>
    <w:family w:val="modern"/>
    <w:pitch w:val="fixed"/>
    <w:sig w:usb0="00000001" w:usb1="08080000" w:usb2="00000010" w:usb3="00000000" w:csb0="00100000" w:csb1="00000000"/>
  </w:font>
  <w:font w:name="全真粗黑體">
    <w:altName w:val="新細明體"/>
    <w:charset w:val="88"/>
    <w:family w:val="modern"/>
    <w:pitch w:val="fixed"/>
    <w:sig w:usb0="00000001" w:usb1="08080000" w:usb2="00000010" w:usb3="00000000" w:csb0="00100000" w:csb1="00000000"/>
  </w:font>
  <w:font w:name="全真楷書">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粗圓體">
    <w:charset w:val="88"/>
    <w:family w:val="modern"/>
    <w:pitch w:val="fixed"/>
    <w:sig w:usb0="80000001" w:usb1="28091800" w:usb2="00000016" w:usb3="00000000" w:csb0="00100000" w:csb1="00000000"/>
  </w:font>
  <w:font w:name="華康楷書體W5">
    <w:altName w:val="標楷體"/>
    <w:charset w:val="88"/>
    <w:family w:val="script"/>
    <w:pitch w:val="fixed"/>
    <w:sig w:usb0="80000001" w:usb1="28091800" w:usb2="00000016" w:usb3="00000000" w:csb0="00100000"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EE" w:rsidRDefault="009C1917">
    <w:pPr>
      <w:pStyle w:val="ac"/>
      <w:framePr w:wrap="around" w:vAnchor="text" w:hAnchor="margin" w:xAlign="center" w:y="1"/>
      <w:rPr>
        <w:rStyle w:val="ab"/>
      </w:rPr>
    </w:pPr>
    <w:r>
      <w:rPr>
        <w:rStyle w:val="ab"/>
      </w:rPr>
      <w:fldChar w:fldCharType="begin"/>
    </w:r>
    <w:r w:rsidR="009C0CEE">
      <w:rPr>
        <w:rStyle w:val="ab"/>
      </w:rPr>
      <w:instrText xml:space="preserve">PAGE  </w:instrText>
    </w:r>
    <w:r>
      <w:rPr>
        <w:rStyle w:val="ab"/>
      </w:rPr>
      <w:fldChar w:fldCharType="separate"/>
    </w:r>
    <w:r w:rsidR="00232C95">
      <w:rPr>
        <w:rStyle w:val="ab"/>
        <w:noProof/>
      </w:rPr>
      <w:t>1</w:t>
    </w:r>
    <w:r>
      <w:rPr>
        <w:rStyle w:val="ab"/>
      </w:rPr>
      <w:fldChar w:fldCharType="end"/>
    </w:r>
  </w:p>
  <w:p w:rsidR="009C0CEE" w:rsidRDefault="009C0C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C0" w:rsidRDefault="00342DC0" w:rsidP="00296137">
      <w:pPr>
        <w:spacing w:line="240" w:lineRule="auto"/>
      </w:pPr>
      <w:r>
        <w:separator/>
      </w:r>
    </w:p>
  </w:footnote>
  <w:footnote w:type="continuationSeparator" w:id="0">
    <w:p w:rsidR="00342DC0" w:rsidRDefault="00342DC0" w:rsidP="002961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2E4"/>
    <w:multiLevelType w:val="hybridMultilevel"/>
    <w:tmpl w:val="58F2C6A4"/>
    <w:lvl w:ilvl="0" w:tplc="039E2E26">
      <w:start w:val="1"/>
      <w:numFmt w:val="taiwaneseCountingThousand"/>
      <w:lvlText w:val="%1、"/>
      <w:lvlJc w:val="left"/>
      <w:pPr>
        <w:tabs>
          <w:tab w:val="num" w:pos="781"/>
        </w:tabs>
        <w:ind w:left="781" w:hanging="480"/>
      </w:pPr>
      <w:rPr>
        <w:rFonts w:cs="Times New Roman" w:hint="default"/>
        <w:u w:val="single"/>
      </w:rPr>
    </w:lvl>
    <w:lvl w:ilvl="1" w:tplc="04090019" w:tentative="1">
      <w:start w:val="1"/>
      <w:numFmt w:val="ideographTraditional"/>
      <w:lvlText w:val="%2、"/>
      <w:lvlJc w:val="left"/>
      <w:pPr>
        <w:tabs>
          <w:tab w:val="num" w:pos="1261"/>
        </w:tabs>
        <w:ind w:left="1261" w:hanging="480"/>
      </w:pPr>
      <w:rPr>
        <w:rFonts w:cs="Times New Roman"/>
      </w:rPr>
    </w:lvl>
    <w:lvl w:ilvl="2" w:tplc="0409001B" w:tentative="1">
      <w:start w:val="1"/>
      <w:numFmt w:val="lowerRoman"/>
      <w:lvlText w:val="%3."/>
      <w:lvlJc w:val="right"/>
      <w:pPr>
        <w:tabs>
          <w:tab w:val="num" w:pos="1741"/>
        </w:tabs>
        <w:ind w:left="1741" w:hanging="480"/>
      </w:pPr>
      <w:rPr>
        <w:rFonts w:cs="Times New Roman"/>
      </w:rPr>
    </w:lvl>
    <w:lvl w:ilvl="3" w:tplc="0409000F" w:tentative="1">
      <w:start w:val="1"/>
      <w:numFmt w:val="decimal"/>
      <w:lvlText w:val="%4."/>
      <w:lvlJc w:val="left"/>
      <w:pPr>
        <w:tabs>
          <w:tab w:val="num" w:pos="2221"/>
        </w:tabs>
        <w:ind w:left="2221" w:hanging="480"/>
      </w:pPr>
      <w:rPr>
        <w:rFonts w:cs="Times New Roman"/>
      </w:rPr>
    </w:lvl>
    <w:lvl w:ilvl="4" w:tplc="04090019" w:tentative="1">
      <w:start w:val="1"/>
      <w:numFmt w:val="ideographTraditional"/>
      <w:lvlText w:val="%5、"/>
      <w:lvlJc w:val="left"/>
      <w:pPr>
        <w:tabs>
          <w:tab w:val="num" w:pos="2701"/>
        </w:tabs>
        <w:ind w:left="2701" w:hanging="480"/>
      </w:pPr>
      <w:rPr>
        <w:rFonts w:cs="Times New Roman"/>
      </w:rPr>
    </w:lvl>
    <w:lvl w:ilvl="5" w:tplc="0409001B" w:tentative="1">
      <w:start w:val="1"/>
      <w:numFmt w:val="lowerRoman"/>
      <w:lvlText w:val="%6."/>
      <w:lvlJc w:val="right"/>
      <w:pPr>
        <w:tabs>
          <w:tab w:val="num" w:pos="3181"/>
        </w:tabs>
        <w:ind w:left="3181" w:hanging="480"/>
      </w:pPr>
      <w:rPr>
        <w:rFonts w:cs="Times New Roman"/>
      </w:rPr>
    </w:lvl>
    <w:lvl w:ilvl="6" w:tplc="0409000F" w:tentative="1">
      <w:start w:val="1"/>
      <w:numFmt w:val="decimal"/>
      <w:lvlText w:val="%7."/>
      <w:lvlJc w:val="left"/>
      <w:pPr>
        <w:tabs>
          <w:tab w:val="num" w:pos="3661"/>
        </w:tabs>
        <w:ind w:left="3661" w:hanging="480"/>
      </w:pPr>
      <w:rPr>
        <w:rFonts w:cs="Times New Roman"/>
      </w:rPr>
    </w:lvl>
    <w:lvl w:ilvl="7" w:tplc="04090019" w:tentative="1">
      <w:start w:val="1"/>
      <w:numFmt w:val="ideographTraditional"/>
      <w:lvlText w:val="%8、"/>
      <w:lvlJc w:val="left"/>
      <w:pPr>
        <w:tabs>
          <w:tab w:val="num" w:pos="4141"/>
        </w:tabs>
        <w:ind w:left="4141" w:hanging="480"/>
      </w:pPr>
      <w:rPr>
        <w:rFonts w:cs="Times New Roman"/>
      </w:rPr>
    </w:lvl>
    <w:lvl w:ilvl="8" w:tplc="0409001B" w:tentative="1">
      <w:start w:val="1"/>
      <w:numFmt w:val="lowerRoman"/>
      <w:lvlText w:val="%9."/>
      <w:lvlJc w:val="right"/>
      <w:pPr>
        <w:tabs>
          <w:tab w:val="num" w:pos="4621"/>
        </w:tabs>
        <w:ind w:left="4621" w:hanging="480"/>
      </w:pPr>
      <w:rPr>
        <w:rFonts w:cs="Times New Roman"/>
      </w:rPr>
    </w:lvl>
  </w:abstractNum>
  <w:abstractNum w:abstractNumId="1">
    <w:nsid w:val="03B0270F"/>
    <w:multiLevelType w:val="hybridMultilevel"/>
    <w:tmpl w:val="2BB068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BA54FE"/>
    <w:multiLevelType w:val="hybridMultilevel"/>
    <w:tmpl w:val="82D6E496"/>
    <w:lvl w:ilvl="0" w:tplc="F5E61502">
      <w:start w:val="1"/>
      <w:numFmt w:val="taiwaneseCountingThousand"/>
      <w:lvlText w:val="（%1）"/>
      <w:lvlJc w:val="left"/>
      <w:pPr>
        <w:ind w:left="4123" w:hanging="720"/>
      </w:pPr>
      <w:rPr>
        <w:rFonts w:hint="default"/>
        <w:lang w:val="en-US"/>
      </w:rPr>
    </w:lvl>
    <w:lvl w:ilvl="1" w:tplc="04090019">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3">
    <w:nsid w:val="0BA3188A"/>
    <w:multiLevelType w:val="hybridMultilevel"/>
    <w:tmpl w:val="7B1EBFC8"/>
    <w:lvl w:ilvl="0" w:tplc="33024B24">
      <w:start w:val="1"/>
      <w:numFmt w:val="taiwaneseCountingThousand"/>
      <w:lvlText w:val="（%1）"/>
      <w:lvlJc w:val="left"/>
      <w:pPr>
        <w:ind w:left="1286" w:hanging="720"/>
      </w:pPr>
      <w:rPr>
        <w:rFonts w:hint="default"/>
      </w:rPr>
    </w:lvl>
    <w:lvl w:ilvl="1" w:tplc="04090019">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4">
    <w:nsid w:val="0C3212AC"/>
    <w:multiLevelType w:val="multilevel"/>
    <w:tmpl w:val="96CECCC0"/>
    <w:lvl w:ilvl="0">
      <w:start w:val="1"/>
      <w:numFmt w:val="decimal"/>
      <w:lvlText w:val="%1."/>
      <w:lvlJc w:val="left"/>
      <w:pPr>
        <w:ind w:left="360" w:hanging="360"/>
      </w:pPr>
      <w:rPr>
        <w:rFonts w:hAnsi="Times New Roman" w:hint="default"/>
        <w:b w:val="0"/>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nsid w:val="20593E5B"/>
    <w:multiLevelType w:val="hybridMultilevel"/>
    <w:tmpl w:val="F5D0EB92"/>
    <w:lvl w:ilvl="0" w:tplc="08D40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E05868"/>
    <w:multiLevelType w:val="hybridMultilevel"/>
    <w:tmpl w:val="D61A58A4"/>
    <w:lvl w:ilvl="0" w:tplc="230E273C">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681766"/>
    <w:multiLevelType w:val="hybridMultilevel"/>
    <w:tmpl w:val="35FA35B4"/>
    <w:lvl w:ilvl="0" w:tplc="51129D68">
      <w:start w:val="1"/>
      <w:numFmt w:val="taiwaneseCountingThousand"/>
      <w:lvlText w:val="%1、"/>
      <w:lvlJc w:val="left"/>
      <w:pPr>
        <w:ind w:left="603" w:hanging="360"/>
      </w:pPr>
      <w:rPr>
        <w:rFonts w:hint="default"/>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8">
    <w:nsid w:val="26007ED5"/>
    <w:multiLevelType w:val="hybridMultilevel"/>
    <w:tmpl w:val="450427B2"/>
    <w:lvl w:ilvl="0" w:tplc="5C268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6A054F"/>
    <w:multiLevelType w:val="hybridMultilevel"/>
    <w:tmpl w:val="EDE2A4A6"/>
    <w:lvl w:ilvl="0" w:tplc="42E83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B95531"/>
    <w:multiLevelType w:val="hybridMultilevel"/>
    <w:tmpl w:val="7FF6A9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0A343B"/>
    <w:multiLevelType w:val="hybridMultilevel"/>
    <w:tmpl w:val="58F2C6A4"/>
    <w:lvl w:ilvl="0" w:tplc="039E2E26">
      <w:start w:val="1"/>
      <w:numFmt w:val="taiwaneseCountingThousand"/>
      <w:lvlText w:val="%1、"/>
      <w:lvlJc w:val="left"/>
      <w:pPr>
        <w:tabs>
          <w:tab w:val="num" w:pos="781"/>
        </w:tabs>
        <w:ind w:left="781" w:hanging="480"/>
      </w:pPr>
      <w:rPr>
        <w:rFonts w:cs="Times New Roman" w:hint="default"/>
        <w:u w:val="single"/>
      </w:rPr>
    </w:lvl>
    <w:lvl w:ilvl="1" w:tplc="04090019" w:tentative="1">
      <w:start w:val="1"/>
      <w:numFmt w:val="ideographTraditional"/>
      <w:lvlText w:val="%2、"/>
      <w:lvlJc w:val="left"/>
      <w:pPr>
        <w:tabs>
          <w:tab w:val="num" w:pos="1261"/>
        </w:tabs>
        <w:ind w:left="1261" w:hanging="480"/>
      </w:pPr>
      <w:rPr>
        <w:rFonts w:cs="Times New Roman"/>
      </w:rPr>
    </w:lvl>
    <w:lvl w:ilvl="2" w:tplc="0409001B" w:tentative="1">
      <w:start w:val="1"/>
      <w:numFmt w:val="lowerRoman"/>
      <w:lvlText w:val="%3."/>
      <w:lvlJc w:val="right"/>
      <w:pPr>
        <w:tabs>
          <w:tab w:val="num" w:pos="1741"/>
        </w:tabs>
        <w:ind w:left="1741" w:hanging="480"/>
      </w:pPr>
      <w:rPr>
        <w:rFonts w:cs="Times New Roman"/>
      </w:rPr>
    </w:lvl>
    <w:lvl w:ilvl="3" w:tplc="0409000F" w:tentative="1">
      <w:start w:val="1"/>
      <w:numFmt w:val="decimal"/>
      <w:lvlText w:val="%4."/>
      <w:lvlJc w:val="left"/>
      <w:pPr>
        <w:tabs>
          <w:tab w:val="num" w:pos="2221"/>
        </w:tabs>
        <w:ind w:left="2221" w:hanging="480"/>
      </w:pPr>
      <w:rPr>
        <w:rFonts w:cs="Times New Roman"/>
      </w:rPr>
    </w:lvl>
    <w:lvl w:ilvl="4" w:tplc="04090019" w:tentative="1">
      <w:start w:val="1"/>
      <w:numFmt w:val="ideographTraditional"/>
      <w:lvlText w:val="%5、"/>
      <w:lvlJc w:val="left"/>
      <w:pPr>
        <w:tabs>
          <w:tab w:val="num" w:pos="2701"/>
        </w:tabs>
        <w:ind w:left="2701" w:hanging="480"/>
      </w:pPr>
      <w:rPr>
        <w:rFonts w:cs="Times New Roman"/>
      </w:rPr>
    </w:lvl>
    <w:lvl w:ilvl="5" w:tplc="0409001B" w:tentative="1">
      <w:start w:val="1"/>
      <w:numFmt w:val="lowerRoman"/>
      <w:lvlText w:val="%6."/>
      <w:lvlJc w:val="right"/>
      <w:pPr>
        <w:tabs>
          <w:tab w:val="num" w:pos="3181"/>
        </w:tabs>
        <w:ind w:left="3181" w:hanging="480"/>
      </w:pPr>
      <w:rPr>
        <w:rFonts w:cs="Times New Roman"/>
      </w:rPr>
    </w:lvl>
    <w:lvl w:ilvl="6" w:tplc="0409000F" w:tentative="1">
      <w:start w:val="1"/>
      <w:numFmt w:val="decimal"/>
      <w:lvlText w:val="%7."/>
      <w:lvlJc w:val="left"/>
      <w:pPr>
        <w:tabs>
          <w:tab w:val="num" w:pos="3661"/>
        </w:tabs>
        <w:ind w:left="3661" w:hanging="480"/>
      </w:pPr>
      <w:rPr>
        <w:rFonts w:cs="Times New Roman"/>
      </w:rPr>
    </w:lvl>
    <w:lvl w:ilvl="7" w:tplc="04090019" w:tentative="1">
      <w:start w:val="1"/>
      <w:numFmt w:val="ideographTraditional"/>
      <w:lvlText w:val="%8、"/>
      <w:lvlJc w:val="left"/>
      <w:pPr>
        <w:tabs>
          <w:tab w:val="num" w:pos="4141"/>
        </w:tabs>
        <w:ind w:left="4141" w:hanging="480"/>
      </w:pPr>
      <w:rPr>
        <w:rFonts w:cs="Times New Roman"/>
      </w:rPr>
    </w:lvl>
    <w:lvl w:ilvl="8" w:tplc="0409001B" w:tentative="1">
      <w:start w:val="1"/>
      <w:numFmt w:val="lowerRoman"/>
      <w:lvlText w:val="%9."/>
      <w:lvlJc w:val="right"/>
      <w:pPr>
        <w:tabs>
          <w:tab w:val="num" w:pos="4621"/>
        </w:tabs>
        <w:ind w:left="4621" w:hanging="480"/>
      </w:pPr>
      <w:rPr>
        <w:rFonts w:cs="Times New Roman"/>
      </w:rPr>
    </w:lvl>
  </w:abstractNum>
  <w:abstractNum w:abstractNumId="12">
    <w:nsid w:val="3A3A0F5B"/>
    <w:multiLevelType w:val="hybridMultilevel"/>
    <w:tmpl w:val="6F302374"/>
    <w:lvl w:ilvl="0" w:tplc="ADD67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B8C2E23"/>
    <w:multiLevelType w:val="hybridMultilevel"/>
    <w:tmpl w:val="7B1EBFC8"/>
    <w:lvl w:ilvl="0" w:tplc="33024B24">
      <w:start w:val="1"/>
      <w:numFmt w:val="taiwaneseCountingThousand"/>
      <w:lvlText w:val="（%1）"/>
      <w:lvlJc w:val="left"/>
      <w:pPr>
        <w:ind w:left="1286" w:hanging="720"/>
      </w:pPr>
      <w:rPr>
        <w:rFonts w:hint="default"/>
      </w:rPr>
    </w:lvl>
    <w:lvl w:ilvl="1" w:tplc="04090019">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4">
    <w:nsid w:val="41CD0815"/>
    <w:multiLevelType w:val="hybridMultilevel"/>
    <w:tmpl w:val="4E92C6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7B4070E"/>
    <w:multiLevelType w:val="hybridMultilevel"/>
    <w:tmpl w:val="BC22DEFE"/>
    <w:lvl w:ilvl="0" w:tplc="5100F90A">
      <w:start w:val="1"/>
      <w:numFmt w:val="taiwaneseCountingThousand"/>
      <w:lvlText w:val="%1、"/>
      <w:lvlJc w:val="left"/>
      <w:pPr>
        <w:ind w:left="723" w:hanging="480"/>
      </w:pPr>
      <w:rPr>
        <w:rFonts w:hint="default"/>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16">
    <w:nsid w:val="494771B0"/>
    <w:multiLevelType w:val="hybridMultilevel"/>
    <w:tmpl w:val="F3C8D2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CB7CF3"/>
    <w:multiLevelType w:val="hybridMultilevel"/>
    <w:tmpl w:val="9F16AF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4CC4F0C"/>
    <w:multiLevelType w:val="hybridMultilevel"/>
    <w:tmpl w:val="193ECFFC"/>
    <w:lvl w:ilvl="0" w:tplc="D0CA4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95559DB"/>
    <w:multiLevelType w:val="hybridMultilevel"/>
    <w:tmpl w:val="F8E2A2A0"/>
    <w:lvl w:ilvl="0" w:tplc="859C43E0">
      <w:start w:val="1"/>
      <w:numFmt w:val="bullet"/>
      <w:lvlText w:val="•"/>
      <w:lvlJc w:val="left"/>
      <w:pPr>
        <w:tabs>
          <w:tab w:val="num" w:pos="720"/>
        </w:tabs>
        <w:ind w:left="720" w:hanging="360"/>
      </w:pPr>
      <w:rPr>
        <w:rFonts w:ascii="新細明體" w:hAnsi="新細明體" w:hint="default"/>
      </w:rPr>
    </w:lvl>
    <w:lvl w:ilvl="1" w:tplc="3CEEC31C" w:tentative="1">
      <w:start w:val="1"/>
      <w:numFmt w:val="bullet"/>
      <w:lvlText w:val="•"/>
      <w:lvlJc w:val="left"/>
      <w:pPr>
        <w:tabs>
          <w:tab w:val="num" w:pos="1440"/>
        </w:tabs>
        <w:ind w:left="1440" w:hanging="360"/>
      </w:pPr>
      <w:rPr>
        <w:rFonts w:ascii="新細明體" w:hAnsi="新細明體" w:hint="default"/>
      </w:rPr>
    </w:lvl>
    <w:lvl w:ilvl="2" w:tplc="ACA81CDE" w:tentative="1">
      <w:start w:val="1"/>
      <w:numFmt w:val="bullet"/>
      <w:lvlText w:val="•"/>
      <w:lvlJc w:val="left"/>
      <w:pPr>
        <w:tabs>
          <w:tab w:val="num" w:pos="2160"/>
        </w:tabs>
        <w:ind w:left="2160" w:hanging="360"/>
      </w:pPr>
      <w:rPr>
        <w:rFonts w:ascii="新細明體" w:hAnsi="新細明體" w:hint="default"/>
      </w:rPr>
    </w:lvl>
    <w:lvl w:ilvl="3" w:tplc="D1FC55E6" w:tentative="1">
      <w:start w:val="1"/>
      <w:numFmt w:val="bullet"/>
      <w:lvlText w:val="•"/>
      <w:lvlJc w:val="left"/>
      <w:pPr>
        <w:tabs>
          <w:tab w:val="num" w:pos="2880"/>
        </w:tabs>
        <w:ind w:left="2880" w:hanging="360"/>
      </w:pPr>
      <w:rPr>
        <w:rFonts w:ascii="新細明體" w:hAnsi="新細明體" w:hint="default"/>
      </w:rPr>
    </w:lvl>
    <w:lvl w:ilvl="4" w:tplc="EADE0240" w:tentative="1">
      <w:start w:val="1"/>
      <w:numFmt w:val="bullet"/>
      <w:lvlText w:val="•"/>
      <w:lvlJc w:val="left"/>
      <w:pPr>
        <w:tabs>
          <w:tab w:val="num" w:pos="3600"/>
        </w:tabs>
        <w:ind w:left="3600" w:hanging="360"/>
      </w:pPr>
      <w:rPr>
        <w:rFonts w:ascii="新細明體" w:hAnsi="新細明體" w:hint="default"/>
      </w:rPr>
    </w:lvl>
    <w:lvl w:ilvl="5" w:tplc="95B23264" w:tentative="1">
      <w:start w:val="1"/>
      <w:numFmt w:val="bullet"/>
      <w:lvlText w:val="•"/>
      <w:lvlJc w:val="left"/>
      <w:pPr>
        <w:tabs>
          <w:tab w:val="num" w:pos="4320"/>
        </w:tabs>
        <w:ind w:left="4320" w:hanging="360"/>
      </w:pPr>
      <w:rPr>
        <w:rFonts w:ascii="新細明體" w:hAnsi="新細明體" w:hint="default"/>
      </w:rPr>
    </w:lvl>
    <w:lvl w:ilvl="6" w:tplc="8D42C1DC" w:tentative="1">
      <w:start w:val="1"/>
      <w:numFmt w:val="bullet"/>
      <w:lvlText w:val="•"/>
      <w:lvlJc w:val="left"/>
      <w:pPr>
        <w:tabs>
          <w:tab w:val="num" w:pos="5040"/>
        </w:tabs>
        <w:ind w:left="5040" w:hanging="360"/>
      </w:pPr>
      <w:rPr>
        <w:rFonts w:ascii="新細明體" w:hAnsi="新細明體" w:hint="default"/>
      </w:rPr>
    </w:lvl>
    <w:lvl w:ilvl="7" w:tplc="ACD4EDF2" w:tentative="1">
      <w:start w:val="1"/>
      <w:numFmt w:val="bullet"/>
      <w:lvlText w:val="•"/>
      <w:lvlJc w:val="left"/>
      <w:pPr>
        <w:tabs>
          <w:tab w:val="num" w:pos="5760"/>
        </w:tabs>
        <w:ind w:left="5760" w:hanging="360"/>
      </w:pPr>
      <w:rPr>
        <w:rFonts w:ascii="新細明體" w:hAnsi="新細明體" w:hint="default"/>
      </w:rPr>
    </w:lvl>
    <w:lvl w:ilvl="8" w:tplc="0C2C76B0" w:tentative="1">
      <w:start w:val="1"/>
      <w:numFmt w:val="bullet"/>
      <w:lvlText w:val="•"/>
      <w:lvlJc w:val="left"/>
      <w:pPr>
        <w:tabs>
          <w:tab w:val="num" w:pos="6480"/>
        </w:tabs>
        <w:ind w:left="6480" w:hanging="360"/>
      </w:pPr>
      <w:rPr>
        <w:rFonts w:ascii="新細明體" w:hAnsi="新細明體" w:hint="default"/>
      </w:rPr>
    </w:lvl>
  </w:abstractNum>
  <w:abstractNum w:abstractNumId="20">
    <w:nsid w:val="60AD19A1"/>
    <w:multiLevelType w:val="hybridMultilevel"/>
    <w:tmpl w:val="DEB2F080"/>
    <w:lvl w:ilvl="0" w:tplc="F0326D58">
      <w:start w:val="1"/>
      <w:numFmt w:val="taiwaneseCountingThousand"/>
      <w:lvlText w:val="%1、"/>
      <w:lvlJc w:val="left"/>
      <w:pPr>
        <w:ind w:left="1069" w:hanging="360"/>
      </w:pPr>
      <w:rPr>
        <w:rFonts w:hint="eastAsia"/>
        <w:b w:val="0"/>
        <w:i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nsid w:val="6FB1291F"/>
    <w:multiLevelType w:val="hybridMultilevel"/>
    <w:tmpl w:val="7B1EBFC8"/>
    <w:lvl w:ilvl="0" w:tplc="33024B24">
      <w:start w:val="1"/>
      <w:numFmt w:val="taiwaneseCountingThousand"/>
      <w:lvlText w:val="（%1）"/>
      <w:lvlJc w:val="left"/>
      <w:pPr>
        <w:ind w:left="1286" w:hanging="720"/>
      </w:pPr>
      <w:rPr>
        <w:rFonts w:hint="default"/>
      </w:rPr>
    </w:lvl>
    <w:lvl w:ilvl="1" w:tplc="04090019">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2">
    <w:nsid w:val="734278B1"/>
    <w:multiLevelType w:val="hybridMultilevel"/>
    <w:tmpl w:val="E6561E96"/>
    <w:lvl w:ilvl="0" w:tplc="A9B0434A">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E7082E"/>
    <w:multiLevelType w:val="hybridMultilevel"/>
    <w:tmpl w:val="169263D4"/>
    <w:lvl w:ilvl="0" w:tplc="0409000F">
      <w:start w:val="1"/>
      <w:numFmt w:val="decimal"/>
      <w:lvlText w:val="%1."/>
      <w:lvlJc w:val="left"/>
      <w:pPr>
        <w:ind w:left="1629" w:hanging="480"/>
      </w:pPr>
    </w:lvl>
    <w:lvl w:ilvl="1" w:tplc="04090019" w:tentative="1">
      <w:start w:val="1"/>
      <w:numFmt w:val="ideographTraditional"/>
      <w:lvlText w:val="%2、"/>
      <w:lvlJc w:val="left"/>
      <w:pPr>
        <w:ind w:left="2109" w:hanging="480"/>
      </w:pPr>
    </w:lvl>
    <w:lvl w:ilvl="2" w:tplc="0409001B" w:tentative="1">
      <w:start w:val="1"/>
      <w:numFmt w:val="lowerRoman"/>
      <w:lvlText w:val="%3."/>
      <w:lvlJc w:val="right"/>
      <w:pPr>
        <w:ind w:left="2589" w:hanging="480"/>
      </w:pPr>
    </w:lvl>
    <w:lvl w:ilvl="3" w:tplc="0409000F" w:tentative="1">
      <w:start w:val="1"/>
      <w:numFmt w:val="decimal"/>
      <w:lvlText w:val="%4."/>
      <w:lvlJc w:val="left"/>
      <w:pPr>
        <w:ind w:left="3069" w:hanging="480"/>
      </w:pPr>
    </w:lvl>
    <w:lvl w:ilvl="4" w:tplc="04090019" w:tentative="1">
      <w:start w:val="1"/>
      <w:numFmt w:val="ideographTraditional"/>
      <w:lvlText w:val="%5、"/>
      <w:lvlJc w:val="left"/>
      <w:pPr>
        <w:ind w:left="3549" w:hanging="480"/>
      </w:pPr>
    </w:lvl>
    <w:lvl w:ilvl="5" w:tplc="0409001B" w:tentative="1">
      <w:start w:val="1"/>
      <w:numFmt w:val="lowerRoman"/>
      <w:lvlText w:val="%6."/>
      <w:lvlJc w:val="right"/>
      <w:pPr>
        <w:ind w:left="4029" w:hanging="480"/>
      </w:pPr>
    </w:lvl>
    <w:lvl w:ilvl="6" w:tplc="0409000F" w:tentative="1">
      <w:start w:val="1"/>
      <w:numFmt w:val="decimal"/>
      <w:lvlText w:val="%7."/>
      <w:lvlJc w:val="left"/>
      <w:pPr>
        <w:ind w:left="4509" w:hanging="480"/>
      </w:pPr>
    </w:lvl>
    <w:lvl w:ilvl="7" w:tplc="04090019" w:tentative="1">
      <w:start w:val="1"/>
      <w:numFmt w:val="ideographTraditional"/>
      <w:lvlText w:val="%8、"/>
      <w:lvlJc w:val="left"/>
      <w:pPr>
        <w:ind w:left="4989" w:hanging="480"/>
      </w:pPr>
    </w:lvl>
    <w:lvl w:ilvl="8" w:tplc="0409001B" w:tentative="1">
      <w:start w:val="1"/>
      <w:numFmt w:val="lowerRoman"/>
      <w:lvlText w:val="%9."/>
      <w:lvlJc w:val="right"/>
      <w:pPr>
        <w:ind w:left="5469" w:hanging="480"/>
      </w:pPr>
    </w:lvl>
  </w:abstractNum>
  <w:abstractNum w:abstractNumId="24">
    <w:nsid w:val="79B61CAA"/>
    <w:multiLevelType w:val="hybridMultilevel"/>
    <w:tmpl w:val="46C8D61A"/>
    <w:lvl w:ilvl="0" w:tplc="B3F424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B2A4E20"/>
    <w:multiLevelType w:val="hybridMultilevel"/>
    <w:tmpl w:val="7E8C3F46"/>
    <w:lvl w:ilvl="0" w:tplc="65DC1D8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7D0E4651"/>
    <w:multiLevelType w:val="hybridMultilevel"/>
    <w:tmpl w:val="1ED2DE4A"/>
    <w:lvl w:ilvl="0" w:tplc="6A56DD90">
      <w:start w:val="1"/>
      <w:numFmt w:val="taiwaneseCountingThousand"/>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5"/>
  </w:num>
  <w:num w:numId="3">
    <w:abstractNumId w:val="20"/>
  </w:num>
  <w:num w:numId="4">
    <w:abstractNumId w:val="25"/>
  </w:num>
  <w:num w:numId="5">
    <w:abstractNumId w:val="2"/>
  </w:num>
  <w:num w:numId="6">
    <w:abstractNumId w:val="9"/>
  </w:num>
  <w:num w:numId="7">
    <w:abstractNumId w:val="23"/>
  </w:num>
  <w:num w:numId="8">
    <w:abstractNumId w:val="4"/>
  </w:num>
  <w:num w:numId="9">
    <w:abstractNumId w:val="17"/>
  </w:num>
  <w:num w:numId="10">
    <w:abstractNumId w:val="14"/>
  </w:num>
  <w:num w:numId="11">
    <w:abstractNumId w:val="10"/>
  </w:num>
  <w:num w:numId="12">
    <w:abstractNumId w:val="16"/>
  </w:num>
  <w:num w:numId="13">
    <w:abstractNumId w:val="19"/>
  </w:num>
  <w:num w:numId="14">
    <w:abstractNumId w:val="3"/>
  </w:num>
  <w:num w:numId="15">
    <w:abstractNumId w:val="26"/>
  </w:num>
  <w:num w:numId="16">
    <w:abstractNumId w:val="7"/>
  </w:num>
  <w:num w:numId="17">
    <w:abstractNumId w:val="8"/>
  </w:num>
  <w:num w:numId="18">
    <w:abstractNumId w:val="18"/>
  </w:num>
  <w:num w:numId="19">
    <w:abstractNumId w:val="5"/>
  </w:num>
  <w:num w:numId="20">
    <w:abstractNumId w:val="0"/>
  </w:num>
  <w:num w:numId="21">
    <w:abstractNumId w:val="21"/>
  </w:num>
  <w:num w:numId="22">
    <w:abstractNumId w:val="13"/>
  </w:num>
  <w:num w:numId="23">
    <w:abstractNumId w:val="12"/>
  </w:num>
  <w:num w:numId="24">
    <w:abstractNumId w:val="24"/>
  </w:num>
  <w:num w:numId="25">
    <w:abstractNumId w:val="1"/>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6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FC"/>
    <w:rsid w:val="00004217"/>
    <w:rsid w:val="00011F77"/>
    <w:rsid w:val="000234A0"/>
    <w:rsid w:val="000265A1"/>
    <w:rsid w:val="00027975"/>
    <w:rsid w:val="00030E34"/>
    <w:rsid w:val="00032284"/>
    <w:rsid w:val="0003326E"/>
    <w:rsid w:val="0003717C"/>
    <w:rsid w:val="000375FF"/>
    <w:rsid w:val="00037E6B"/>
    <w:rsid w:val="00041B86"/>
    <w:rsid w:val="00044064"/>
    <w:rsid w:val="00044F0D"/>
    <w:rsid w:val="000465E9"/>
    <w:rsid w:val="00053642"/>
    <w:rsid w:val="00053CBE"/>
    <w:rsid w:val="00054FBC"/>
    <w:rsid w:val="000606F0"/>
    <w:rsid w:val="0006122F"/>
    <w:rsid w:val="00061C48"/>
    <w:rsid w:val="00070896"/>
    <w:rsid w:val="00072853"/>
    <w:rsid w:val="00074357"/>
    <w:rsid w:val="000775F9"/>
    <w:rsid w:val="0008119B"/>
    <w:rsid w:val="00084A18"/>
    <w:rsid w:val="00087076"/>
    <w:rsid w:val="000920AB"/>
    <w:rsid w:val="0009686F"/>
    <w:rsid w:val="00097812"/>
    <w:rsid w:val="000A5DC5"/>
    <w:rsid w:val="000B389B"/>
    <w:rsid w:val="000B6B9A"/>
    <w:rsid w:val="000C3CDF"/>
    <w:rsid w:val="000D0570"/>
    <w:rsid w:val="000D584D"/>
    <w:rsid w:val="000E5C0B"/>
    <w:rsid w:val="000E7F8B"/>
    <w:rsid w:val="000F2AF3"/>
    <w:rsid w:val="00100568"/>
    <w:rsid w:val="00104C23"/>
    <w:rsid w:val="00110CD6"/>
    <w:rsid w:val="0012396D"/>
    <w:rsid w:val="00126980"/>
    <w:rsid w:val="00127E9C"/>
    <w:rsid w:val="00127FC3"/>
    <w:rsid w:val="00142895"/>
    <w:rsid w:val="00143908"/>
    <w:rsid w:val="001562EC"/>
    <w:rsid w:val="00162125"/>
    <w:rsid w:val="00170C07"/>
    <w:rsid w:val="00173F15"/>
    <w:rsid w:val="001772CD"/>
    <w:rsid w:val="0018147F"/>
    <w:rsid w:val="00186401"/>
    <w:rsid w:val="00194DA5"/>
    <w:rsid w:val="001952B6"/>
    <w:rsid w:val="001A11BA"/>
    <w:rsid w:val="001A38C3"/>
    <w:rsid w:val="001A72BB"/>
    <w:rsid w:val="001B0F93"/>
    <w:rsid w:val="001B1148"/>
    <w:rsid w:val="001B4952"/>
    <w:rsid w:val="001C38DD"/>
    <w:rsid w:val="001C776B"/>
    <w:rsid w:val="001D0538"/>
    <w:rsid w:val="001D483F"/>
    <w:rsid w:val="00200833"/>
    <w:rsid w:val="0020368C"/>
    <w:rsid w:val="0022258C"/>
    <w:rsid w:val="00225AC7"/>
    <w:rsid w:val="00232C95"/>
    <w:rsid w:val="002347FA"/>
    <w:rsid w:val="00235A82"/>
    <w:rsid w:val="00241E5B"/>
    <w:rsid w:val="00243DF5"/>
    <w:rsid w:val="002520B6"/>
    <w:rsid w:val="002537F7"/>
    <w:rsid w:val="0025509A"/>
    <w:rsid w:val="00255A74"/>
    <w:rsid w:val="00256477"/>
    <w:rsid w:val="002603AF"/>
    <w:rsid w:val="00262CC0"/>
    <w:rsid w:val="00263A8C"/>
    <w:rsid w:val="00273505"/>
    <w:rsid w:val="00286F39"/>
    <w:rsid w:val="0029206B"/>
    <w:rsid w:val="00296137"/>
    <w:rsid w:val="002974C1"/>
    <w:rsid w:val="002A0A4D"/>
    <w:rsid w:val="002B1BB7"/>
    <w:rsid w:val="002B2D38"/>
    <w:rsid w:val="002D47F5"/>
    <w:rsid w:val="002E39BE"/>
    <w:rsid w:val="002E3C55"/>
    <w:rsid w:val="002E4317"/>
    <w:rsid w:val="002F4A5A"/>
    <w:rsid w:val="002F63F5"/>
    <w:rsid w:val="003004DC"/>
    <w:rsid w:val="003017ED"/>
    <w:rsid w:val="0030623A"/>
    <w:rsid w:val="00313704"/>
    <w:rsid w:val="00315462"/>
    <w:rsid w:val="00322F39"/>
    <w:rsid w:val="003278A2"/>
    <w:rsid w:val="00327D7D"/>
    <w:rsid w:val="003302E2"/>
    <w:rsid w:val="00334701"/>
    <w:rsid w:val="00334CB0"/>
    <w:rsid w:val="00334D42"/>
    <w:rsid w:val="00341952"/>
    <w:rsid w:val="00342DC0"/>
    <w:rsid w:val="00344FDB"/>
    <w:rsid w:val="003457F7"/>
    <w:rsid w:val="00366C7C"/>
    <w:rsid w:val="003711ED"/>
    <w:rsid w:val="00381B35"/>
    <w:rsid w:val="00381C03"/>
    <w:rsid w:val="0038474D"/>
    <w:rsid w:val="00390F7A"/>
    <w:rsid w:val="003A1236"/>
    <w:rsid w:val="003B595A"/>
    <w:rsid w:val="003C0E2D"/>
    <w:rsid w:val="003C1CA9"/>
    <w:rsid w:val="003C252B"/>
    <w:rsid w:val="003C46F8"/>
    <w:rsid w:val="003C4709"/>
    <w:rsid w:val="003C6D94"/>
    <w:rsid w:val="003D1357"/>
    <w:rsid w:val="003D6213"/>
    <w:rsid w:val="003D775C"/>
    <w:rsid w:val="003F2B9A"/>
    <w:rsid w:val="003F68EA"/>
    <w:rsid w:val="003F7E2E"/>
    <w:rsid w:val="0040125C"/>
    <w:rsid w:val="00401BC3"/>
    <w:rsid w:val="0040533A"/>
    <w:rsid w:val="00411816"/>
    <w:rsid w:val="00412965"/>
    <w:rsid w:val="004225BA"/>
    <w:rsid w:val="004229C0"/>
    <w:rsid w:val="004253D7"/>
    <w:rsid w:val="00433E02"/>
    <w:rsid w:val="00442DFD"/>
    <w:rsid w:val="00451C7E"/>
    <w:rsid w:val="004530CE"/>
    <w:rsid w:val="00455D28"/>
    <w:rsid w:val="004565B1"/>
    <w:rsid w:val="00462141"/>
    <w:rsid w:val="004632CE"/>
    <w:rsid w:val="00464BA9"/>
    <w:rsid w:val="004730E9"/>
    <w:rsid w:val="00474F2F"/>
    <w:rsid w:val="00482BB7"/>
    <w:rsid w:val="0049199E"/>
    <w:rsid w:val="004939A9"/>
    <w:rsid w:val="004A5E66"/>
    <w:rsid w:val="004B5026"/>
    <w:rsid w:val="004B7629"/>
    <w:rsid w:val="004C10B4"/>
    <w:rsid w:val="004C59C0"/>
    <w:rsid w:val="004D2256"/>
    <w:rsid w:val="004D5058"/>
    <w:rsid w:val="004E31F6"/>
    <w:rsid w:val="004F59C8"/>
    <w:rsid w:val="004F6D68"/>
    <w:rsid w:val="004F770E"/>
    <w:rsid w:val="004F79D4"/>
    <w:rsid w:val="00500178"/>
    <w:rsid w:val="00500884"/>
    <w:rsid w:val="00500CE0"/>
    <w:rsid w:val="005047FB"/>
    <w:rsid w:val="005069F1"/>
    <w:rsid w:val="00507713"/>
    <w:rsid w:val="00511C36"/>
    <w:rsid w:val="00512381"/>
    <w:rsid w:val="00512C0F"/>
    <w:rsid w:val="00515288"/>
    <w:rsid w:val="00521EEB"/>
    <w:rsid w:val="0052232E"/>
    <w:rsid w:val="005266D6"/>
    <w:rsid w:val="005454E0"/>
    <w:rsid w:val="00555AAC"/>
    <w:rsid w:val="00564271"/>
    <w:rsid w:val="0056632F"/>
    <w:rsid w:val="00566C88"/>
    <w:rsid w:val="00596126"/>
    <w:rsid w:val="005A34E5"/>
    <w:rsid w:val="005B0330"/>
    <w:rsid w:val="005B6524"/>
    <w:rsid w:val="005C187A"/>
    <w:rsid w:val="005C5787"/>
    <w:rsid w:val="005D21EE"/>
    <w:rsid w:val="005E5ACA"/>
    <w:rsid w:val="005F32AA"/>
    <w:rsid w:val="005F7D10"/>
    <w:rsid w:val="00602D76"/>
    <w:rsid w:val="00605ACA"/>
    <w:rsid w:val="0061403C"/>
    <w:rsid w:val="00616B02"/>
    <w:rsid w:val="00616DD6"/>
    <w:rsid w:val="00623C9E"/>
    <w:rsid w:val="00626807"/>
    <w:rsid w:val="00634ADC"/>
    <w:rsid w:val="00640107"/>
    <w:rsid w:val="00641D01"/>
    <w:rsid w:val="00652E3C"/>
    <w:rsid w:val="00653F53"/>
    <w:rsid w:val="00654831"/>
    <w:rsid w:val="006612FA"/>
    <w:rsid w:val="006639F2"/>
    <w:rsid w:val="00666C9E"/>
    <w:rsid w:val="00670B9C"/>
    <w:rsid w:val="006722A2"/>
    <w:rsid w:val="006732E8"/>
    <w:rsid w:val="00674FB7"/>
    <w:rsid w:val="00675266"/>
    <w:rsid w:val="00680D93"/>
    <w:rsid w:val="00687440"/>
    <w:rsid w:val="0069622C"/>
    <w:rsid w:val="006A4410"/>
    <w:rsid w:val="006A663E"/>
    <w:rsid w:val="006A6677"/>
    <w:rsid w:val="006A741D"/>
    <w:rsid w:val="006B21FC"/>
    <w:rsid w:val="006B615D"/>
    <w:rsid w:val="006D332B"/>
    <w:rsid w:val="006D5148"/>
    <w:rsid w:val="006E4743"/>
    <w:rsid w:val="006E5601"/>
    <w:rsid w:val="006E7137"/>
    <w:rsid w:val="006F580A"/>
    <w:rsid w:val="00700A6D"/>
    <w:rsid w:val="00715D8A"/>
    <w:rsid w:val="00716125"/>
    <w:rsid w:val="007175FB"/>
    <w:rsid w:val="00727206"/>
    <w:rsid w:val="00731354"/>
    <w:rsid w:val="00731C58"/>
    <w:rsid w:val="0073413C"/>
    <w:rsid w:val="0073764F"/>
    <w:rsid w:val="007430BC"/>
    <w:rsid w:val="00745411"/>
    <w:rsid w:val="00750AE8"/>
    <w:rsid w:val="00760934"/>
    <w:rsid w:val="00770C68"/>
    <w:rsid w:val="00772534"/>
    <w:rsid w:val="00781D72"/>
    <w:rsid w:val="0078255A"/>
    <w:rsid w:val="00787373"/>
    <w:rsid w:val="00790A56"/>
    <w:rsid w:val="007960A9"/>
    <w:rsid w:val="007A5958"/>
    <w:rsid w:val="007C0C26"/>
    <w:rsid w:val="007C4CE2"/>
    <w:rsid w:val="007D1B35"/>
    <w:rsid w:val="007D405A"/>
    <w:rsid w:val="007D70C6"/>
    <w:rsid w:val="007E1A99"/>
    <w:rsid w:val="007E2CD7"/>
    <w:rsid w:val="007E3711"/>
    <w:rsid w:val="007E407E"/>
    <w:rsid w:val="007F691E"/>
    <w:rsid w:val="007F7C20"/>
    <w:rsid w:val="0081773A"/>
    <w:rsid w:val="00834068"/>
    <w:rsid w:val="00851625"/>
    <w:rsid w:val="00856854"/>
    <w:rsid w:val="00860D48"/>
    <w:rsid w:val="00874D26"/>
    <w:rsid w:val="00880FA8"/>
    <w:rsid w:val="00883294"/>
    <w:rsid w:val="00890034"/>
    <w:rsid w:val="008923FB"/>
    <w:rsid w:val="008A4B22"/>
    <w:rsid w:val="008A5AAC"/>
    <w:rsid w:val="008A6AFA"/>
    <w:rsid w:val="008B5767"/>
    <w:rsid w:val="008C5475"/>
    <w:rsid w:val="008C55C3"/>
    <w:rsid w:val="008D23BC"/>
    <w:rsid w:val="008D2A33"/>
    <w:rsid w:val="008E68F6"/>
    <w:rsid w:val="008F3323"/>
    <w:rsid w:val="008F7D47"/>
    <w:rsid w:val="00905BC0"/>
    <w:rsid w:val="00906F26"/>
    <w:rsid w:val="00912135"/>
    <w:rsid w:val="00913435"/>
    <w:rsid w:val="0091662C"/>
    <w:rsid w:val="00922D0F"/>
    <w:rsid w:val="00950471"/>
    <w:rsid w:val="00951931"/>
    <w:rsid w:val="00953266"/>
    <w:rsid w:val="00957E04"/>
    <w:rsid w:val="009652C4"/>
    <w:rsid w:val="00972F2A"/>
    <w:rsid w:val="00982A81"/>
    <w:rsid w:val="009830AF"/>
    <w:rsid w:val="0098420A"/>
    <w:rsid w:val="00991834"/>
    <w:rsid w:val="009922CC"/>
    <w:rsid w:val="00993E39"/>
    <w:rsid w:val="009A0403"/>
    <w:rsid w:val="009A248F"/>
    <w:rsid w:val="009A32C2"/>
    <w:rsid w:val="009A76BE"/>
    <w:rsid w:val="009B29F6"/>
    <w:rsid w:val="009B2EAE"/>
    <w:rsid w:val="009B779C"/>
    <w:rsid w:val="009C0A8D"/>
    <w:rsid w:val="009C0CEE"/>
    <w:rsid w:val="009C12CC"/>
    <w:rsid w:val="009C1917"/>
    <w:rsid w:val="009D3826"/>
    <w:rsid w:val="009E0958"/>
    <w:rsid w:val="009E3109"/>
    <w:rsid w:val="00A03035"/>
    <w:rsid w:val="00A06DA9"/>
    <w:rsid w:val="00A12929"/>
    <w:rsid w:val="00A14AD2"/>
    <w:rsid w:val="00A1545D"/>
    <w:rsid w:val="00A34766"/>
    <w:rsid w:val="00A372AD"/>
    <w:rsid w:val="00A71896"/>
    <w:rsid w:val="00A83394"/>
    <w:rsid w:val="00A86BEC"/>
    <w:rsid w:val="00AA3FC4"/>
    <w:rsid w:val="00AA5C5C"/>
    <w:rsid w:val="00AB4291"/>
    <w:rsid w:val="00AB4DC5"/>
    <w:rsid w:val="00AB509F"/>
    <w:rsid w:val="00AB596D"/>
    <w:rsid w:val="00AB5DAB"/>
    <w:rsid w:val="00AB5FC0"/>
    <w:rsid w:val="00AC5D81"/>
    <w:rsid w:val="00AC725C"/>
    <w:rsid w:val="00AD3352"/>
    <w:rsid w:val="00AD4AEB"/>
    <w:rsid w:val="00AD614C"/>
    <w:rsid w:val="00AE6A41"/>
    <w:rsid w:val="00B04A7D"/>
    <w:rsid w:val="00B05404"/>
    <w:rsid w:val="00B06F35"/>
    <w:rsid w:val="00B10EB8"/>
    <w:rsid w:val="00B11295"/>
    <w:rsid w:val="00B1216D"/>
    <w:rsid w:val="00B2037C"/>
    <w:rsid w:val="00B44FF6"/>
    <w:rsid w:val="00B6449B"/>
    <w:rsid w:val="00B64E3C"/>
    <w:rsid w:val="00B669D4"/>
    <w:rsid w:val="00B71A1B"/>
    <w:rsid w:val="00B72811"/>
    <w:rsid w:val="00B8481F"/>
    <w:rsid w:val="00B86D92"/>
    <w:rsid w:val="00B87817"/>
    <w:rsid w:val="00B933C9"/>
    <w:rsid w:val="00B9540E"/>
    <w:rsid w:val="00B97C55"/>
    <w:rsid w:val="00BA2921"/>
    <w:rsid w:val="00BA3A9F"/>
    <w:rsid w:val="00BA407A"/>
    <w:rsid w:val="00BB50AA"/>
    <w:rsid w:val="00BC6181"/>
    <w:rsid w:val="00BC6607"/>
    <w:rsid w:val="00BD56CB"/>
    <w:rsid w:val="00BD6F5F"/>
    <w:rsid w:val="00BD7C5D"/>
    <w:rsid w:val="00BF0973"/>
    <w:rsid w:val="00BF7DC6"/>
    <w:rsid w:val="00C01A44"/>
    <w:rsid w:val="00C05A1B"/>
    <w:rsid w:val="00C148FF"/>
    <w:rsid w:val="00C20BB3"/>
    <w:rsid w:val="00C20F60"/>
    <w:rsid w:val="00C25E2B"/>
    <w:rsid w:val="00C35D94"/>
    <w:rsid w:val="00C42BB0"/>
    <w:rsid w:val="00C51693"/>
    <w:rsid w:val="00C51AA9"/>
    <w:rsid w:val="00C56661"/>
    <w:rsid w:val="00C63296"/>
    <w:rsid w:val="00C66E00"/>
    <w:rsid w:val="00C67D9A"/>
    <w:rsid w:val="00C72CD7"/>
    <w:rsid w:val="00C72D37"/>
    <w:rsid w:val="00C73192"/>
    <w:rsid w:val="00C81D05"/>
    <w:rsid w:val="00C87DB8"/>
    <w:rsid w:val="00CA3F2C"/>
    <w:rsid w:val="00CA4748"/>
    <w:rsid w:val="00CA7233"/>
    <w:rsid w:val="00CB0FB8"/>
    <w:rsid w:val="00CB1848"/>
    <w:rsid w:val="00CB528B"/>
    <w:rsid w:val="00CC1A84"/>
    <w:rsid w:val="00CC6FF5"/>
    <w:rsid w:val="00CD3689"/>
    <w:rsid w:val="00CD7535"/>
    <w:rsid w:val="00CE04F4"/>
    <w:rsid w:val="00CE4A26"/>
    <w:rsid w:val="00CF74C4"/>
    <w:rsid w:val="00CF7EBF"/>
    <w:rsid w:val="00D00D37"/>
    <w:rsid w:val="00D01E21"/>
    <w:rsid w:val="00D03112"/>
    <w:rsid w:val="00D03C1A"/>
    <w:rsid w:val="00D05734"/>
    <w:rsid w:val="00D13B71"/>
    <w:rsid w:val="00D20B2E"/>
    <w:rsid w:val="00D21BF4"/>
    <w:rsid w:val="00D254DD"/>
    <w:rsid w:val="00D27274"/>
    <w:rsid w:val="00D31D3E"/>
    <w:rsid w:val="00D35E67"/>
    <w:rsid w:val="00D36B70"/>
    <w:rsid w:val="00D37EFF"/>
    <w:rsid w:val="00D40959"/>
    <w:rsid w:val="00D52492"/>
    <w:rsid w:val="00D62E62"/>
    <w:rsid w:val="00D70F3E"/>
    <w:rsid w:val="00D813EC"/>
    <w:rsid w:val="00D83F14"/>
    <w:rsid w:val="00D86477"/>
    <w:rsid w:val="00D87C54"/>
    <w:rsid w:val="00D87D77"/>
    <w:rsid w:val="00D87FAD"/>
    <w:rsid w:val="00D94190"/>
    <w:rsid w:val="00DC5E6A"/>
    <w:rsid w:val="00DC66AB"/>
    <w:rsid w:val="00DC6D0E"/>
    <w:rsid w:val="00DC6E2A"/>
    <w:rsid w:val="00DD71D0"/>
    <w:rsid w:val="00DE0D30"/>
    <w:rsid w:val="00DE27CE"/>
    <w:rsid w:val="00DE7C03"/>
    <w:rsid w:val="00DF384F"/>
    <w:rsid w:val="00DF38BF"/>
    <w:rsid w:val="00DF4E97"/>
    <w:rsid w:val="00E0310E"/>
    <w:rsid w:val="00E03AA3"/>
    <w:rsid w:val="00E14E9D"/>
    <w:rsid w:val="00E20DC7"/>
    <w:rsid w:val="00E20E3A"/>
    <w:rsid w:val="00E24337"/>
    <w:rsid w:val="00E244FF"/>
    <w:rsid w:val="00E32E67"/>
    <w:rsid w:val="00E360CC"/>
    <w:rsid w:val="00E419FC"/>
    <w:rsid w:val="00E45032"/>
    <w:rsid w:val="00E46C80"/>
    <w:rsid w:val="00E60432"/>
    <w:rsid w:val="00E616C6"/>
    <w:rsid w:val="00E642CB"/>
    <w:rsid w:val="00E66462"/>
    <w:rsid w:val="00E70596"/>
    <w:rsid w:val="00E71001"/>
    <w:rsid w:val="00E761E8"/>
    <w:rsid w:val="00E772A2"/>
    <w:rsid w:val="00E8180F"/>
    <w:rsid w:val="00E82B03"/>
    <w:rsid w:val="00E90902"/>
    <w:rsid w:val="00E92145"/>
    <w:rsid w:val="00EA292A"/>
    <w:rsid w:val="00EA38FD"/>
    <w:rsid w:val="00EA4E94"/>
    <w:rsid w:val="00EA76DD"/>
    <w:rsid w:val="00EA7AB9"/>
    <w:rsid w:val="00EC0C07"/>
    <w:rsid w:val="00EC7EE1"/>
    <w:rsid w:val="00ED2269"/>
    <w:rsid w:val="00ED757E"/>
    <w:rsid w:val="00ED7D8B"/>
    <w:rsid w:val="00EE2458"/>
    <w:rsid w:val="00EE2B3B"/>
    <w:rsid w:val="00EE71FA"/>
    <w:rsid w:val="00EF55B6"/>
    <w:rsid w:val="00F02394"/>
    <w:rsid w:val="00F03063"/>
    <w:rsid w:val="00F03B8C"/>
    <w:rsid w:val="00F05137"/>
    <w:rsid w:val="00F05CFD"/>
    <w:rsid w:val="00F210E6"/>
    <w:rsid w:val="00F22112"/>
    <w:rsid w:val="00F22FCF"/>
    <w:rsid w:val="00F257CA"/>
    <w:rsid w:val="00F33861"/>
    <w:rsid w:val="00F368BA"/>
    <w:rsid w:val="00F42418"/>
    <w:rsid w:val="00F43C3F"/>
    <w:rsid w:val="00F43E47"/>
    <w:rsid w:val="00F473AF"/>
    <w:rsid w:val="00F62E03"/>
    <w:rsid w:val="00F658D8"/>
    <w:rsid w:val="00F704AC"/>
    <w:rsid w:val="00F705FA"/>
    <w:rsid w:val="00F73940"/>
    <w:rsid w:val="00F8334F"/>
    <w:rsid w:val="00F868E8"/>
    <w:rsid w:val="00F938B5"/>
    <w:rsid w:val="00F945E8"/>
    <w:rsid w:val="00F97058"/>
    <w:rsid w:val="00F97A9B"/>
    <w:rsid w:val="00FA12B2"/>
    <w:rsid w:val="00FA1D54"/>
    <w:rsid w:val="00FA3B92"/>
    <w:rsid w:val="00FA6A69"/>
    <w:rsid w:val="00FB284F"/>
    <w:rsid w:val="00FB4DA4"/>
    <w:rsid w:val="00FC2AB7"/>
    <w:rsid w:val="00FD1965"/>
    <w:rsid w:val="00FD453E"/>
    <w:rsid w:val="00FD60E3"/>
    <w:rsid w:val="00FE42D9"/>
    <w:rsid w:val="00FF15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9FC"/>
    <w:pPr>
      <w:widowControl w:val="0"/>
      <w:adjustRightInd w:val="0"/>
      <w:spacing w:line="360" w:lineRule="atLeast"/>
      <w:jc w:val="both"/>
      <w:textAlignment w:val="baseline"/>
    </w:pPr>
    <w:rPr>
      <w:rFonts w:ascii="Times New Roman" w:eastAsia="標楷體" w:hAnsi="Times New Roman" w:cs="Times New Roman"/>
      <w:spacing w:val="20"/>
      <w:kern w:val="0"/>
      <w:sz w:val="28"/>
      <w:szCs w:val="20"/>
    </w:rPr>
  </w:style>
  <w:style w:type="paragraph" w:styleId="1">
    <w:name w:val="heading 1"/>
    <w:basedOn w:val="a"/>
    <w:next w:val="2"/>
    <w:link w:val="10"/>
    <w:uiPriority w:val="99"/>
    <w:qFormat/>
    <w:rsid w:val="00E419FC"/>
    <w:pPr>
      <w:keepNext/>
      <w:spacing w:after="120" w:line="720" w:lineRule="atLeast"/>
      <w:outlineLvl w:val="0"/>
    </w:pPr>
    <w:rPr>
      <w:rFonts w:ascii="Cambria" w:eastAsia="新細明體" w:hAnsi="Cambria"/>
      <w:b/>
      <w:bCs/>
      <w:kern w:val="52"/>
      <w:sz w:val="52"/>
      <w:szCs w:val="52"/>
    </w:rPr>
  </w:style>
  <w:style w:type="paragraph" w:styleId="2">
    <w:name w:val="heading 2"/>
    <w:basedOn w:val="a"/>
    <w:next w:val="a"/>
    <w:link w:val="20"/>
    <w:uiPriority w:val="99"/>
    <w:qFormat/>
    <w:rsid w:val="00E419FC"/>
    <w:pPr>
      <w:keepNext/>
      <w:spacing w:before="120" w:after="120" w:line="400" w:lineRule="atLeast"/>
      <w:outlineLvl w:val="1"/>
    </w:pPr>
    <w:rPr>
      <w:rFonts w:ascii="Cambria" w:eastAsia="新細明體"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rsid w:val="00E419FC"/>
    <w:rPr>
      <w:rFonts w:ascii="Cambria" w:eastAsia="新細明體" w:hAnsi="Cambria" w:cs="Times New Roman"/>
      <w:b/>
      <w:bCs/>
      <w:spacing w:val="20"/>
      <w:kern w:val="0"/>
      <w:sz w:val="48"/>
      <w:szCs w:val="48"/>
    </w:rPr>
  </w:style>
  <w:style w:type="character" w:customStyle="1" w:styleId="10">
    <w:name w:val="標題 1 字元"/>
    <w:basedOn w:val="a0"/>
    <w:link w:val="1"/>
    <w:uiPriority w:val="99"/>
    <w:rsid w:val="00E419FC"/>
    <w:rPr>
      <w:rFonts w:ascii="Cambria" w:eastAsia="新細明體" w:hAnsi="Cambria" w:cs="Times New Roman"/>
      <w:b/>
      <w:bCs/>
      <w:spacing w:val="20"/>
      <w:kern w:val="52"/>
      <w:sz w:val="52"/>
      <w:szCs w:val="52"/>
    </w:rPr>
  </w:style>
  <w:style w:type="paragraph" w:customStyle="1" w:styleId="a3">
    <w:name w:val="內文縮二字"/>
    <w:basedOn w:val="a"/>
    <w:uiPriority w:val="99"/>
    <w:rsid w:val="00E419FC"/>
    <w:pPr>
      <w:ind w:firstLine="624"/>
    </w:pPr>
  </w:style>
  <w:style w:type="paragraph" w:customStyle="1" w:styleId="a4">
    <w:name w:val="編號一凸"/>
    <w:basedOn w:val="a"/>
    <w:uiPriority w:val="99"/>
    <w:rsid w:val="00E419FC"/>
    <w:pPr>
      <w:ind w:left="680" w:hanging="680"/>
    </w:pPr>
  </w:style>
  <w:style w:type="paragraph" w:customStyle="1" w:styleId="11">
    <w:name w:val="編號1.凸"/>
    <w:basedOn w:val="a4"/>
    <w:uiPriority w:val="99"/>
    <w:rsid w:val="00E419FC"/>
    <w:pPr>
      <w:ind w:left="340" w:hanging="340"/>
    </w:pPr>
  </w:style>
  <w:style w:type="paragraph" w:customStyle="1" w:styleId="12">
    <w:name w:val="編號1.凸小縮"/>
    <w:basedOn w:val="11"/>
    <w:uiPriority w:val="99"/>
    <w:rsid w:val="00E419FC"/>
    <w:pPr>
      <w:ind w:left="1020"/>
    </w:pPr>
  </w:style>
  <w:style w:type="paragraph" w:customStyle="1" w:styleId="a5">
    <w:name w:val="對照的章"/>
    <w:basedOn w:val="a6"/>
    <w:uiPriority w:val="99"/>
    <w:rsid w:val="00E419FC"/>
    <w:pPr>
      <w:snapToGrid w:val="0"/>
      <w:spacing w:before="120" w:after="120" w:line="240" w:lineRule="auto"/>
      <w:ind w:left="709"/>
    </w:pPr>
    <w:rPr>
      <w:rFonts w:ascii="標楷體" w:eastAsia="標楷體" w:hAnsi="標楷體"/>
      <w:b w:val="0"/>
      <w:color w:val="000000"/>
      <w:position w:val="0"/>
    </w:rPr>
  </w:style>
  <w:style w:type="paragraph" w:customStyle="1" w:styleId="a6">
    <w:name w:val="章"/>
    <w:basedOn w:val="a"/>
    <w:uiPriority w:val="99"/>
    <w:rsid w:val="00E419FC"/>
    <w:pPr>
      <w:autoSpaceDE w:val="0"/>
      <w:autoSpaceDN w:val="0"/>
      <w:spacing w:before="240" w:after="240" w:line="500" w:lineRule="exact"/>
      <w:ind w:left="1559"/>
      <w:textDirection w:val="lrTbV"/>
      <w:textAlignment w:val="center"/>
    </w:pPr>
    <w:rPr>
      <w:rFonts w:ascii="全真粗圓體" w:eastAsia="全真粗黑體"/>
      <w:b/>
      <w:spacing w:val="0"/>
      <w:position w:val="16"/>
      <w:sz w:val="36"/>
    </w:rPr>
  </w:style>
  <w:style w:type="paragraph" w:customStyle="1" w:styleId="a7">
    <w:name w:val="對照的條"/>
    <w:basedOn w:val="a"/>
    <w:uiPriority w:val="99"/>
    <w:rsid w:val="00E419FC"/>
    <w:pPr>
      <w:snapToGrid w:val="0"/>
      <w:spacing w:line="240" w:lineRule="auto"/>
      <w:ind w:left="1627" w:hanging="1627"/>
      <w:textDirection w:val="lrTbV"/>
    </w:pPr>
    <w:rPr>
      <w:rFonts w:ascii="標楷體" w:hAnsi="標楷體"/>
      <w:color w:val="000000"/>
      <w:spacing w:val="0"/>
      <w:sz w:val="32"/>
    </w:rPr>
  </w:style>
  <w:style w:type="paragraph" w:customStyle="1" w:styleId="a8">
    <w:name w:val="對照的款"/>
    <w:basedOn w:val="a7"/>
    <w:uiPriority w:val="99"/>
    <w:rsid w:val="00E419FC"/>
    <w:pPr>
      <w:overflowPunct w:val="0"/>
      <w:autoSpaceDE w:val="0"/>
      <w:autoSpaceDN w:val="0"/>
      <w:ind w:left="2898" w:hanging="646"/>
    </w:pPr>
  </w:style>
  <w:style w:type="paragraph" w:customStyle="1" w:styleId="a9">
    <w:name w:val="對照的目"/>
    <w:basedOn w:val="a7"/>
    <w:uiPriority w:val="99"/>
    <w:rsid w:val="00E419FC"/>
    <w:pPr>
      <w:ind w:left="3448" w:hanging="556"/>
    </w:pPr>
  </w:style>
  <w:style w:type="paragraph" w:customStyle="1" w:styleId="aa">
    <w:name w:val="對照的項"/>
    <w:basedOn w:val="a7"/>
    <w:uiPriority w:val="99"/>
    <w:rsid w:val="00E419FC"/>
    <w:pPr>
      <w:ind w:left="1616" w:firstLine="641"/>
    </w:pPr>
  </w:style>
  <w:style w:type="character" w:styleId="ab">
    <w:name w:val="page number"/>
    <w:uiPriority w:val="99"/>
    <w:rsid w:val="00E419FC"/>
    <w:rPr>
      <w:rFonts w:cs="Times New Roman"/>
    </w:rPr>
  </w:style>
  <w:style w:type="paragraph" w:styleId="ac">
    <w:name w:val="footer"/>
    <w:basedOn w:val="a"/>
    <w:link w:val="ad"/>
    <w:uiPriority w:val="99"/>
    <w:rsid w:val="00E419FC"/>
    <w:pPr>
      <w:tabs>
        <w:tab w:val="center" w:pos="4153"/>
        <w:tab w:val="right" w:pos="8306"/>
      </w:tabs>
      <w:snapToGrid w:val="0"/>
      <w:jc w:val="left"/>
    </w:pPr>
    <w:rPr>
      <w:sz w:val="20"/>
    </w:rPr>
  </w:style>
  <w:style w:type="character" w:customStyle="1" w:styleId="ad">
    <w:name w:val="頁尾 字元"/>
    <w:basedOn w:val="a0"/>
    <w:link w:val="ac"/>
    <w:uiPriority w:val="99"/>
    <w:rsid w:val="00E419FC"/>
    <w:rPr>
      <w:rFonts w:ascii="Times New Roman" w:eastAsia="標楷體" w:hAnsi="Times New Roman" w:cs="Times New Roman"/>
      <w:spacing w:val="20"/>
      <w:kern w:val="0"/>
      <w:sz w:val="20"/>
      <w:szCs w:val="20"/>
    </w:rPr>
  </w:style>
  <w:style w:type="paragraph" w:styleId="ae">
    <w:name w:val="header"/>
    <w:basedOn w:val="a"/>
    <w:link w:val="af"/>
    <w:uiPriority w:val="99"/>
    <w:rsid w:val="00E419FC"/>
    <w:pPr>
      <w:tabs>
        <w:tab w:val="center" w:pos="4153"/>
        <w:tab w:val="right" w:pos="8306"/>
      </w:tabs>
      <w:snapToGrid w:val="0"/>
      <w:jc w:val="left"/>
    </w:pPr>
    <w:rPr>
      <w:sz w:val="20"/>
    </w:rPr>
  </w:style>
  <w:style w:type="character" w:customStyle="1" w:styleId="af">
    <w:name w:val="頁首 字元"/>
    <w:basedOn w:val="a0"/>
    <w:link w:val="ae"/>
    <w:uiPriority w:val="99"/>
    <w:rsid w:val="00E419FC"/>
    <w:rPr>
      <w:rFonts w:ascii="Times New Roman" w:eastAsia="標楷體" w:hAnsi="Times New Roman" w:cs="Times New Roman"/>
      <w:spacing w:val="20"/>
      <w:kern w:val="0"/>
      <w:sz w:val="20"/>
      <w:szCs w:val="20"/>
    </w:rPr>
  </w:style>
  <w:style w:type="paragraph" w:styleId="af0">
    <w:name w:val="Block Text"/>
    <w:basedOn w:val="a"/>
    <w:uiPriority w:val="99"/>
    <w:rsid w:val="00E419FC"/>
    <w:pPr>
      <w:tabs>
        <w:tab w:val="left" w:pos="5954"/>
        <w:tab w:val="left" w:pos="11908"/>
        <w:tab w:val="left" w:pos="14601"/>
      </w:tabs>
      <w:overflowPunct w:val="0"/>
      <w:autoSpaceDE w:val="0"/>
      <w:autoSpaceDN w:val="0"/>
      <w:spacing w:line="240" w:lineRule="auto"/>
      <w:ind w:left="113" w:right="113" w:firstLine="646"/>
      <w:textAlignment w:val="center"/>
    </w:pPr>
    <w:rPr>
      <w:rFonts w:ascii="全真楷書" w:eastAsia="全真楷書"/>
      <w:spacing w:val="0"/>
      <w:sz w:val="32"/>
    </w:rPr>
  </w:style>
  <w:style w:type="paragraph" w:customStyle="1" w:styleId="af1">
    <w:name w:val="對照的說明"/>
    <w:basedOn w:val="a7"/>
    <w:uiPriority w:val="99"/>
    <w:rsid w:val="00E419FC"/>
    <w:pPr>
      <w:kinsoku w:val="0"/>
      <w:ind w:left="0" w:firstLine="0"/>
      <w:textDirection w:val="lrTb"/>
    </w:pPr>
    <w:rPr>
      <w:rFonts w:ascii="細明體" w:eastAsia="細明體" w:hAnsi="Times New Roman"/>
      <w:color w:val="auto"/>
      <w:sz w:val="24"/>
    </w:rPr>
  </w:style>
  <w:style w:type="paragraph" w:customStyle="1" w:styleId="af2">
    <w:name w:val="公文(發文日期)"/>
    <w:basedOn w:val="a"/>
    <w:uiPriority w:val="99"/>
    <w:rsid w:val="00E419FC"/>
    <w:pPr>
      <w:widowControl/>
      <w:snapToGrid w:val="0"/>
      <w:spacing w:before="120" w:line="400" w:lineRule="exact"/>
      <w:ind w:left="1021" w:hanging="1021"/>
      <w:jc w:val="left"/>
      <w:textAlignment w:val="auto"/>
    </w:pPr>
    <w:rPr>
      <w:noProof/>
      <w:spacing w:val="0"/>
      <w:sz w:val="26"/>
    </w:rPr>
  </w:style>
  <w:style w:type="paragraph" w:styleId="af3">
    <w:name w:val="Body Text Indent"/>
    <w:basedOn w:val="a"/>
    <w:link w:val="af4"/>
    <w:uiPriority w:val="99"/>
    <w:rsid w:val="00E419FC"/>
    <w:pPr>
      <w:adjustRightInd/>
      <w:spacing w:line="600" w:lineRule="exact"/>
      <w:ind w:leftChars="150" w:left="360"/>
      <w:textAlignment w:val="auto"/>
    </w:pPr>
    <w:rPr>
      <w:sz w:val="20"/>
    </w:rPr>
  </w:style>
  <w:style w:type="character" w:customStyle="1" w:styleId="af4">
    <w:name w:val="本文縮排 字元"/>
    <w:basedOn w:val="a0"/>
    <w:link w:val="af3"/>
    <w:uiPriority w:val="99"/>
    <w:rsid w:val="00E419FC"/>
    <w:rPr>
      <w:rFonts w:ascii="Times New Roman" w:eastAsia="標楷體" w:hAnsi="Times New Roman" w:cs="Times New Roman"/>
      <w:spacing w:val="20"/>
      <w:kern w:val="0"/>
      <w:sz w:val="20"/>
      <w:szCs w:val="20"/>
    </w:rPr>
  </w:style>
  <w:style w:type="character" w:customStyle="1" w:styleId="af5">
    <w:name w:val="註解方塊文字 字元"/>
    <w:basedOn w:val="a0"/>
    <w:link w:val="af6"/>
    <w:uiPriority w:val="99"/>
    <w:semiHidden/>
    <w:rsid w:val="00E419FC"/>
    <w:rPr>
      <w:rFonts w:ascii="Cambria" w:eastAsia="新細明體" w:hAnsi="Cambria" w:cs="Times New Roman"/>
      <w:spacing w:val="20"/>
      <w:kern w:val="0"/>
      <w:sz w:val="2"/>
      <w:szCs w:val="20"/>
    </w:rPr>
  </w:style>
  <w:style w:type="paragraph" w:styleId="af6">
    <w:name w:val="Balloon Text"/>
    <w:basedOn w:val="a"/>
    <w:link w:val="af5"/>
    <w:uiPriority w:val="99"/>
    <w:semiHidden/>
    <w:rsid w:val="00E419FC"/>
    <w:rPr>
      <w:rFonts w:ascii="Cambria" w:eastAsia="新細明體" w:hAnsi="Cambria"/>
      <w:sz w:val="2"/>
    </w:rPr>
  </w:style>
  <w:style w:type="paragraph" w:styleId="HTML">
    <w:name w:val="HTML Preformatted"/>
    <w:basedOn w:val="a"/>
    <w:link w:val="HTML0"/>
    <w:uiPriority w:val="99"/>
    <w:rsid w:val="00E419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rPr>
  </w:style>
  <w:style w:type="character" w:customStyle="1" w:styleId="HTML0">
    <w:name w:val="HTML 預設格式 字元"/>
    <w:basedOn w:val="a0"/>
    <w:link w:val="HTML"/>
    <w:uiPriority w:val="99"/>
    <w:rsid w:val="00E419FC"/>
    <w:rPr>
      <w:rFonts w:ascii="Courier New" w:eastAsia="標楷體" w:hAnsi="Courier New" w:cs="Times New Roman"/>
      <w:spacing w:val="20"/>
      <w:kern w:val="0"/>
      <w:sz w:val="20"/>
      <w:szCs w:val="20"/>
    </w:rPr>
  </w:style>
  <w:style w:type="paragraph" w:customStyle="1" w:styleId="af7">
    <w:name w:val="表格文字"/>
    <w:basedOn w:val="a"/>
    <w:uiPriority w:val="99"/>
    <w:rsid w:val="00E419FC"/>
    <w:pPr>
      <w:adjustRightInd/>
      <w:snapToGrid w:val="0"/>
      <w:spacing w:line="240" w:lineRule="auto"/>
      <w:textAlignment w:val="auto"/>
    </w:pPr>
    <w:rPr>
      <w:color w:val="000000"/>
      <w:spacing w:val="0"/>
      <w:kern w:val="2"/>
    </w:rPr>
  </w:style>
  <w:style w:type="paragraph" w:customStyle="1" w:styleId="13">
    <w:name w:val="格式1"/>
    <w:basedOn w:val="a"/>
    <w:uiPriority w:val="99"/>
    <w:rsid w:val="00E419FC"/>
    <w:pPr>
      <w:snapToGrid w:val="0"/>
      <w:spacing w:line="360" w:lineRule="auto"/>
      <w:ind w:firstLineChars="200" w:firstLine="200"/>
      <w:textAlignment w:val="auto"/>
    </w:pPr>
    <w:rPr>
      <w:spacing w:val="14"/>
      <w:kern w:val="2"/>
      <w:szCs w:val="24"/>
    </w:rPr>
  </w:style>
  <w:style w:type="paragraph" w:customStyle="1" w:styleId="af8">
    <w:name w:val="表格"/>
    <w:basedOn w:val="a"/>
    <w:uiPriority w:val="99"/>
    <w:rsid w:val="00E419FC"/>
    <w:pPr>
      <w:keepLines/>
      <w:spacing w:before="60" w:after="60" w:line="240" w:lineRule="auto"/>
      <w:jc w:val="left"/>
    </w:pPr>
    <w:rPr>
      <w:rFonts w:eastAsia="細明體"/>
      <w:spacing w:val="0"/>
      <w:sz w:val="24"/>
    </w:rPr>
  </w:style>
  <w:style w:type="paragraph" w:styleId="21">
    <w:name w:val="Body Text Indent 2"/>
    <w:basedOn w:val="a"/>
    <w:link w:val="22"/>
    <w:uiPriority w:val="99"/>
    <w:rsid w:val="00E419FC"/>
    <w:pPr>
      <w:spacing w:after="120" w:line="480" w:lineRule="auto"/>
      <w:ind w:leftChars="200" w:left="480"/>
    </w:pPr>
    <w:rPr>
      <w:sz w:val="20"/>
    </w:rPr>
  </w:style>
  <w:style w:type="character" w:customStyle="1" w:styleId="22">
    <w:name w:val="本文縮排 2 字元"/>
    <w:basedOn w:val="a0"/>
    <w:link w:val="21"/>
    <w:uiPriority w:val="99"/>
    <w:rsid w:val="00E419FC"/>
    <w:rPr>
      <w:rFonts w:ascii="Times New Roman" w:eastAsia="標楷體" w:hAnsi="Times New Roman" w:cs="Times New Roman"/>
      <w:spacing w:val="20"/>
      <w:kern w:val="0"/>
      <w:sz w:val="20"/>
      <w:szCs w:val="20"/>
    </w:rPr>
  </w:style>
  <w:style w:type="character" w:customStyle="1" w:styleId="espbody1">
    <w:name w:val="espbody1"/>
    <w:uiPriority w:val="99"/>
    <w:rsid w:val="00E419FC"/>
    <w:rPr>
      <w:rFonts w:ascii="Arial" w:hAnsi="Arial" w:cs="Arial"/>
      <w:color w:val="000000"/>
      <w:sz w:val="22"/>
      <w:szCs w:val="22"/>
    </w:rPr>
  </w:style>
  <w:style w:type="character" w:customStyle="1" w:styleId="af9">
    <w:name w:val="文件引導模式 字元"/>
    <w:basedOn w:val="a0"/>
    <w:link w:val="afa"/>
    <w:uiPriority w:val="99"/>
    <w:semiHidden/>
    <w:rsid w:val="00E419FC"/>
    <w:rPr>
      <w:rFonts w:ascii="Times New Roman" w:eastAsia="標楷體" w:hAnsi="Times New Roman" w:cs="Times New Roman"/>
      <w:spacing w:val="20"/>
      <w:kern w:val="0"/>
      <w:sz w:val="2"/>
      <w:szCs w:val="20"/>
      <w:shd w:val="clear" w:color="auto" w:fill="000080"/>
    </w:rPr>
  </w:style>
  <w:style w:type="paragraph" w:styleId="afa">
    <w:name w:val="Document Map"/>
    <w:basedOn w:val="a"/>
    <w:link w:val="af9"/>
    <w:uiPriority w:val="99"/>
    <w:semiHidden/>
    <w:rsid w:val="00E419FC"/>
    <w:pPr>
      <w:shd w:val="clear" w:color="auto" w:fill="000080"/>
    </w:pPr>
    <w:rPr>
      <w:sz w:val="2"/>
    </w:rPr>
  </w:style>
  <w:style w:type="paragraph" w:styleId="afb">
    <w:name w:val="annotation text"/>
    <w:basedOn w:val="a"/>
    <w:link w:val="afc"/>
    <w:uiPriority w:val="99"/>
    <w:semiHidden/>
    <w:rsid w:val="00E419FC"/>
    <w:pPr>
      <w:jc w:val="left"/>
    </w:pPr>
    <w:rPr>
      <w:sz w:val="20"/>
    </w:rPr>
  </w:style>
  <w:style w:type="character" w:customStyle="1" w:styleId="afc">
    <w:name w:val="註解文字 字元"/>
    <w:basedOn w:val="a0"/>
    <w:link w:val="afb"/>
    <w:uiPriority w:val="99"/>
    <w:semiHidden/>
    <w:rsid w:val="00E419FC"/>
    <w:rPr>
      <w:rFonts w:ascii="Times New Roman" w:eastAsia="標楷體" w:hAnsi="Times New Roman" w:cs="Times New Roman"/>
      <w:spacing w:val="20"/>
      <w:kern w:val="0"/>
      <w:sz w:val="20"/>
      <w:szCs w:val="20"/>
    </w:rPr>
  </w:style>
  <w:style w:type="character" w:customStyle="1" w:styleId="afd">
    <w:name w:val="註解主旨 字元"/>
    <w:basedOn w:val="afc"/>
    <w:link w:val="afe"/>
    <w:uiPriority w:val="99"/>
    <w:semiHidden/>
    <w:rsid w:val="00E419FC"/>
    <w:rPr>
      <w:rFonts w:ascii="Times New Roman" w:eastAsia="標楷體" w:hAnsi="Times New Roman" w:cs="Times New Roman"/>
      <w:b/>
      <w:bCs/>
      <w:spacing w:val="20"/>
      <w:kern w:val="0"/>
      <w:sz w:val="20"/>
      <w:szCs w:val="20"/>
    </w:rPr>
  </w:style>
  <w:style w:type="paragraph" w:styleId="afe">
    <w:name w:val="annotation subject"/>
    <w:basedOn w:val="afb"/>
    <w:next w:val="afb"/>
    <w:link w:val="afd"/>
    <w:uiPriority w:val="99"/>
    <w:semiHidden/>
    <w:rsid w:val="00E419FC"/>
    <w:rPr>
      <w:b/>
      <w:bCs/>
    </w:rPr>
  </w:style>
  <w:style w:type="paragraph" w:styleId="aff">
    <w:name w:val="Plain Text"/>
    <w:basedOn w:val="a"/>
    <w:link w:val="aff0"/>
    <w:uiPriority w:val="99"/>
    <w:rsid w:val="00E419FC"/>
    <w:pPr>
      <w:adjustRightInd/>
      <w:spacing w:line="240" w:lineRule="auto"/>
      <w:jc w:val="left"/>
      <w:textAlignment w:val="auto"/>
    </w:pPr>
    <w:rPr>
      <w:rFonts w:ascii="細明體" w:eastAsia="細明體" w:hAnsi="Courier New"/>
      <w:sz w:val="24"/>
      <w:szCs w:val="24"/>
    </w:rPr>
  </w:style>
  <w:style w:type="character" w:customStyle="1" w:styleId="aff0">
    <w:name w:val="純文字 字元"/>
    <w:basedOn w:val="a0"/>
    <w:link w:val="aff"/>
    <w:uiPriority w:val="99"/>
    <w:rsid w:val="00E419FC"/>
    <w:rPr>
      <w:rFonts w:ascii="細明體" w:eastAsia="細明體" w:hAnsi="Courier New" w:cs="Times New Roman"/>
      <w:spacing w:val="20"/>
      <w:kern w:val="0"/>
      <w:szCs w:val="24"/>
    </w:rPr>
  </w:style>
  <w:style w:type="paragraph" w:customStyle="1" w:styleId="aff1">
    <w:name w:val="主旨"/>
    <w:basedOn w:val="a"/>
    <w:uiPriority w:val="99"/>
    <w:rsid w:val="00E419FC"/>
    <w:pPr>
      <w:kinsoku w:val="0"/>
      <w:spacing w:line="440" w:lineRule="atLeast"/>
      <w:ind w:left="952" w:hanging="952"/>
      <w:jc w:val="left"/>
    </w:pPr>
    <w:rPr>
      <w:rFonts w:ascii="標楷體"/>
      <w:spacing w:val="0"/>
      <w:sz w:val="32"/>
    </w:rPr>
  </w:style>
  <w:style w:type="paragraph" w:customStyle="1" w:styleId="aff2">
    <w:name w:val="法條的條"/>
    <w:basedOn w:val="a"/>
    <w:uiPriority w:val="99"/>
    <w:rsid w:val="00E419FC"/>
    <w:pPr>
      <w:kinsoku w:val="0"/>
      <w:autoSpaceDE w:val="0"/>
      <w:autoSpaceDN w:val="0"/>
      <w:snapToGrid w:val="0"/>
      <w:spacing w:line="288" w:lineRule="auto"/>
      <w:ind w:left="1610" w:right="6" w:hanging="1610"/>
      <w:textAlignment w:val="auto"/>
    </w:pPr>
    <w:rPr>
      <w:rFonts w:ascii="標楷體"/>
      <w:spacing w:val="0"/>
      <w:sz w:val="32"/>
    </w:rPr>
  </w:style>
  <w:style w:type="paragraph" w:customStyle="1" w:styleId="111">
    <w:name w:val="1.1.1"/>
    <w:basedOn w:val="a"/>
    <w:uiPriority w:val="99"/>
    <w:rsid w:val="00E419FC"/>
    <w:pPr>
      <w:kinsoku w:val="0"/>
      <w:snapToGrid w:val="0"/>
      <w:spacing w:before="120" w:after="120" w:line="400" w:lineRule="atLeast"/>
      <w:ind w:left="782" w:hanging="782"/>
    </w:pPr>
    <w:rPr>
      <w:rFonts w:ascii="華康粗圓體" w:eastAsia="華康粗圓體"/>
      <w:color w:val="0000FF"/>
      <w:spacing w:val="0"/>
      <w:kern w:val="20"/>
    </w:rPr>
  </w:style>
  <w:style w:type="paragraph" w:customStyle="1" w:styleId="aff3">
    <w:name w:val="法條的款"/>
    <w:basedOn w:val="a"/>
    <w:uiPriority w:val="99"/>
    <w:rsid w:val="00E419FC"/>
    <w:pPr>
      <w:kinsoku w:val="0"/>
      <w:autoSpaceDE w:val="0"/>
      <w:autoSpaceDN w:val="0"/>
      <w:snapToGrid w:val="0"/>
      <w:spacing w:line="288" w:lineRule="auto"/>
      <w:ind w:left="2912" w:right="6" w:hanging="644"/>
      <w:textAlignment w:val="auto"/>
    </w:pPr>
    <w:rPr>
      <w:rFonts w:ascii="標楷體"/>
      <w:spacing w:val="0"/>
      <w:sz w:val="32"/>
    </w:rPr>
  </w:style>
  <w:style w:type="paragraph" w:customStyle="1" w:styleId="aff4">
    <w:name w:val="一、"/>
    <w:basedOn w:val="a"/>
    <w:uiPriority w:val="99"/>
    <w:rsid w:val="00E419FC"/>
    <w:pPr>
      <w:adjustRightInd/>
      <w:snapToGrid w:val="0"/>
      <w:spacing w:line="320" w:lineRule="exact"/>
      <w:ind w:leftChars="100" w:left="300" w:hangingChars="200" w:hanging="200"/>
      <w:textAlignment w:val="auto"/>
    </w:pPr>
    <w:rPr>
      <w:rFonts w:ascii="標楷體" w:hAnsi="標楷體"/>
      <w:spacing w:val="0"/>
      <w:kern w:val="2"/>
      <w:sz w:val="24"/>
      <w:szCs w:val="22"/>
    </w:rPr>
  </w:style>
  <w:style w:type="character" w:customStyle="1" w:styleId="aff5">
    <w:name w:val="一、 字元"/>
    <w:uiPriority w:val="99"/>
    <w:rsid w:val="00E419FC"/>
    <w:rPr>
      <w:rFonts w:ascii="標楷體" w:eastAsia="標楷體" w:hAnsi="標楷體" w:cs="Times New Roman"/>
      <w:kern w:val="2"/>
      <w:sz w:val="22"/>
      <w:szCs w:val="22"/>
      <w:lang w:val="en-US" w:eastAsia="zh-TW" w:bidi="ar-SA"/>
    </w:rPr>
  </w:style>
  <w:style w:type="paragraph" w:styleId="aff6">
    <w:name w:val="List Paragraph"/>
    <w:basedOn w:val="a"/>
    <w:uiPriority w:val="34"/>
    <w:qFormat/>
    <w:rsid w:val="00905BC0"/>
    <w:pPr>
      <w:ind w:leftChars="200" w:left="480"/>
    </w:pPr>
  </w:style>
  <w:style w:type="paragraph" w:styleId="aff7">
    <w:name w:val="Body Text"/>
    <w:basedOn w:val="a"/>
    <w:link w:val="aff8"/>
    <w:uiPriority w:val="99"/>
    <w:semiHidden/>
    <w:unhideWhenUsed/>
    <w:rsid w:val="00194DA5"/>
    <w:pPr>
      <w:spacing w:after="120"/>
    </w:pPr>
  </w:style>
  <w:style w:type="character" w:customStyle="1" w:styleId="aff8">
    <w:name w:val="本文 字元"/>
    <w:basedOn w:val="a0"/>
    <w:link w:val="aff7"/>
    <w:uiPriority w:val="99"/>
    <w:semiHidden/>
    <w:rsid w:val="00194DA5"/>
    <w:rPr>
      <w:rFonts w:ascii="Times New Roman" w:eastAsia="標楷體" w:hAnsi="Times New Roman" w:cs="Times New Roman"/>
      <w:spacing w:val="20"/>
      <w:kern w:val="0"/>
      <w:sz w:val="28"/>
      <w:szCs w:val="20"/>
    </w:rPr>
  </w:style>
  <w:style w:type="character" w:styleId="aff9">
    <w:name w:val="annotation reference"/>
    <w:basedOn w:val="a0"/>
    <w:uiPriority w:val="99"/>
    <w:semiHidden/>
    <w:unhideWhenUsed/>
    <w:rsid w:val="00A03035"/>
    <w:rPr>
      <w:sz w:val="18"/>
      <w:szCs w:val="18"/>
    </w:rPr>
  </w:style>
  <w:style w:type="paragraph" w:customStyle="1" w:styleId="affa">
    <w:name w:val="表"/>
    <w:basedOn w:val="a"/>
    <w:rsid w:val="00DE27CE"/>
    <w:pPr>
      <w:kinsoku w:val="0"/>
      <w:snapToGrid w:val="0"/>
      <w:spacing w:after="240" w:line="0" w:lineRule="atLeast"/>
      <w:jc w:val="center"/>
    </w:pPr>
    <w:rPr>
      <w:rFonts w:eastAsia="華康楷書體W5"/>
      <w:b/>
      <w:spacing w:val="0"/>
      <w:kern w:val="20"/>
      <w:sz w:val="36"/>
    </w:rPr>
  </w:style>
  <w:style w:type="table" w:styleId="affb">
    <w:name w:val="Table Grid"/>
    <w:basedOn w:val="a1"/>
    <w:uiPriority w:val="99"/>
    <w:rsid w:val="00FC2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公文(後續段落)"/>
    <w:uiPriority w:val="99"/>
    <w:rsid w:val="00605ACA"/>
    <w:pPr>
      <w:adjustRightInd w:val="0"/>
      <w:snapToGrid w:val="0"/>
      <w:spacing w:line="578" w:lineRule="exact"/>
      <w:ind w:left="340"/>
    </w:pPr>
    <w:rPr>
      <w:rFonts w:ascii="Times New Roman" w:eastAsia="標楷體" w:hAnsi="Times New Roman" w:cs="Times New Roman"/>
      <w:noProof/>
      <w:kern w:val="0"/>
      <w:sz w:val="34"/>
      <w:szCs w:val="20"/>
    </w:rPr>
  </w:style>
  <w:style w:type="paragraph" w:customStyle="1" w:styleId="1618pt24pt">
    <w:name w:val="樣式 (中文) 標楷體 16 點 套用前:  18 pt 行距:  固定行高 24 pt"/>
    <w:basedOn w:val="a"/>
    <w:uiPriority w:val="99"/>
    <w:rsid w:val="00605ACA"/>
    <w:pPr>
      <w:adjustRightInd/>
      <w:spacing w:before="360" w:line="480" w:lineRule="exact"/>
      <w:ind w:leftChars="1114" w:left="2674"/>
      <w:jc w:val="left"/>
      <w:textAlignment w:val="auto"/>
    </w:pPr>
    <w:rPr>
      <w:rFonts w:cs="新細明體"/>
      <w:spacing w:val="0"/>
      <w:kern w:val="2"/>
      <w:sz w:val="32"/>
      <w:szCs w:val="32"/>
    </w:rPr>
  </w:style>
  <w:style w:type="character" w:customStyle="1" w:styleId="apple-converted-space">
    <w:name w:val="apple-converted-space"/>
    <w:basedOn w:val="a0"/>
    <w:rsid w:val="00D83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9FC"/>
    <w:pPr>
      <w:widowControl w:val="0"/>
      <w:adjustRightInd w:val="0"/>
      <w:spacing w:line="360" w:lineRule="atLeast"/>
      <w:jc w:val="both"/>
      <w:textAlignment w:val="baseline"/>
    </w:pPr>
    <w:rPr>
      <w:rFonts w:ascii="Times New Roman" w:eastAsia="標楷體" w:hAnsi="Times New Roman" w:cs="Times New Roman"/>
      <w:spacing w:val="20"/>
      <w:kern w:val="0"/>
      <w:sz w:val="28"/>
      <w:szCs w:val="20"/>
    </w:rPr>
  </w:style>
  <w:style w:type="paragraph" w:styleId="1">
    <w:name w:val="heading 1"/>
    <w:basedOn w:val="a"/>
    <w:next w:val="2"/>
    <w:link w:val="10"/>
    <w:uiPriority w:val="99"/>
    <w:qFormat/>
    <w:rsid w:val="00E419FC"/>
    <w:pPr>
      <w:keepNext/>
      <w:spacing w:after="120" w:line="720" w:lineRule="atLeast"/>
      <w:outlineLvl w:val="0"/>
    </w:pPr>
    <w:rPr>
      <w:rFonts w:ascii="Cambria" w:eastAsia="新細明體" w:hAnsi="Cambria"/>
      <w:b/>
      <w:bCs/>
      <w:kern w:val="52"/>
      <w:sz w:val="52"/>
      <w:szCs w:val="52"/>
    </w:rPr>
  </w:style>
  <w:style w:type="paragraph" w:styleId="2">
    <w:name w:val="heading 2"/>
    <w:basedOn w:val="a"/>
    <w:next w:val="a"/>
    <w:link w:val="20"/>
    <w:uiPriority w:val="99"/>
    <w:qFormat/>
    <w:rsid w:val="00E419FC"/>
    <w:pPr>
      <w:keepNext/>
      <w:spacing w:before="120" w:after="120" w:line="400" w:lineRule="atLeast"/>
      <w:outlineLvl w:val="1"/>
    </w:pPr>
    <w:rPr>
      <w:rFonts w:ascii="Cambria" w:eastAsia="新細明體"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rsid w:val="00E419FC"/>
    <w:rPr>
      <w:rFonts w:ascii="Cambria" w:eastAsia="新細明體" w:hAnsi="Cambria" w:cs="Times New Roman"/>
      <w:b/>
      <w:bCs/>
      <w:spacing w:val="20"/>
      <w:kern w:val="0"/>
      <w:sz w:val="48"/>
      <w:szCs w:val="48"/>
    </w:rPr>
  </w:style>
  <w:style w:type="character" w:customStyle="1" w:styleId="10">
    <w:name w:val="標題 1 字元"/>
    <w:basedOn w:val="a0"/>
    <w:link w:val="1"/>
    <w:uiPriority w:val="99"/>
    <w:rsid w:val="00E419FC"/>
    <w:rPr>
      <w:rFonts w:ascii="Cambria" w:eastAsia="新細明體" w:hAnsi="Cambria" w:cs="Times New Roman"/>
      <w:b/>
      <w:bCs/>
      <w:spacing w:val="20"/>
      <w:kern w:val="52"/>
      <w:sz w:val="52"/>
      <w:szCs w:val="52"/>
    </w:rPr>
  </w:style>
  <w:style w:type="paragraph" w:customStyle="1" w:styleId="a3">
    <w:name w:val="內文縮二字"/>
    <w:basedOn w:val="a"/>
    <w:uiPriority w:val="99"/>
    <w:rsid w:val="00E419FC"/>
    <w:pPr>
      <w:ind w:firstLine="624"/>
    </w:pPr>
  </w:style>
  <w:style w:type="paragraph" w:customStyle="1" w:styleId="a4">
    <w:name w:val="編號一凸"/>
    <w:basedOn w:val="a"/>
    <w:uiPriority w:val="99"/>
    <w:rsid w:val="00E419FC"/>
    <w:pPr>
      <w:ind w:left="680" w:hanging="680"/>
    </w:pPr>
  </w:style>
  <w:style w:type="paragraph" w:customStyle="1" w:styleId="11">
    <w:name w:val="編號1.凸"/>
    <w:basedOn w:val="a4"/>
    <w:uiPriority w:val="99"/>
    <w:rsid w:val="00E419FC"/>
    <w:pPr>
      <w:ind w:left="340" w:hanging="340"/>
    </w:pPr>
  </w:style>
  <w:style w:type="paragraph" w:customStyle="1" w:styleId="12">
    <w:name w:val="編號1.凸小縮"/>
    <w:basedOn w:val="11"/>
    <w:uiPriority w:val="99"/>
    <w:rsid w:val="00E419FC"/>
    <w:pPr>
      <w:ind w:left="1020"/>
    </w:pPr>
  </w:style>
  <w:style w:type="paragraph" w:customStyle="1" w:styleId="a5">
    <w:name w:val="對照的章"/>
    <w:basedOn w:val="a6"/>
    <w:uiPriority w:val="99"/>
    <w:rsid w:val="00E419FC"/>
    <w:pPr>
      <w:snapToGrid w:val="0"/>
      <w:spacing w:before="120" w:after="120" w:line="240" w:lineRule="auto"/>
      <w:ind w:left="709"/>
    </w:pPr>
    <w:rPr>
      <w:rFonts w:ascii="標楷體" w:eastAsia="標楷體" w:hAnsi="標楷體"/>
      <w:b w:val="0"/>
      <w:color w:val="000000"/>
      <w:position w:val="0"/>
    </w:rPr>
  </w:style>
  <w:style w:type="paragraph" w:customStyle="1" w:styleId="a6">
    <w:name w:val="章"/>
    <w:basedOn w:val="a"/>
    <w:uiPriority w:val="99"/>
    <w:rsid w:val="00E419FC"/>
    <w:pPr>
      <w:autoSpaceDE w:val="0"/>
      <w:autoSpaceDN w:val="0"/>
      <w:spacing w:before="240" w:after="240" w:line="500" w:lineRule="exact"/>
      <w:ind w:left="1559"/>
      <w:textDirection w:val="lrTbV"/>
      <w:textAlignment w:val="center"/>
    </w:pPr>
    <w:rPr>
      <w:rFonts w:ascii="全真粗圓體" w:eastAsia="全真粗黑體"/>
      <w:b/>
      <w:spacing w:val="0"/>
      <w:position w:val="16"/>
      <w:sz w:val="36"/>
    </w:rPr>
  </w:style>
  <w:style w:type="paragraph" w:customStyle="1" w:styleId="a7">
    <w:name w:val="對照的條"/>
    <w:basedOn w:val="a"/>
    <w:uiPriority w:val="99"/>
    <w:rsid w:val="00E419FC"/>
    <w:pPr>
      <w:snapToGrid w:val="0"/>
      <w:spacing w:line="240" w:lineRule="auto"/>
      <w:ind w:left="1627" w:hanging="1627"/>
      <w:textDirection w:val="lrTbV"/>
    </w:pPr>
    <w:rPr>
      <w:rFonts w:ascii="標楷體" w:hAnsi="標楷體"/>
      <w:color w:val="000000"/>
      <w:spacing w:val="0"/>
      <w:sz w:val="32"/>
    </w:rPr>
  </w:style>
  <w:style w:type="paragraph" w:customStyle="1" w:styleId="a8">
    <w:name w:val="對照的款"/>
    <w:basedOn w:val="a7"/>
    <w:uiPriority w:val="99"/>
    <w:rsid w:val="00E419FC"/>
    <w:pPr>
      <w:overflowPunct w:val="0"/>
      <w:autoSpaceDE w:val="0"/>
      <w:autoSpaceDN w:val="0"/>
      <w:ind w:left="2898" w:hanging="646"/>
    </w:pPr>
  </w:style>
  <w:style w:type="paragraph" w:customStyle="1" w:styleId="a9">
    <w:name w:val="對照的目"/>
    <w:basedOn w:val="a7"/>
    <w:uiPriority w:val="99"/>
    <w:rsid w:val="00E419FC"/>
    <w:pPr>
      <w:ind w:left="3448" w:hanging="556"/>
    </w:pPr>
  </w:style>
  <w:style w:type="paragraph" w:customStyle="1" w:styleId="aa">
    <w:name w:val="對照的項"/>
    <w:basedOn w:val="a7"/>
    <w:uiPriority w:val="99"/>
    <w:rsid w:val="00E419FC"/>
    <w:pPr>
      <w:ind w:left="1616" w:firstLine="641"/>
    </w:pPr>
  </w:style>
  <w:style w:type="character" w:styleId="ab">
    <w:name w:val="page number"/>
    <w:uiPriority w:val="99"/>
    <w:rsid w:val="00E419FC"/>
    <w:rPr>
      <w:rFonts w:cs="Times New Roman"/>
    </w:rPr>
  </w:style>
  <w:style w:type="paragraph" w:styleId="ac">
    <w:name w:val="footer"/>
    <w:basedOn w:val="a"/>
    <w:link w:val="ad"/>
    <w:uiPriority w:val="99"/>
    <w:rsid w:val="00E419FC"/>
    <w:pPr>
      <w:tabs>
        <w:tab w:val="center" w:pos="4153"/>
        <w:tab w:val="right" w:pos="8306"/>
      </w:tabs>
      <w:snapToGrid w:val="0"/>
      <w:jc w:val="left"/>
    </w:pPr>
    <w:rPr>
      <w:sz w:val="20"/>
    </w:rPr>
  </w:style>
  <w:style w:type="character" w:customStyle="1" w:styleId="ad">
    <w:name w:val="頁尾 字元"/>
    <w:basedOn w:val="a0"/>
    <w:link w:val="ac"/>
    <w:uiPriority w:val="99"/>
    <w:rsid w:val="00E419FC"/>
    <w:rPr>
      <w:rFonts w:ascii="Times New Roman" w:eastAsia="標楷體" w:hAnsi="Times New Roman" w:cs="Times New Roman"/>
      <w:spacing w:val="20"/>
      <w:kern w:val="0"/>
      <w:sz w:val="20"/>
      <w:szCs w:val="20"/>
    </w:rPr>
  </w:style>
  <w:style w:type="paragraph" w:styleId="ae">
    <w:name w:val="header"/>
    <w:basedOn w:val="a"/>
    <w:link w:val="af"/>
    <w:uiPriority w:val="99"/>
    <w:rsid w:val="00E419FC"/>
    <w:pPr>
      <w:tabs>
        <w:tab w:val="center" w:pos="4153"/>
        <w:tab w:val="right" w:pos="8306"/>
      </w:tabs>
      <w:snapToGrid w:val="0"/>
      <w:jc w:val="left"/>
    </w:pPr>
    <w:rPr>
      <w:sz w:val="20"/>
    </w:rPr>
  </w:style>
  <w:style w:type="character" w:customStyle="1" w:styleId="af">
    <w:name w:val="頁首 字元"/>
    <w:basedOn w:val="a0"/>
    <w:link w:val="ae"/>
    <w:uiPriority w:val="99"/>
    <w:rsid w:val="00E419FC"/>
    <w:rPr>
      <w:rFonts w:ascii="Times New Roman" w:eastAsia="標楷體" w:hAnsi="Times New Roman" w:cs="Times New Roman"/>
      <w:spacing w:val="20"/>
      <w:kern w:val="0"/>
      <w:sz w:val="20"/>
      <w:szCs w:val="20"/>
    </w:rPr>
  </w:style>
  <w:style w:type="paragraph" w:styleId="af0">
    <w:name w:val="Block Text"/>
    <w:basedOn w:val="a"/>
    <w:uiPriority w:val="99"/>
    <w:rsid w:val="00E419FC"/>
    <w:pPr>
      <w:tabs>
        <w:tab w:val="left" w:pos="5954"/>
        <w:tab w:val="left" w:pos="11908"/>
        <w:tab w:val="left" w:pos="14601"/>
      </w:tabs>
      <w:overflowPunct w:val="0"/>
      <w:autoSpaceDE w:val="0"/>
      <w:autoSpaceDN w:val="0"/>
      <w:spacing w:line="240" w:lineRule="auto"/>
      <w:ind w:left="113" w:right="113" w:firstLine="646"/>
      <w:textAlignment w:val="center"/>
    </w:pPr>
    <w:rPr>
      <w:rFonts w:ascii="全真楷書" w:eastAsia="全真楷書"/>
      <w:spacing w:val="0"/>
      <w:sz w:val="32"/>
    </w:rPr>
  </w:style>
  <w:style w:type="paragraph" w:customStyle="1" w:styleId="af1">
    <w:name w:val="對照的說明"/>
    <w:basedOn w:val="a7"/>
    <w:uiPriority w:val="99"/>
    <w:rsid w:val="00E419FC"/>
    <w:pPr>
      <w:kinsoku w:val="0"/>
      <w:ind w:left="0" w:firstLine="0"/>
      <w:textDirection w:val="lrTb"/>
    </w:pPr>
    <w:rPr>
      <w:rFonts w:ascii="細明體" w:eastAsia="細明體" w:hAnsi="Times New Roman"/>
      <w:color w:val="auto"/>
      <w:sz w:val="24"/>
    </w:rPr>
  </w:style>
  <w:style w:type="paragraph" w:customStyle="1" w:styleId="af2">
    <w:name w:val="公文(發文日期)"/>
    <w:basedOn w:val="a"/>
    <w:uiPriority w:val="99"/>
    <w:rsid w:val="00E419FC"/>
    <w:pPr>
      <w:widowControl/>
      <w:snapToGrid w:val="0"/>
      <w:spacing w:before="120" w:line="400" w:lineRule="exact"/>
      <w:ind w:left="1021" w:hanging="1021"/>
      <w:jc w:val="left"/>
      <w:textAlignment w:val="auto"/>
    </w:pPr>
    <w:rPr>
      <w:noProof/>
      <w:spacing w:val="0"/>
      <w:sz w:val="26"/>
    </w:rPr>
  </w:style>
  <w:style w:type="paragraph" w:styleId="af3">
    <w:name w:val="Body Text Indent"/>
    <w:basedOn w:val="a"/>
    <w:link w:val="af4"/>
    <w:uiPriority w:val="99"/>
    <w:rsid w:val="00E419FC"/>
    <w:pPr>
      <w:adjustRightInd/>
      <w:spacing w:line="600" w:lineRule="exact"/>
      <w:ind w:leftChars="150" w:left="360"/>
      <w:textAlignment w:val="auto"/>
    </w:pPr>
    <w:rPr>
      <w:sz w:val="20"/>
    </w:rPr>
  </w:style>
  <w:style w:type="character" w:customStyle="1" w:styleId="af4">
    <w:name w:val="本文縮排 字元"/>
    <w:basedOn w:val="a0"/>
    <w:link w:val="af3"/>
    <w:uiPriority w:val="99"/>
    <w:rsid w:val="00E419FC"/>
    <w:rPr>
      <w:rFonts w:ascii="Times New Roman" w:eastAsia="標楷體" w:hAnsi="Times New Roman" w:cs="Times New Roman"/>
      <w:spacing w:val="20"/>
      <w:kern w:val="0"/>
      <w:sz w:val="20"/>
      <w:szCs w:val="20"/>
    </w:rPr>
  </w:style>
  <w:style w:type="character" w:customStyle="1" w:styleId="af5">
    <w:name w:val="註解方塊文字 字元"/>
    <w:basedOn w:val="a0"/>
    <w:link w:val="af6"/>
    <w:uiPriority w:val="99"/>
    <w:semiHidden/>
    <w:rsid w:val="00E419FC"/>
    <w:rPr>
      <w:rFonts w:ascii="Cambria" w:eastAsia="新細明體" w:hAnsi="Cambria" w:cs="Times New Roman"/>
      <w:spacing w:val="20"/>
      <w:kern w:val="0"/>
      <w:sz w:val="2"/>
      <w:szCs w:val="20"/>
    </w:rPr>
  </w:style>
  <w:style w:type="paragraph" w:styleId="af6">
    <w:name w:val="Balloon Text"/>
    <w:basedOn w:val="a"/>
    <w:link w:val="af5"/>
    <w:uiPriority w:val="99"/>
    <w:semiHidden/>
    <w:rsid w:val="00E419FC"/>
    <w:rPr>
      <w:rFonts w:ascii="Cambria" w:eastAsia="新細明體" w:hAnsi="Cambria"/>
      <w:sz w:val="2"/>
    </w:rPr>
  </w:style>
  <w:style w:type="paragraph" w:styleId="HTML">
    <w:name w:val="HTML Preformatted"/>
    <w:basedOn w:val="a"/>
    <w:link w:val="HTML0"/>
    <w:uiPriority w:val="99"/>
    <w:rsid w:val="00E419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rPr>
  </w:style>
  <w:style w:type="character" w:customStyle="1" w:styleId="HTML0">
    <w:name w:val="HTML 預設格式 字元"/>
    <w:basedOn w:val="a0"/>
    <w:link w:val="HTML"/>
    <w:uiPriority w:val="99"/>
    <w:rsid w:val="00E419FC"/>
    <w:rPr>
      <w:rFonts w:ascii="Courier New" w:eastAsia="標楷體" w:hAnsi="Courier New" w:cs="Times New Roman"/>
      <w:spacing w:val="20"/>
      <w:kern w:val="0"/>
      <w:sz w:val="20"/>
      <w:szCs w:val="20"/>
    </w:rPr>
  </w:style>
  <w:style w:type="paragraph" w:customStyle="1" w:styleId="af7">
    <w:name w:val="表格文字"/>
    <w:basedOn w:val="a"/>
    <w:uiPriority w:val="99"/>
    <w:rsid w:val="00E419FC"/>
    <w:pPr>
      <w:adjustRightInd/>
      <w:snapToGrid w:val="0"/>
      <w:spacing w:line="240" w:lineRule="auto"/>
      <w:textAlignment w:val="auto"/>
    </w:pPr>
    <w:rPr>
      <w:color w:val="000000"/>
      <w:spacing w:val="0"/>
      <w:kern w:val="2"/>
    </w:rPr>
  </w:style>
  <w:style w:type="paragraph" w:customStyle="1" w:styleId="13">
    <w:name w:val="格式1"/>
    <w:basedOn w:val="a"/>
    <w:uiPriority w:val="99"/>
    <w:rsid w:val="00E419FC"/>
    <w:pPr>
      <w:snapToGrid w:val="0"/>
      <w:spacing w:line="360" w:lineRule="auto"/>
      <w:ind w:firstLineChars="200" w:firstLine="200"/>
      <w:textAlignment w:val="auto"/>
    </w:pPr>
    <w:rPr>
      <w:spacing w:val="14"/>
      <w:kern w:val="2"/>
      <w:szCs w:val="24"/>
    </w:rPr>
  </w:style>
  <w:style w:type="paragraph" w:customStyle="1" w:styleId="af8">
    <w:name w:val="表格"/>
    <w:basedOn w:val="a"/>
    <w:uiPriority w:val="99"/>
    <w:rsid w:val="00E419FC"/>
    <w:pPr>
      <w:keepLines/>
      <w:spacing w:before="60" w:after="60" w:line="240" w:lineRule="auto"/>
      <w:jc w:val="left"/>
    </w:pPr>
    <w:rPr>
      <w:rFonts w:eastAsia="細明體"/>
      <w:spacing w:val="0"/>
      <w:sz w:val="24"/>
    </w:rPr>
  </w:style>
  <w:style w:type="paragraph" w:styleId="21">
    <w:name w:val="Body Text Indent 2"/>
    <w:basedOn w:val="a"/>
    <w:link w:val="22"/>
    <w:uiPriority w:val="99"/>
    <w:rsid w:val="00E419FC"/>
    <w:pPr>
      <w:spacing w:after="120" w:line="480" w:lineRule="auto"/>
      <w:ind w:leftChars="200" w:left="480"/>
    </w:pPr>
    <w:rPr>
      <w:sz w:val="20"/>
    </w:rPr>
  </w:style>
  <w:style w:type="character" w:customStyle="1" w:styleId="22">
    <w:name w:val="本文縮排 2 字元"/>
    <w:basedOn w:val="a0"/>
    <w:link w:val="21"/>
    <w:uiPriority w:val="99"/>
    <w:rsid w:val="00E419FC"/>
    <w:rPr>
      <w:rFonts w:ascii="Times New Roman" w:eastAsia="標楷體" w:hAnsi="Times New Roman" w:cs="Times New Roman"/>
      <w:spacing w:val="20"/>
      <w:kern w:val="0"/>
      <w:sz w:val="20"/>
      <w:szCs w:val="20"/>
    </w:rPr>
  </w:style>
  <w:style w:type="character" w:customStyle="1" w:styleId="espbody1">
    <w:name w:val="espbody1"/>
    <w:uiPriority w:val="99"/>
    <w:rsid w:val="00E419FC"/>
    <w:rPr>
      <w:rFonts w:ascii="Arial" w:hAnsi="Arial" w:cs="Arial"/>
      <w:color w:val="000000"/>
      <w:sz w:val="22"/>
      <w:szCs w:val="22"/>
    </w:rPr>
  </w:style>
  <w:style w:type="character" w:customStyle="1" w:styleId="af9">
    <w:name w:val="文件引導模式 字元"/>
    <w:basedOn w:val="a0"/>
    <w:link w:val="afa"/>
    <w:uiPriority w:val="99"/>
    <w:semiHidden/>
    <w:rsid w:val="00E419FC"/>
    <w:rPr>
      <w:rFonts w:ascii="Times New Roman" w:eastAsia="標楷體" w:hAnsi="Times New Roman" w:cs="Times New Roman"/>
      <w:spacing w:val="20"/>
      <w:kern w:val="0"/>
      <w:sz w:val="2"/>
      <w:szCs w:val="20"/>
      <w:shd w:val="clear" w:color="auto" w:fill="000080"/>
    </w:rPr>
  </w:style>
  <w:style w:type="paragraph" w:styleId="afa">
    <w:name w:val="Document Map"/>
    <w:basedOn w:val="a"/>
    <w:link w:val="af9"/>
    <w:uiPriority w:val="99"/>
    <w:semiHidden/>
    <w:rsid w:val="00E419FC"/>
    <w:pPr>
      <w:shd w:val="clear" w:color="auto" w:fill="000080"/>
    </w:pPr>
    <w:rPr>
      <w:sz w:val="2"/>
    </w:rPr>
  </w:style>
  <w:style w:type="paragraph" w:styleId="afb">
    <w:name w:val="annotation text"/>
    <w:basedOn w:val="a"/>
    <w:link w:val="afc"/>
    <w:uiPriority w:val="99"/>
    <w:semiHidden/>
    <w:rsid w:val="00E419FC"/>
    <w:pPr>
      <w:jc w:val="left"/>
    </w:pPr>
    <w:rPr>
      <w:sz w:val="20"/>
    </w:rPr>
  </w:style>
  <w:style w:type="character" w:customStyle="1" w:styleId="afc">
    <w:name w:val="註解文字 字元"/>
    <w:basedOn w:val="a0"/>
    <w:link w:val="afb"/>
    <w:uiPriority w:val="99"/>
    <w:semiHidden/>
    <w:rsid w:val="00E419FC"/>
    <w:rPr>
      <w:rFonts w:ascii="Times New Roman" w:eastAsia="標楷體" w:hAnsi="Times New Roman" w:cs="Times New Roman"/>
      <w:spacing w:val="20"/>
      <w:kern w:val="0"/>
      <w:sz w:val="20"/>
      <w:szCs w:val="20"/>
    </w:rPr>
  </w:style>
  <w:style w:type="character" w:customStyle="1" w:styleId="afd">
    <w:name w:val="註解主旨 字元"/>
    <w:basedOn w:val="afc"/>
    <w:link w:val="afe"/>
    <w:uiPriority w:val="99"/>
    <w:semiHidden/>
    <w:rsid w:val="00E419FC"/>
    <w:rPr>
      <w:rFonts w:ascii="Times New Roman" w:eastAsia="標楷體" w:hAnsi="Times New Roman" w:cs="Times New Roman"/>
      <w:b/>
      <w:bCs/>
      <w:spacing w:val="20"/>
      <w:kern w:val="0"/>
      <w:sz w:val="20"/>
      <w:szCs w:val="20"/>
    </w:rPr>
  </w:style>
  <w:style w:type="paragraph" w:styleId="afe">
    <w:name w:val="annotation subject"/>
    <w:basedOn w:val="afb"/>
    <w:next w:val="afb"/>
    <w:link w:val="afd"/>
    <w:uiPriority w:val="99"/>
    <w:semiHidden/>
    <w:rsid w:val="00E419FC"/>
    <w:rPr>
      <w:b/>
      <w:bCs/>
    </w:rPr>
  </w:style>
  <w:style w:type="paragraph" w:styleId="aff">
    <w:name w:val="Plain Text"/>
    <w:basedOn w:val="a"/>
    <w:link w:val="aff0"/>
    <w:uiPriority w:val="99"/>
    <w:rsid w:val="00E419FC"/>
    <w:pPr>
      <w:adjustRightInd/>
      <w:spacing w:line="240" w:lineRule="auto"/>
      <w:jc w:val="left"/>
      <w:textAlignment w:val="auto"/>
    </w:pPr>
    <w:rPr>
      <w:rFonts w:ascii="細明體" w:eastAsia="細明體" w:hAnsi="Courier New"/>
      <w:sz w:val="24"/>
      <w:szCs w:val="24"/>
    </w:rPr>
  </w:style>
  <w:style w:type="character" w:customStyle="1" w:styleId="aff0">
    <w:name w:val="純文字 字元"/>
    <w:basedOn w:val="a0"/>
    <w:link w:val="aff"/>
    <w:uiPriority w:val="99"/>
    <w:rsid w:val="00E419FC"/>
    <w:rPr>
      <w:rFonts w:ascii="細明體" w:eastAsia="細明體" w:hAnsi="Courier New" w:cs="Times New Roman"/>
      <w:spacing w:val="20"/>
      <w:kern w:val="0"/>
      <w:szCs w:val="24"/>
    </w:rPr>
  </w:style>
  <w:style w:type="paragraph" w:customStyle="1" w:styleId="aff1">
    <w:name w:val="主旨"/>
    <w:basedOn w:val="a"/>
    <w:uiPriority w:val="99"/>
    <w:rsid w:val="00E419FC"/>
    <w:pPr>
      <w:kinsoku w:val="0"/>
      <w:spacing w:line="440" w:lineRule="atLeast"/>
      <w:ind w:left="952" w:hanging="952"/>
      <w:jc w:val="left"/>
    </w:pPr>
    <w:rPr>
      <w:rFonts w:ascii="標楷體"/>
      <w:spacing w:val="0"/>
      <w:sz w:val="32"/>
    </w:rPr>
  </w:style>
  <w:style w:type="paragraph" w:customStyle="1" w:styleId="aff2">
    <w:name w:val="法條的條"/>
    <w:basedOn w:val="a"/>
    <w:uiPriority w:val="99"/>
    <w:rsid w:val="00E419FC"/>
    <w:pPr>
      <w:kinsoku w:val="0"/>
      <w:autoSpaceDE w:val="0"/>
      <w:autoSpaceDN w:val="0"/>
      <w:snapToGrid w:val="0"/>
      <w:spacing w:line="288" w:lineRule="auto"/>
      <w:ind w:left="1610" w:right="6" w:hanging="1610"/>
      <w:textAlignment w:val="auto"/>
    </w:pPr>
    <w:rPr>
      <w:rFonts w:ascii="標楷體"/>
      <w:spacing w:val="0"/>
      <w:sz w:val="32"/>
    </w:rPr>
  </w:style>
  <w:style w:type="paragraph" w:customStyle="1" w:styleId="111">
    <w:name w:val="1.1.1"/>
    <w:basedOn w:val="a"/>
    <w:uiPriority w:val="99"/>
    <w:rsid w:val="00E419FC"/>
    <w:pPr>
      <w:kinsoku w:val="0"/>
      <w:snapToGrid w:val="0"/>
      <w:spacing w:before="120" w:after="120" w:line="400" w:lineRule="atLeast"/>
      <w:ind w:left="782" w:hanging="782"/>
    </w:pPr>
    <w:rPr>
      <w:rFonts w:ascii="華康粗圓體" w:eastAsia="華康粗圓體"/>
      <w:color w:val="0000FF"/>
      <w:spacing w:val="0"/>
      <w:kern w:val="20"/>
    </w:rPr>
  </w:style>
  <w:style w:type="paragraph" w:customStyle="1" w:styleId="aff3">
    <w:name w:val="法條的款"/>
    <w:basedOn w:val="a"/>
    <w:uiPriority w:val="99"/>
    <w:rsid w:val="00E419FC"/>
    <w:pPr>
      <w:kinsoku w:val="0"/>
      <w:autoSpaceDE w:val="0"/>
      <w:autoSpaceDN w:val="0"/>
      <w:snapToGrid w:val="0"/>
      <w:spacing w:line="288" w:lineRule="auto"/>
      <w:ind w:left="2912" w:right="6" w:hanging="644"/>
      <w:textAlignment w:val="auto"/>
    </w:pPr>
    <w:rPr>
      <w:rFonts w:ascii="標楷體"/>
      <w:spacing w:val="0"/>
      <w:sz w:val="32"/>
    </w:rPr>
  </w:style>
  <w:style w:type="paragraph" w:customStyle="1" w:styleId="aff4">
    <w:name w:val="一、"/>
    <w:basedOn w:val="a"/>
    <w:uiPriority w:val="99"/>
    <w:rsid w:val="00E419FC"/>
    <w:pPr>
      <w:adjustRightInd/>
      <w:snapToGrid w:val="0"/>
      <w:spacing w:line="320" w:lineRule="exact"/>
      <w:ind w:leftChars="100" w:left="300" w:hangingChars="200" w:hanging="200"/>
      <w:textAlignment w:val="auto"/>
    </w:pPr>
    <w:rPr>
      <w:rFonts w:ascii="標楷體" w:hAnsi="標楷體"/>
      <w:spacing w:val="0"/>
      <w:kern w:val="2"/>
      <w:sz w:val="24"/>
      <w:szCs w:val="22"/>
    </w:rPr>
  </w:style>
  <w:style w:type="character" w:customStyle="1" w:styleId="aff5">
    <w:name w:val="一、 字元"/>
    <w:uiPriority w:val="99"/>
    <w:rsid w:val="00E419FC"/>
    <w:rPr>
      <w:rFonts w:ascii="標楷體" w:eastAsia="標楷體" w:hAnsi="標楷體" w:cs="Times New Roman"/>
      <w:kern w:val="2"/>
      <w:sz w:val="22"/>
      <w:szCs w:val="22"/>
      <w:lang w:val="en-US" w:eastAsia="zh-TW" w:bidi="ar-SA"/>
    </w:rPr>
  </w:style>
  <w:style w:type="paragraph" w:styleId="aff6">
    <w:name w:val="List Paragraph"/>
    <w:basedOn w:val="a"/>
    <w:uiPriority w:val="34"/>
    <w:qFormat/>
    <w:rsid w:val="00905BC0"/>
    <w:pPr>
      <w:ind w:leftChars="200" w:left="480"/>
    </w:pPr>
  </w:style>
  <w:style w:type="paragraph" w:styleId="aff7">
    <w:name w:val="Body Text"/>
    <w:basedOn w:val="a"/>
    <w:link w:val="aff8"/>
    <w:uiPriority w:val="99"/>
    <w:semiHidden/>
    <w:unhideWhenUsed/>
    <w:rsid w:val="00194DA5"/>
    <w:pPr>
      <w:spacing w:after="120"/>
    </w:pPr>
  </w:style>
  <w:style w:type="character" w:customStyle="1" w:styleId="aff8">
    <w:name w:val="本文 字元"/>
    <w:basedOn w:val="a0"/>
    <w:link w:val="aff7"/>
    <w:uiPriority w:val="99"/>
    <w:semiHidden/>
    <w:rsid w:val="00194DA5"/>
    <w:rPr>
      <w:rFonts w:ascii="Times New Roman" w:eastAsia="標楷體" w:hAnsi="Times New Roman" w:cs="Times New Roman"/>
      <w:spacing w:val="20"/>
      <w:kern w:val="0"/>
      <w:sz w:val="28"/>
      <w:szCs w:val="20"/>
    </w:rPr>
  </w:style>
  <w:style w:type="character" w:styleId="aff9">
    <w:name w:val="annotation reference"/>
    <w:basedOn w:val="a0"/>
    <w:uiPriority w:val="99"/>
    <w:semiHidden/>
    <w:unhideWhenUsed/>
    <w:rsid w:val="00A03035"/>
    <w:rPr>
      <w:sz w:val="18"/>
      <w:szCs w:val="18"/>
    </w:rPr>
  </w:style>
  <w:style w:type="paragraph" w:customStyle="1" w:styleId="affa">
    <w:name w:val="表"/>
    <w:basedOn w:val="a"/>
    <w:rsid w:val="00DE27CE"/>
    <w:pPr>
      <w:kinsoku w:val="0"/>
      <w:snapToGrid w:val="0"/>
      <w:spacing w:after="240" w:line="0" w:lineRule="atLeast"/>
      <w:jc w:val="center"/>
    </w:pPr>
    <w:rPr>
      <w:rFonts w:eastAsia="華康楷書體W5"/>
      <w:b/>
      <w:spacing w:val="0"/>
      <w:kern w:val="20"/>
      <w:sz w:val="36"/>
    </w:rPr>
  </w:style>
  <w:style w:type="table" w:styleId="affb">
    <w:name w:val="Table Grid"/>
    <w:basedOn w:val="a1"/>
    <w:uiPriority w:val="99"/>
    <w:rsid w:val="00FC2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公文(後續段落)"/>
    <w:uiPriority w:val="99"/>
    <w:rsid w:val="00605ACA"/>
    <w:pPr>
      <w:adjustRightInd w:val="0"/>
      <w:snapToGrid w:val="0"/>
      <w:spacing w:line="578" w:lineRule="exact"/>
      <w:ind w:left="340"/>
    </w:pPr>
    <w:rPr>
      <w:rFonts w:ascii="Times New Roman" w:eastAsia="標楷體" w:hAnsi="Times New Roman" w:cs="Times New Roman"/>
      <w:noProof/>
      <w:kern w:val="0"/>
      <w:sz w:val="34"/>
      <w:szCs w:val="20"/>
    </w:rPr>
  </w:style>
  <w:style w:type="paragraph" w:customStyle="1" w:styleId="1618pt24pt">
    <w:name w:val="樣式 (中文) 標楷體 16 點 套用前:  18 pt 行距:  固定行高 24 pt"/>
    <w:basedOn w:val="a"/>
    <w:uiPriority w:val="99"/>
    <w:rsid w:val="00605ACA"/>
    <w:pPr>
      <w:adjustRightInd/>
      <w:spacing w:before="360" w:line="480" w:lineRule="exact"/>
      <w:ind w:leftChars="1114" w:left="2674"/>
      <w:jc w:val="left"/>
      <w:textAlignment w:val="auto"/>
    </w:pPr>
    <w:rPr>
      <w:rFonts w:cs="新細明體"/>
      <w:spacing w:val="0"/>
      <w:kern w:val="2"/>
      <w:sz w:val="32"/>
      <w:szCs w:val="32"/>
    </w:rPr>
  </w:style>
  <w:style w:type="character" w:customStyle="1" w:styleId="apple-converted-space">
    <w:name w:val="apple-converted-space"/>
    <w:basedOn w:val="a0"/>
    <w:rsid w:val="00D8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0C4EB-9CBE-4584-9AD8-28015305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陳佳沛</dc:creator>
  <cp:lastModifiedBy>ginalee</cp:lastModifiedBy>
  <cp:revision>2</cp:revision>
  <cp:lastPrinted>2016-09-02T08:29:00Z</cp:lastPrinted>
  <dcterms:created xsi:type="dcterms:W3CDTF">2016-10-27T08:06:00Z</dcterms:created>
  <dcterms:modified xsi:type="dcterms:W3CDTF">2016-10-27T08:06:00Z</dcterms:modified>
</cp:coreProperties>
</file>