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34B" w:rsidRPr="0026009B" w:rsidRDefault="003C534B" w:rsidP="003C534B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農友使用</w:t>
      </w:r>
      <w:proofErr w:type="gramStart"/>
      <w:r w:rsidRPr="0026009B">
        <w:rPr>
          <w:rFonts w:ascii="標楷體" w:eastAsia="標楷體" w:hAnsi="標楷體" w:hint="eastAsia"/>
          <w:sz w:val="32"/>
          <w:szCs w:val="32"/>
        </w:rPr>
        <w:t>生物菌劑種植</w:t>
      </w:r>
      <w:proofErr w:type="gramEnd"/>
      <w:r w:rsidRPr="0026009B">
        <w:rPr>
          <w:rFonts w:ascii="標楷體" w:eastAsia="標楷體" w:hAnsi="標楷體" w:hint="eastAsia"/>
          <w:sz w:val="32"/>
          <w:szCs w:val="32"/>
        </w:rPr>
        <w:t>作物</w:t>
      </w:r>
      <w:r>
        <w:rPr>
          <w:rFonts w:ascii="標楷體" w:eastAsia="標楷體" w:hAnsi="標楷體" w:hint="eastAsia"/>
          <w:sz w:val="32"/>
          <w:szCs w:val="32"/>
        </w:rPr>
        <w:t>減肥效益分析表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562"/>
        <w:gridCol w:w="1528"/>
        <w:gridCol w:w="1134"/>
        <w:gridCol w:w="1134"/>
        <w:gridCol w:w="1135"/>
        <w:gridCol w:w="1134"/>
        <w:gridCol w:w="1135"/>
        <w:gridCol w:w="1985"/>
      </w:tblGrid>
      <w:tr w:rsidR="003C534B" w:rsidRPr="001617D9" w:rsidTr="00F4548D">
        <w:tc>
          <w:tcPr>
            <w:tcW w:w="562" w:type="dxa"/>
            <w:vAlign w:val="center"/>
          </w:tcPr>
          <w:p w:rsidR="003C534B" w:rsidRPr="001617D9" w:rsidRDefault="003C534B" w:rsidP="00F4548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7D9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528" w:type="dxa"/>
            <w:vAlign w:val="center"/>
          </w:tcPr>
          <w:p w:rsidR="003C534B" w:rsidRDefault="003C534B" w:rsidP="00F4548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7D9">
              <w:rPr>
                <w:rFonts w:ascii="標楷體" w:eastAsia="標楷體" w:hAnsi="標楷體" w:hint="eastAsia"/>
                <w:sz w:val="28"/>
                <w:szCs w:val="28"/>
              </w:rPr>
              <w:t>農友</w:t>
            </w:r>
          </w:p>
          <w:p w:rsidR="003C534B" w:rsidRPr="001617D9" w:rsidRDefault="003C534B" w:rsidP="00F4548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7D9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1134" w:type="dxa"/>
            <w:vAlign w:val="center"/>
          </w:tcPr>
          <w:p w:rsidR="003C534B" w:rsidRPr="001617D9" w:rsidRDefault="003C534B" w:rsidP="00F4548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7D9">
              <w:rPr>
                <w:rFonts w:ascii="標楷體" w:eastAsia="標楷體" w:hAnsi="標楷體" w:hint="eastAsia"/>
                <w:sz w:val="28"/>
                <w:szCs w:val="28"/>
              </w:rPr>
              <w:t>種植</w:t>
            </w:r>
          </w:p>
          <w:p w:rsidR="003C534B" w:rsidRPr="001617D9" w:rsidRDefault="003C534B" w:rsidP="00F4548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7D9">
              <w:rPr>
                <w:rFonts w:ascii="標楷體" w:eastAsia="標楷體" w:hAnsi="標楷體" w:hint="eastAsia"/>
                <w:sz w:val="28"/>
                <w:szCs w:val="28"/>
              </w:rPr>
              <w:t>作物</w:t>
            </w:r>
          </w:p>
        </w:tc>
        <w:tc>
          <w:tcPr>
            <w:tcW w:w="1134" w:type="dxa"/>
            <w:vAlign w:val="center"/>
          </w:tcPr>
          <w:p w:rsidR="003C534B" w:rsidRPr="001617D9" w:rsidRDefault="003C534B" w:rsidP="00F4548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7D9">
              <w:rPr>
                <w:rFonts w:ascii="標楷體" w:eastAsia="標楷體" w:hAnsi="標楷體" w:hint="eastAsia"/>
                <w:sz w:val="28"/>
                <w:szCs w:val="28"/>
              </w:rPr>
              <w:t>生物</w:t>
            </w:r>
          </w:p>
          <w:p w:rsidR="003C534B" w:rsidRPr="001617D9" w:rsidRDefault="003C534B" w:rsidP="00F4548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7D9">
              <w:rPr>
                <w:rFonts w:ascii="標楷體" w:eastAsia="標楷體" w:hAnsi="標楷體" w:hint="eastAsia"/>
                <w:sz w:val="28"/>
                <w:szCs w:val="28"/>
              </w:rPr>
              <w:t>菌劑</w:t>
            </w:r>
          </w:p>
          <w:p w:rsidR="003C534B" w:rsidRPr="001617D9" w:rsidRDefault="003C534B" w:rsidP="00F4548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7D9">
              <w:rPr>
                <w:rFonts w:ascii="標楷體" w:eastAsia="標楷體" w:hAnsi="標楷體" w:hint="eastAsia"/>
                <w:sz w:val="28"/>
                <w:szCs w:val="28"/>
              </w:rPr>
              <w:t>使用量</w:t>
            </w:r>
          </w:p>
        </w:tc>
        <w:tc>
          <w:tcPr>
            <w:tcW w:w="1135" w:type="dxa"/>
            <w:vAlign w:val="center"/>
          </w:tcPr>
          <w:p w:rsidR="003C534B" w:rsidRPr="001617D9" w:rsidRDefault="003C534B" w:rsidP="00F4548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7D9">
              <w:rPr>
                <w:rFonts w:ascii="標楷體" w:eastAsia="標楷體" w:hAnsi="標楷體" w:hint="eastAsia"/>
                <w:sz w:val="28"/>
                <w:szCs w:val="28"/>
              </w:rPr>
              <w:t>肥料用量減少比率</w:t>
            </w:r>
          </w:p>
        </w:tc>
        <w:tc>
          <w:tcPr>
            <w:tcW w:w="1134" w:type="dxa"/>
            <w:vAlign w:val="center"/>
          </w:tcPr>
          <w:p w:rsidR="003C534B" w:rsidRPr="001617D9" w:rsidRDefault="003C534B" w:rsidP="00F4548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7D9">
              <w:rPr>
                <w:rFonts w:ascii="標楷體" w:eastAsia="標楷體" w:hAnsi="標楷體" w:hint="eastAsia"/>
                <w:sz w:val="28"/>
                <w:szCs w:val="28"/>
              </w:rPr>
              <w:t>肥料費用減少比率</w:t>
            </w:r>
          </w:p>
        </w:tc>
        <w:tc>
          <w:tcPr>
            <w:tcW w:w="1135" w:type="dxa"/>
            <w:vAlign w:val="center"/>
          </w:tcPr>
          <w:p w:rsidR="003C534B" w:rsidRPr="001617D9" w:rsidRDefault="003C534B" w:rsidP="00F4548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7D9">
              <w:rPr>
                <w:rFonts w:ascii="標楷體" w:eastAsia="標楷體" w:hAnsi="標楷體" w:hint="eastAsia"/>
                <w:sz w:val="28"/>
                <w:szCs w:val="28"/>
              </w:rPr>
              <w:t>作物產量增加比率</w:t>
            </w:r>
          </w:p>
        </w:tc>
        <w:tc>
          <w:tcPr>
            <w:tcW w:w="1985" w:type="dxa"/>
            <w:vAlign w:val="center"/>
          </w:tcPr>
          <w:p w:rsidR="003C534B" w:rsidRPr="001617D9" w:rsidRDefault="003C534B" w:rsidP="00F4548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7D9">
              <w:rPr>
                <w:rFonts w:ascii="標楷體" w:eastAsia="標楷體" w:hAnsi="標楷體" w:hint="eastAsia"/>
                <w:sz w:val="28"/>
                <w:szCs w:val="28"/>
              </w:rPr>
              <w:t>產品特色</w:t>
            </w:r>
          </w:p>
        </w:tc>
      </w:tr>
      <w:tr w:rsidR="003C534B" w:rsidRPr="001617D9" w:rsidTr="00F4548D">
        <w:tc>
          <w:tcPr>
            <w:tcW w:w="562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E0F9C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528" w:type="dxa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E0F9C">
              <w:rPr>
                <w:rFonts w:eastAsia="標楷體"/>
                <w:sz w:val="28"/>
                <w:szCs w:val="28"/>
              </w:rPr>
              <w:t>貞心</w:t>
            </w:r>
          </w:p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E0F9C">
              <w:rPr>
                <w:rFonts w:eastAsia="標楷體"/>
                <w:sz w:val="28"/>
                <w:szCs w:val="28"/>
              </w:rPr>
              <w:t>有機農場</w:t>
            </w:r>
          </w:p>
        </w:tc>
        <w:tc>
          <w:tcPr>
            <w:tcW w:w="1134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E0F9C">
              <w:rPr>
                <w:rFonts w:eastAsia="標楷體"/>
                <w:sz w:val="28"/>
                <w:szCs w:val="28"/>
              </w:rPr>
              <w:t>檸檬</w:t>
            </w:r>
          </w:p>
        </w:tc>
        <w:tc>
          <w:tcPr>
            <w:tcW w:w="1134" w:type="dxa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E0F9C">
              <w:rPr>
                <w:rFonts w:eastAsia="標楷體"/>
                <w:sz w:val="30"/>
                <w:szCs w:val="30"/>
              </w:rPr>
              <w:t>1,440</w:t>
            </w:r>
          </w:p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E0F9C">
              <w:rPr>
                <w:rFonts w:eastAsia="標楷體"/>
                <w:sz w:val="30"/>
                <w:szCs w:val="30"/>
              </w:rPr>
              <w:t>公升</w:t>
            </w:r>
          </w:p>
        </w:tc>
        <w:tc>
          <w:tcPr>
            <w:tcW w:w="1135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E0F9C">
              <w:rPr>
                <w:rFonts w:eastAsia="標楷體"/>
                <w:sz w:val="30"/>
                <w:szCs w:val="30"/>
              </w:rPr>
              <w:t>46</w:t>
            </w:r>
            <w:r w:rsidRPr="000E0F9C">
              <w:rPr>
                <w:rFonts w:eastAsia="標楷體"/>
                <w:sz w:val="30"/>
                <w:szCs w:val="30"/>
              </w:rPr>
              <w:t>％</w:t>
            </w:r>
          </w:p>
        </w:tc>
        <w:tc>
          <w:tcPr>
            <w:tcW w:w="1134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E0F9C">
              <w:rPr>
                <w:rFonts w:eastAsia="標楷體"/>
                <w:sz w:val="30"/>
                <w:szCs w:val="30"/>
              </w:rPr>
              <w:t>29</w:t>
            </w:r>
            <w:r w:rsidRPr="000E0F9C">
              <w:rPr>
                <w:rFonts w:eastAsia="標楷體"/>
                <w:sz w:val="30"/>
                <w:szCs w:val="30"/>
              </w:rPr>
              <w:t>％</w:t>
            </w:r>
          </w:p>
        </w:tc>
        <w:tc>
          <w:tcPr>
            <w:tcW w:w="1135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E0F9C">
              <w:rPr>
                <w:rFonts w:eastAsia="標楷體"/>
                <w:sz w:val="30"/>
                <w:szCs w:val="30"/>
              </w:rPr>
              <w:t>20</w:t>
            </w:r>
            <w:r w:rsidRPr="000E0F9C">
              <w:rPr>
                <w:rFonts w:eastAsia="標楷體"/>
                <w:sz w:val="30"/>
                <w:szCs w:val="30"/>
              </w:rPr>
              <w:t>％</w:t>
            </w:r>
          </w:p>
        </w:tc>
        <w:tc>
          <w:tcPr>
            <w:tcW w:w="1985" w:type="dxa"/>
          </w:tcPr>
          <w:p w:rsidR="003C534B" w:rsidRPr="001617D9" w:rsidRDefault="003C534B" w:rsidP="00F4548D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17D9">
              <w:rPr>
                <w:rFonts w:ascii="標楷體" w:eastAsia="標楷體" w:hAnsi="標楷體" w:hint="eastAsia"/>
                <w:sz w:val="28"/>
                <w:szCs w:val="28"/>
              </w:rPr>
              <w:t>皮</w:t>
            </w:r>
            <w:proofErr w:type="gramStart"/>
            <w:r w:rsidRPr="001617D9">
              <w:rPr>
                <w:rFonts w:ascii="標楷體" w:eastAsia="標楷體" w:hAnsi="標楷體" w:hint="eastAsia"/>
                <w:sz w:val="28"/>
                <w:szCs w:val="28"/>
              </w:rPr>
              <w:t>光滑、</w:t>
            </w:r>
            <w:proofErr w:type="gramEnd"/>
            <w:r w:rsidRPr="001617D9">
              <w:rPr>
                <w:rFonts w:ascii="標楷體" w:eastAsia="標楷體" w:hAnsi="標楷體" w:hint="eastAsia"/>
                <w:sz w:val="28"/>
                <w:szCs w:val="28"/>
              </w:rPr>
              <w:t>香味濃郁、酸度夠</w:t>
            </w:r>
          </w:p>
        </w:tc>
      </w:tr>
      <w:tr w:rsidR="003C534B" w:rsidRPr="001617D9" w:rsidTr="00F4548D">
        <w:tc>
          <w:tcPr>
            <w:tcW w:w="562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E0F9C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528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E0F9C">
              <w:rPr>
                <w:rFonts w:eastAsia="標楷體"/>
                <w:sz w:val="28"/>
                <w:szCs w:val="28"/>
              </w:rPr>
              <w:t>潛水教練的芭樂園</w:t>
            </w:r>
          </w:p>
        </w:tc>
        <w:tc>
          <w:tcPr>
            <w:tcW w:w="1134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E0F9C">
              <w:rPr>
                <w:rFonts w:eastAsia="標楷體"/>
                <w:sz w:val="28"/>
                <w:szCs w:val="28"/>
              </w:rPr>
              <w:t>芭樂</w:t>
            </w:r>
          </w:p>
        </w:tc>
        <w:tc>
          <w:tcPr>
            <w:tcW w:w="1134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E0F9C">
              <w:rPr>
                <w:rFonts w:eastAsia="標楷體"/>
                <w:sz w:val="30"/>
                <w:szCs w:val="30"/>
              </w:rPr>
              <w:t>320</w:t>
            </w:r>
          </w:p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E0F9C">
              <w:rPr>
                <w:rFonts w:eastAsia="標楷體"/>
                <w:sz w:val="30"/>
                <w:szCs w:val="30"/>
              </w:rPr>
              <w:t>公升</w:t>
            </w:r>
          </w:p>
        </w:tc>
        <w:tc>
          <w:tcPr>
            <w:tcW w:w="1135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E0F9C">
              <w:rPr>
                <w:rFonts w:eastAsia="標楷體"/>
                <w:sz w:val="30"/>
                <w:szCs w:val="30"/>
              </w:rPr>
              <w:t>88</w:t>
            </w:r>
            <w:r w:rsidRPr="000E0F9C">
              <w:rPr>
                <w:rFonts w:eastAsia="標楷體"/>
                <w:sz w:val="30"/>
                <w:szCs w:val="30"/>
              </w:rPr>
              <w:t>％</w:t>
            </w:r>
          </w:p>
        </w:tc>
        <w:tc>
          <w:tcPr>
            <w:tcW w:w="1134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E0F9C">
              <w:rPr>
                <w:rFonts w:eastAsia="標楷體"/>
                <w:sz w:val="30"/>
                <w:szCs w:val="30"/>
              </w:rPr>
              <w:t>88</w:t>
            </w:r>
            <w:r w:rsidRPr="000E0F9C">
              <w:rPr>
                <w:rFonts w:eastAsia="標楷體"/>
                <w:sz w:val="30"/>
                <w:szCs w:val="30"/>
              </w:rPr>
              <w:t>％</w:t>
            </w:r>
          </w:p>
        </w:tc>
        <w:tc>
          <w:tcPr>
            <w:tcW w:w="1135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hint="eastAsia"/>
                <w:sz w:val="30"/>
                <w:szCs w:val="30"/>
              </w:rPr>
              <w:t>-</w:t>
            </w:r>
          </w:p>
        </w:tc>
        <w:tc>
          <w:tcPr>
            <w:tcW w:w="1985" w:type="dxa"/>
          </w:tcPr>
          <w:p w:rsidR="003C534B" w:rsidRPr="001617D9" w:rsidRDefault="003C534B" w:rsidP="00F4548D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1617D9">
              <w:rPr>
                <w:rFonts w:ascii="標楷體" w:eastAsia="標楷體" w:hAnsi="標楷體" w:hint="eastAsia"/>
                <w:sz w:val="28"/>
                <w:szCs w:val="28"/>
              </w:rPr>
              <w:t>芭樂幼果飽滿</w:t>
            </w:r>
            <w:proofErr w:type="gramEnd"/>
            <w:r w:rsidRPr="001617D9">
              <w:rPr>
                <w:rFonts w:ascii="標楷體" w:eastAsia="標楷體" w:hAnsi="標楷體" w:hint="eastAsia"/>
                <w:sz w:val="28"/>
                <w:szCs w:val="28"/>
              </w:rPr>
              <w:t>翠綠、葉片果實肥大</w:t>
            </w:r>
          </w:p>
        </w:tc>
      </w:tr>
      <w:tr w:rsidR="003C534B" w:rsidRPr="001617D9" w:rsidTr="00F4548D">
        <w:tc>
          <w:tcPr>
            <w:tcW w:w="562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E0F9C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1528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E0F9C">
              <w:rPr>
                <w:rFonts w:eastAsia="標楷體"/>
                <w:sz w:val="28"/>
                <w:szCs w:val="28"/>
              </w:rPr>
              <w:t>彩虹玉</w:t>
            </w:r>
          </w:p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E0F9C">
              <w:rPr>
                <w:rFonts w:eastAsia="標楷體"/>
                <w:sz w:val="28"/>
                <w:szCs w:val="28"/>
              </w:rPr>
              <w:t>生態農場</w:t>
            </w:r>
          </w:p>
        </w:tc>
        <w:tc>
          <w:tcPr>
            <w:tcW w:w="1134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E0F9C">
              <w:rPr>
                <w:rFonts w:eastAsia="標楷體"/>
                <w:sz w:val="28"/>
                <w:szCs w:val="28"/>
              </w:rPr>
              <w:t>火龍果</w:t>
            </w:r>
          </w:p>
        </w:tc>
        <w:tc>
          <w:tcPr>
            <w:tcW w:w="1134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E0F9C">
              <w:rPr>
                <w:rFonts w:eastAsia="標楷體"/>
                <w:sz w:val="30"/>
                <w:szCs w:val="30"/>
              </w:rPr>
              <w:t>1,040</w:t>
            </w:r>
          </w:p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E0F9C">
              <w:rPr>
                <w:rFonts w:eastAsia="標楷體"/>
                <w:sz w:val="30"/>
                <w:szCs w:val="30"/>
              </w:rPr>
              <w:t>公升</w:t>
            </w:r>
          </w:p>
        </w:tc>
        <w:tc>
          <w:tcPr>
            <w:tcW w:w="1135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E0F9C">
              <w:rPr>
                <w:rFonts w:eastAsia="標楷體"/>
                <w:sz w:val="30"/>
                <w:szCs w:val="30"/>
              </w:rPr>
              <w:t>69</w:t>
            </w:r>
            <w:r w:rsidRPr="000E0F9C">
              <w:rPr>
                <w:rFonts w:eastAsia="標楷體"/>
                <w:sz w:val="30"/>
                <w:szCs w:val="30"/>
              </w:rPr>
              <w:t>％</w:t>
            </w:r>
          </w:p>
        </w:tc>
        <w:tc>
          <w:tcPr>
            <w:tcW w:w="1134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E0F9C">
              <w:rPr>
                <w:rFonts w:eastAsia="標楷體"/>
                <w:sz w:val="30"/>
                <w:szCs w:val="30"/>
              </w:rPr>
              <w:t>64</w:t>
            </w:r>
            <w:r w:rsidRPr="000E0F9C">
              <w:rPr>
                <w:rFonts w:eastAsia="標楷體"/>
                <w:sz w:val="30"/>
                <w:szCs w:val="30"/>
              </w:rPr>
              <w:t>％</w:t>
            </w:r>
          </w:p>
        </w:tc>
        <w:tc>
          <w:tcPr>
            <w:tcW w:w="1135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hint="eastAsia"/>
                <w:sz w:val="30"/>
                <w:szCs w:val="30"/>
              </w:rPr>
              <w:t>-</w:t>
            </w:r>
          </w:p>
        </w:tc>
        <w:tc>
          <w:tcPr>
            <w:tcW w:w="1985" w:type="dxa"/>
          </w:tcPr>
          <w:p w:rsidR="003C534B" w:rsidRDefault="003C534B" w:rsidP="00F4548D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1617D9">
              <w:rPr>
                <w:rFonts w:ascii="標楷體" w:eastAsia="標楷體" w:hAnsi="標楷體" w:hint="eastAsia"/>
                <w:sz w:val="28"/>
                <w:szCs w:val="28"/>
              </w:rPr>
              <w:t>果實偏大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、</w:t>
            </w:r>
          </w:p>
          <w:p w:rsidR="003C534B" w:rsidRPr="001617D9" w:rsidRDefault="003C534B" w:rsidP="00F4548D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17D9">
              <w:rPr>
                <w:rFonts w:ascii="標楷體" w:eastAsia="標楷體" w:hAnsi="標楷體" w:hint="eastAsia"/>
                <w:sz w:val="28"/>
                <w:szCs w:val="28"/>
              </w:rPr>
              <w:t>果肉扎實、甜度增加、風味佳、耐儲存</w:t>
            </w:r>
          </w:p>
        </w:tc>
      </w:tr>
      <w:tr w:rsidR="003C534B" w:rsidRPr="001617D9" w:rsidTr="00F4548D">
        <w:tc>
          <w:tcPr>
            <w:tcW w:w="562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528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E0F9C">
              <w:rPr>
                <w:rFonts w:eastAsia="標楷體"/>
                <w:sz w:val="28"/>
                <w:szCs w:val="28"/>
              </w:rPr>
              <w:t>傳奇教育休閒農場</w:t>
            </w:r>
          </w:p>
        </w:tc>
        <w:tc>
          <w:tcPr>
            <w:tcW w:w="1134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E0F9C">
              <w:rPr>
                <w:rFonts w:eastAsia="標楷體"/>
                <w:sz w:val="28"/>
                <w:szCs w:val="28"/>
              </w:rPr>
              <w:t>蓮霧</w:t>
            </w:r>
          </w:p>
        </w:tc>
        <w:tc>
          <w:tcPr>
            <w:tcW w:w="1134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E0F9C">
              <w:rPr>
                <w:rFonts w:eastAsia="標楷體"/>
                <w:sz w:val="30"/>
                <w:szCs w:val="30"/>
              </w:rPr>
              <w:t>2,400</w:t>
            </w:r>
          </w:p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E0F9C">
              <w:rPr>
                <w:rFonts w:eastAsia="標楷體"/>
                <w:sz w:val="30"/>
                <w:szCs w:val="30"/>
              </w:rPr>
              <w:t>公升</w:t>
            </w:r>
          </w:p>
        </w:tc>
        <w:tc>
          <w:tcPr>
            <w:tcW w:w="1135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E0F9C">
              <w:rPr>
                <w:rFonts w:eastAsia="標楷體"/>
                <w:sz w:val="30"/>
                <w:szCs w:val="30"/>
              </w:rPr>
              <w:t>88</w:t>
            </w:r>
            <w:r w:rsidRPr="000E0F9C">
              <w:rPr>
                <w:rFonts w:eastAsia="標楷體"/>
                <w:sz w:val="30"/>
                <w:szCs w:val="30"/>
              </w:rPr>
              <w:t>％</w:t>
            </w:r>
          </w:p>
        </w:tc>
        <w:tc>
          <w:tcPr>
            <w:tcW w:w="1134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E0F9C">
              <w:rPr>
                <w:rFonts w:eastAsia="標楷體"/>
                <w:sz w:val="30"/>
                <w:szCs w:val="30"/>
              </w:rPr>
              <w:t>88</w:t>
            </w:r>
            <w:r w:rsidRPr="000E0F9C">
              <w:rPr>
                <w:rFonts w:eastAsia="標楷體"/>
                <w:sz w:val="30"/>
                <w:szCs w:val="30"/>
              </w:rPr>
              <w:t>％</w:t>
            </w:r>
          </w:p>
        </w:tc>
        <w:tc>
          <w:tcPr>
            <w:tcW w:w="1135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hint="eastAsia"/>
                <w:sz w:val="30"/>
                <w:szCs w:val="30"/>
              </w:rPr>
              <w:t>-</w:t>
            </w:r>
          </w:p>
        </w:tc>
        <w:tc>
          <w:tcPr>
            <w:tcW w:w="1985" w:type="dxa"/>
          </w:tcPr>
          <w:p w:rsidR="003C534B" w:rsidRPr="001617D9" w:rsidRDefault="003C534B" w:rsidP="00F4548D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17D9">
              <w:rPr>
                <w:rFonts w:ascii="標楷體" w:eastAsia="標楷體" w:hAnsi="標楷體" w:hint="eastAsia"/>
                <w:sz w:val="28"/>
                <w:szCs w:val="28"/>
              </w:rPr>
              <w:t>果粒碩大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、</w:t>
            </w:r>
            <w:r w:rsidRPr="001617D9">
              <w:rPr>
                <w:rFonts w:ascii="標楷體" w:eastAsia="標楷體" w:hAnsi="標楷體" w:hint="eastAsia"/>
                <w:sz w:val="28"/>
                <w:szCs w:val="28"/>
              </w:rPr>
              <w:t>口感扎實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、</w:t>
            </w:r>
            <w:r w:rsidRPr="001617D9">
              <w:rPr>
                <w:rFonts w:ascii="標楷體" w:eastAsia="標楷體" w:hAnsi="標楷體" w:hint="eastAsia"/>
                <w:sz w:val="28"/>
                <w:szCs w:val="28"/>
              </w:rPr>
              <w:t>脆度佳、</w:t>
            </w:r>
            <w:proofErr w:type="gramStart"/>
            <w:r w:rsidRPr="001617D9">
              <w:rPr>
                <w:rFonts w:ascii="標楷體" w:eastAsia="標楷體" w:hAnsi="標楷體" w:hint="eastAsia"/>
                <w:sz w:val="28"/>
                <w:szCs w:val="28"/>
              </w:rPr>
              <w:t>甜度好</w:t>
            </w:r>
            <w:proofErr w:type="gramEnd"/>
          </w:p>
        </w:tc>
      </w:tr>
      <w:tr w:rsidR="003C534B" w:rsidRPr="001617D9" w:rsidTr="00F4548D">
        <w:tc>
          <w:tcPr>
            <w:tcW w:w="562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E0F9C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1528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E0F9C">
              <w:rPr>
                <w:rFonts w:eastAsia="標楷體"/>
                <w:sz w:val="28"/>
                <w:szCs w:val="28"/>
              </w:rPr>
              <w:t>大林</w:t>
            </w:r>
            <w:proofErr w:type="gramStart"/>
            <w:r w:rsidRPr="000E0F9C">
              <w:rPr>
                <w:rFonts w:eastAsia="標楷體"/>
                <w:sz w:val="28"/>
                <w:szCs w:val="28"/>
              </w:rPr>
              <w:t>莓</w:t>
            </w:r>
            <w:proofErr w:type="gramEnd"/>
            <w:r w:rsidRPr="000E0F9C">
              <w:rPr>
                <w:rFonts w:eastAsia="標楷體"/>
                <w:sz w:val="28"/>
                <w:szCs w:val="28"/>
              </w:rPr>
              <w:t>香草莓園</w:t>
            </w:r>
          </w:p>
        </w:tc>
        <w:tc>
          <w:tcPr>
            <w:tcW w:w="1134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E0F9C">
              <w:rPr>
                <w:rFonts w:eastAsia="標楷體"/>
                <w:sz w:val="28"/>
                <w:szCs w:val="28"/>
              </w:rPr>
              <w:t>草莓</w:t>
            </w:r>
          </w:p>
        </w:tc>
        <w:tc>
          <w:tcPr>
            <w:tcW w:w="1134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E0F9C">
              <w:rPr>
                <w:rFonts w:eastAsia="標楷體"/>
                <w:sz w:val="30"/>
                <w:szCs w:val="30"/>
              </w:rPr>
              <w:t>1,140</w:t>
            </w:r>
          </w:p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E0F9C">
              <w:rPr>
                <w:rFonts w:eastAsia="標楷體"/>
                <w:sz w:val="30"/>
                <w:szCs w:val="30"/>
              </w:rPr>
              <w:t>公升</w:t>
            </w:r>
          </w:p>
        </w:tc>
        <w:tc>
          <w:tcPr>
            <w:tcW w:w="1135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E0F9C">
              <w:rPr>
                <w:rFonts w:eastAsia="標楷體"/>
                <w:sz w:val="30"/>
                <w:szCs w:val="30"/>
              </w:rPr>
              <w:t>51</w:t>
            </w:r>
            <w:r w:rsidRPr="000E0F9C">
              <w:rPr>
                <w:rFonts w:eastAsia="標楷體"/>
                <w:sz w:val="30"/>
                <w:szCs w:val="30"/>
              </w:rPr>
              <w:t>％</w:t>
            </w:r>
          </w:p>
        </w:tc>
        <w:tc>
          <w:tcPr>
            <w:tcW w:w="1134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E0F9C">
              <w:rPr>
                <w:rFonts w:eastAsia="標楷體"/>
                <w:sz w:val="30"/>
                <w:szCs w:val="30"/>
              </w:rPr>
              <w:t>53</w:t>
            </w:r>
            <w:r w:rsidRPr="000E0F9C">
              <w:rPr>
                <w:rFonts w:eastAsia="標楷體"/>
                <w:sz w:val="30"/>
                <w:szCs w:val="30"/>
              </w:rPr>
              <w:t>％</w:t>
            </w:r>
          </w:p>
        </w:tc>
        <w:tc>
          <w:tcPr>
            <w:tcW w:w="1135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E0F9C">
              <w:rPr>
                <w:rFonts w:eastAsia="標楷體"/>
                <w:sz w:val="30"/>
                <w:szCs w:val="30"/>
              </w:rPr>
              <w:t>33</w:t>
            </w:r>
            <w:r w:rsidRPr="000E0F9C">
              <w:rPr>
                <w:rFonts w:eastAsia="標楷體"/>
                <w:sz w:val="30"/>
                <w:szCs w:val="30"/>
              </w:rPr>
              <w:t>％</w:t>
            </w:r>
          </w:p>
        </w:tc>
        <w:tc>
          <w:tcPr>
            <w:tcW w:w="1985" w:type="dxa"/>
          </w:tcPr>
          <w:p w:rsidR="003C534B" w:rsidRPr="001617D9" w:rsidRDefault="003C534B" w:rsidP="00F4548D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17D9">
              <w:rPr>
                <w:rFonts w:ascii="標楷體" w:eastAsia="標楷體" w:hAnsi="標楷體" w:hint="eastAsia"/>
                <w:sz w:val="28"/>
                <w:szCs w:val="28"/>
              </w:rPr>
              <w:t>顆粒大、風味佳、</w:t>
            </w:r>
            <w:proofErr w:type="gramStart"/>
            <w:r w:rsidRPr="001617D9">
              <w:rPr>
                <w:rFonts w:ascii="標楷體" w:eastAsia="標楷體" w:hAnsi="標楷體" w:hint="eastAsia"/>
                <w:sz w:val="28"/>
                <w:szCs w:val="28"/>
              </w:rPr>
              <w:t>果形美</w:t>
            </w:r>
            <w:proofErr w:type="gramEnd"/>
            <w:r w:rsidRPr="001617D9">
              <w:rPr>
                <w:rFonts w:ascii="標楷體" w:eastAsia="標楷體" w:hAnsi="標楷體" w:hint="eastAsia"/>
                <w:sz w:val="28"/>
                <w:szCs w:val="28"/>
              </w:rPr>
              <w:t>、酸甜度適中</w:t>
            </w:r>
          </w:p>
        </w:tc>
      </w:tr>
      <w:tr w:rsidR="003C534B" w:rsidRPr="001617D9" w:rsidTr="00F4548D">
        <w:tc>
          <w:tcPr>
            <w:tcW w:w="562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528" w:type="dxa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E0F9C">
              <w:rPr>
                <w:rFonts w:eastAsia="標楷體"/>
                <w:sz w:val="28"/>
                <w:szCs w:val="28"/>
              </w:rPr>
              <w:t>周輝陽</w:t>
            </w:r>
          </w:p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E0F9C">
              <w:rPr>
                <w:rFonts w:eastAsia="標楷體"/>
                <w:sz w:val="28"/>
                <w:szCs w:val="28"/>
              </w:rPr>
              <w:t>菱角田</w:t>
            </w:r>
          </w:p>
        </w:tc>
        <w:tc>
          <w:tcPr>
            <w:tcW w:w="1134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E0F9C">
              <w:rPr>
                <w:rFonts w:eastAsia="標楷體"/>
                <w:sz w:val="28"/>
                <w:szCs w:val="28"/>
              </w:rPr>
              <w:t>菱角</w:t>
            </w:r>
          </w:p>
        </w:tc>
        <w:tc>
          <w:tcPr>
            <w:tcW w:w="1134" w:type="dxa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E0F9C">
              <w:rPr>
                <w:rFonts w:eastAsia="標楷體"/>
                <w:sz w:val="30"/>
                <w:szCs w:val="30"/>
              </w:rPr>
              <w:t>15</w:t>
            </w:r>
          </w:p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E0F9C">
              <w:rPr>
                <w:rFonts w:eastAsia="標楷體"/>
                <w:sz w:val="30"/>
                <w:szCs w:val="30"/>
              </w:rPr>
              <w:t>公升</w:t>
            </w:r>
          </w:p>
        </w:tc>
        <w:tc>
          <w:tcPr>
            <w:tcW w:w="1135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E0F9C">
              <w:rPr>
                <w:rFonts w:eastAsia="標楷體"/>
                <w:sz w:val="30"/>
                <w:szCs w:val="30"/>
              </w:rPr>
              <w:t>32</w:t>
            </w:r>
            <w:r w:rsidRPr="000E0F9C">
              <w:rPr>
                <w:rFonts w:eastAsia="標楷體"/>
                <w:sz w:val="30"/>
                <w:szCs w:val="30"/>
              </w:rPr>
              <w:t>％</w:t>
            </w:r>
          </w:p>
        </w:tc>
        <w:tc>
          <w:tcPr>
            <w:tcW w:w="1134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E0F9C">
              <w:rPr>
                <w:rFonts w:eastAsia="標楷體"/>
                <w:sz w:val="30"/>
                <w:szCs w:val="30"/>
              </w:rPr>
              <w:t>32</w:t>
            </w:r>
            <w:r w:rsidRPr="000E0F9C">
              <w:rPr>
                <w:rFonts w:eastAsia="標楷體"/>
                <w:sz w:val="30"/>
                <w:szCs w:val="30"/>
              </w:rPr>
              <w:t>％</w:t>
            </w:r>
          </w:p>
        </w:tc>
        <w:tc>
          <w:tcPr>
            <w:tcW w:w="1135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E0F9C">
              <w:rPr>
                <w:rFonts w:eastAsia="標楷體"/>
                <w:sz w:val="30"/>
                <w:szCs w:val="30"/>
              </w:rPr>
              <w:t>67</w:t>
            </w:r>
            <w:r w:rsidRPr="000E0F9C">
              <w:rPr>
                <w:rFonts w:eastAsia="標楷體"/>
                <w:sz w:val="30"/>
                <w:szCs w:val="30"/>
              </w:rPr>
              <w:t>％</w:t>
            </w:r>
          </w:p>
        </w:tc>
        <w:tc>
          <w:tcPr>
            <w:tcW w:w="1985" w:type="dxa"/>
          </w:tcPr>
          <w:p w:rsidR="003C534B" w:rsidRPr="001617D9" w:rsidRDefault="003C534B" w:rsidP="00F4548D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17D9">
              <w:rPr>
                <w:rFonts w:ascii="標楷體" w:eastAsia="標楷體" w:hAnsi="標楷體" w:hint="eastAsia"/>
                <w:sz w:val="28"/>
                <w:szCs w:val="28"/>
              </w:rPr>
              <w:t>顆粒大、肉鬆、有香味</w:t>
            </w:r>
          </w:p>
        </w:tc>
      </w:tr>
      <w:tr w:rsidR="003C534B" w:rsidRPr="001617D9" w:rsidTr="00F4548D">
        <w:tc>
          <w:tcPr>
            <w:tcW w:w="562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1528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E0F9C">
              <w:rPr>
                <w:rFonts w:eastAsia="標楷體"/>
                <w:sz w:val="28"/>
                <w:szCs w:val="28"/>
              </w:rPr>
              <w:t>朱國維</w:t>
            </w:r>
          </w:p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E0F9C">
              <w:rPr>
                <w:rFonts w:eastAsia="標楷體"/>
                <w:sz w:val="28"/>
                <w:szCs w:val="28"/>
              </w:rPr>
              <w:t>稻米田</w:t>
            </w:r>
          </w:p>
        </w:tc>
        <w:tc>
          <w:tcPr>
            <w:tcW w:w="1134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E0F9C">
              <w:rPr>
                <w:rFonts w:eastAsia="標楷體"/>
                <w:sz w:val="28"/>
                <w:szCs w:val="28"/>
              </w:rPr>
              <w:t>稻米</w:t>
            </w:r>
          </w:p>
        </w:tc>
        <w:tc>
          <w:tcPr>
            <w:tcW w:w="1134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E0F9C">
              <w:rPr>
                <w:rFonts w:eastAsia="標楷體"/>
                <w:sz w:val="30"/>
                <w:szCs w:val="30"/>
              </w:rPr>
              <w:t>240</w:t>
            </w:r>
          </w:p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E0F9C">
              <w:rPr>
                <w:rFonts w:eastAsia="標楷體"/>
                <w:sz w:val="30"/>
                <w:szCs w:val="30"/>
              </w:rPr>
              <w:t>公升</w:t>
            </w:r>
          </w:p>
        </w:tc>
        <w:tc>
          <w:tcPr>
            <w:tcW w:w="1135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E0F9C">
              <w:rPr>
                <w:rFonts w:eastAsia="標楷體"/>
                <w:sz w:val="30"/>
                <w:szCs w:val="30"/>
              </w:rPr>
              <w:t>60</w:t>
            </w:r>
            <w:r w:rsidRPr="000E0F9C">
              <w:rPr>
                <w:rFonts w:eastAsia="標楷體"/>
                <w:sz w:val="30"/>
                <w:szCs w:val="30"/>
              </w:rPr>
              <w:t>％</w:t>
            </w:r>
          </w:p>
        </w:tc>
        <w:tc>
          <w:tcPr>
            <w:tcW w:w="1134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E0F9C">
              <w:rPr>
                <w:rFonts w:eastAsia="標楷體"/>
                <w:sz w:val="30"/>
                <w:szCs w:val="30"/>
              </w:rPr>
              <w:t>66</w:t>
            </w:r>
            <w:r w:rsidRPr="000E0F9C">
              <w:rPr>
                <w:rFonts w:eastAsia="標楷體"/>
                <w:sz w:val="30"/>
                <w:szCs w:val="30"/>
              </w:rPr>
              <w:t>％</w:t>
            </w:r>
          </w:p>
        </w:tc>
        <w:tc>
          <w:tcPr>
            <w:tcW w:w="1135" w:type="dxa"/>
            <w:vAlign w:val="center"/>
          </w:tcPr>
          <w:p w:rsidR="003C534B" w:rsidRPr="000E0F9C" w:rsidRDefault="003C534B" w:rsidP="00F4548D">
            <w:pPr>
              <w:spacing w:line="42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E0F9C">
              <w:rPr>
                <w:rFonts w:eastAsia="標楷體"/>
                <w:sz w:val="30"/>
                <w:szCs w:val="30"/>
              </w:rPr>
              <w:t>52</w:t>
            </w:r>
            <w:r w:rsidRPr="000E0F9C">
              <w:rPr>
                <w:rFonts w:eastAsia="標楷體"/>
                <w:sz w:val="30"/>
                <w:szCs w:val="30"/>
              </w:rPr>
              <w:t>％</w:t>
            </w:r>
          </w:p>
        </w:tc>
        <w:tc>
          <w:tcPr>
            <w:tcW w:w="1985" w:type="dxa"/>
          </w:tcPr>
          <w:p w:rsidR="003C534B" w:rsidRPr="001617D9" w:rsidRDefault="003C534B" w:rsidP="00F4548D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17D9">
              <w:rPr>
                <w:rFonts w:ascii="標楷體" w:eastAsia="標楷體" w:hAnsi="標楷體" w:hint="eastAsia"/>
                <w:sz w:val="28"/>
                <w:szCs w:val="28"/>
              </w:rPr>
              <w:t>米粒飽滿、晶瑩剔透、米飯口感佳且香氣足</w:t>
            </w:r>
          </w:p>
        </w:tc>
      </w:tr>
    </w:tbl>
    <w:p w:rsidR="003C534B" w:rsidRPr="001617D9" w:rsidRDefault="003C534B" w:rsidP="003C534B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p w:rsidR="003C534B" w:rsidRPr="001617D9" w:rsidRDefault="003C534B" w:rsidP="003C534B">
      <w:pPr>
        <w:overflowPunct w:val="0"/>
        <w:spacing w:line="480" w:lineRule="exact"/>
        <w:ind w:firstLineChars="189" w:firstLine="529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:rsidR="00897CD1" w:rsidRPr="003C534B" w:rsidRDefault="00897CD1">
      <w:bookmarkStart w:id="0" w:name="_GoBack"/>
      <w:bookmarkEnd w:id="0"/>
    </w:p>
    <w:sectPr w:rsidR="00897CD1" w:rsidRPr="003C534B" w:rsidSect="00AD2AE7">
      <w:footerReference w:type="even" r:id="rId5"/>
      <w:footerReference w:type="default" r:id="rId6"/>
      <w:pgSz w:w="11906" w:h="16838"/>
      <w:pgMar w:top="1418" w:right="1418" w:bottom="1418" w:left="1418" w:header="851" w:footer="61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C1D" w:rsidRDefault="003C534B" w:rsidP="00E935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2C1D" w:rsidRDefault="003C534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C1D" w:rsidRDefault="003C534B" w:rsidP="00E935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02C1D" w:rsidRDefault="003C534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4B"/>
    <w:rsid w:val="003C534B"/>
    <w:rsid w:val="00615D75"/>
    <w:rsid w:val="00897CD1"/>
    <w:rsid w:val="00B8645E"/>
    <w:rsid w:val="00DE147E"/>
    <w:rsid w:val="00EA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3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C53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3C534B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3C534B"/>
  </w:style>
  <w:style w:type="table" w:styleId="a6">
    <w:name w:val="Table Grid"/>
    <w:basedOn w:val="a1"/>
    <w:uiPriority w:val="59"/>
    <w:rsid w:val="003C534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3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C53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3C534B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3C534B"/>
  </w:style>
  <w:style w:type="table" w:styleId="a6">
    <w:name w:val="Table Grid"/>
    <w:basedOn w:val="a1"/>
    <w:uiPriority w:val="59"/>
    <w:rsid w:val="003C534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李佳蓉</dc:creator>
  <cp:lastModifiedBy>李佳蓉</cp:lastModifiedBy>
  <cp:revision>1</cp:revision>
  <dcterms:created xsi:type="dcterms:W3CDTF">2020-05-19T07:51:00Z</dcterms:created>
  <dcterms:modified xsi:type="dcterms:W3CDTF">2020-05-19T07:51:00Z</dcterms:modified>
</cp:coreProperties>
</file>