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6D" w:rsidRPr="00BC3893" w:rsidRDefault="008E086D" w:rsidP="00BC3893">
      <w:pPr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</w:rPr>
        <w:t>附件</w:t>
      </w:r>
      <w:r w:rsidR="00A360F4" w:rsidRPr="00BC3893">
        <w:rPr>
          <w:rFonts w:ascii="標楷體" w:eastAsia="標楷體" w:hAnsi="標楷體" w:hint="eastAsia"/>
        </w:rPr>
        <w:t xml:space="preserve">一   </w:t>
      </w:r>
      <w:r w:rsidRPr="00BC3893">
        <w:rPr>
          <w:rFonts w:ascii="標楷體" w:eastAsia="標楷體" w:hAnsi="標楷體" w:hint="eastAsia"/>
        </w:rPr>
        <w:t>中央部會應變作為</w:t>
      </w:r>
    </w:p>
    <w:p w:rsidR="00634B41" w:rsidRDefault="00634B41" w:rsidP="00634B4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b/>
          <w:bCs/>
        </w:rPr>
      </w:pPr>
      <w:r w:rsidRPr="00634B41">
        <w:rPr>
          <w:rFonts w:ascii="標楷體" w:eastAsia="標楷體" w:hAnsi="標楷體" w:hint="eastAsia"/>
          <w:b/>
          <w:bCs/>
        </w:rPr>
        <w:t>台電公司</w:t>
      </w:r>
    </w:p>
    <w:p w:rsidR="00634B41" w:rsidRDefault="00634B41" w:rsidP="00634B41">
      <w:pPr>
        <w:pStyle w:val="a3"/>
        <w:numPr>
          <w:ilvl w:val="0"/>
          <w:numId w:val="7"/>
        </w:numPr>
        <w:ind w:leftChars="0" w:left="1134" w:hanging="774"/>
        <w:rPr>
          <w:rFonts w:ascii="標楷體" w:eastAsia="標楷體" w:hAnsi="標楷體"/>
          <w:bCs/>
        </w:rPr>
      </w:pPr>
      <w:r w:rsidRPr="00634B41">
        <w:rPr>
          <w:rFonts w:ascii="標楷體" w:eastAsia="標楷體" w:hAnsi="標楷體" w:hint="eastAsia"/>
          <w:bCs/>
        </w:rPr>
        <w:t>在系統供電安全無虞下，於本日0時至7時離峰時段執行協和、台中及興達電廠</w:t>
      </w:r>
      <w:proofErr w:type="gramStart"/>
      <w:r w:rsidRPr="00634B41">
        <w:rPr>
          <w:rFonts w:ascii="標楷體" w:eastAsia="標楷體" w:hAnsi="標楷體" w:hint="eastAsia"/>
          <w:bCs/>
        </w:rPr>
        <w:t>降載減排</w:t>
      </w:r>
      <w:proofErr w:type="gramEnd"/>
      <w:r w:rsidRPr="00634B41">
        <w:rPr>
          <w:rFonts w:ascii="標楷體" w:eastAsia="標楷體" w:hAnsi="標楷體" w:hint="eastAsia"/>
          <w:bCs/>
        </w:rPr>
        <w:t>措施，</w:t>
      </w:r>
      <w:proofErr w:type="gramStart"/>
      <w:r w:rsidRPr="00634B41">
        <w:rPr>
          <w:rFonts w:ascii="標楷體" w:eastAsia="標楷體" w:hAnsi="標楷體" w:hint="eastAsia"/>
          <w:bCs/>
        </w:rPr>
        <w:t>總計降載</w:t>
      </w:r>
      <w:proofErr w:type="gramEnd"/>
      <w:r w:rsidRPr="00634B41">
        <w:rPr>
          <w:rFonts w:ascii="標楷體" w:eastAsia="標楷體" w:hAnsi="標楷體" w:hint="eastAsia"/>
          <w:bCs/>
        </w:rPr>
        <w:t>1015萬度(加計停機歲修為2485萬度)，減少空氣污染排放。</w:t>
      </w:r>
    </w:p>
    <w:p w:rsidR="00634B41" w:rsidRDefault="00634B41" w:rsidP="00634B41">
      <w:pPr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  <w:noProof/>
        </w:rPr>
        <w:drawing>
          <wp:inline distT="0" distB="0" distL="0" distR="0" wp14:anchorId="039FDCFD">
            <wp:extent cx="5810250" cy="1299668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715" cy="1299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4B41" w:rsidRDefault="00634B41" w:rsidP="00634B41">
      <w:pPr>
        <w:pStyle w:val="a3"/>
        <w:numPr>
          <w:ilvl w:val="0"/>
          <w:numId w:val="7"/>
        </w:numPr>
        <w:ind w:leftChars="0" w:left="1134" w:hanging="774"/>
        <w:rPr>
          <w:rFonts w:ascii="標楷體" w:eastAsia="標楷體" w:hAnsi="標楷體"/>
          <w:bCs/>
        </w:rPr>
      </w:pPr>
      <w:r w:rsidRPr="00634B41">
        <w:rPr>
          <w:rFonts w:ascii="標楷體" w:eastAsia="標楷體" w:hAnsi="標楷體" w:hint="eastAsia"/>
          <w:bCs/>
        </w:rPr>
        <w:t>依據今日供電情況(備轉容量率6.39%)，預擬今日自主</w:t>
      </w:r>
      <w:proofErr w:type="gramStart"/>
      <w:r w:rsidRPr="00634B41">
        <w:rPr>
          <w:rFonts w:ascii="標楷體" w:eastAsia="標楷體" w:hAnsi="標楷體" w:hint="eastAsia"/>
          <w:bCs/>
        </w:rPr>
        <w:t>降載減排</w:t>
      </w:r>
      <w:proofErr w:type="gramEnd"/>
    </w:p>
    <w:p w:rsidR="00634B41" w:rsidRDefault="00634B41" w:rsidP="00634B41">
      <w:pPr>
        <w:pStyle w:val="a3"/>
        <w:ind w:leftChars="0" w:left="0"/>
        <w:rPr>
          <w:rFonts w:ascii="標楷體" w:eastAsia="標楷體" w:hAnsi="標楷體"/>
          <w:bCs/>
        </w:rPr>
      </w:pPr>
      <w:r w:rsidRPr="00634B41">
        <w:rPr>
          <w:rFonts w:ascii="標楷體" w:eastAsia="標楷體" w:hAnsi="標楷體"/>
          <w:bCs/>
          <w:noProof/>
        </w:rPr>
        <w:drawing>
          <wp:anchor distT="0" distB="0" distL="114300" distR="114300" simplePos="0" relativeHeight="251659264" behindDoc="0" locked="0" layoutInCell="1" allowOverlap="1" wp14:anchorId="6432129B" wp14:editId="7000B765">
            <wp:simplePos x="0" y="0"/>
            <wp:positionH relativeFrom="column">
              <wp:posOffset>180975</wp:posOffset>
            </wp:positionH>
            <wp:positionV relativeFrom="paragraph">
              <wp:posOffset>104775</wp:posOffset>
            </wp:positionV>
            <wp:extent cx="2736215" cy="1278255"/>
            <wp:effectExtent l="0" t="0" r="6985" b="0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127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634B41">
        <w:rPr>
          <w:rFonts w:ascii="標楷體" w:eastAsia="標楷體" w:hAnsi="標楷體"/>
          <w:bCs/>
          <w:noProof/>
        </w:rPr>
        <w:drawing>
          <wp:anchor distT="0" distB="0" distL="114300" distR="114300" simplePos="0" relativeHeight="251660288" behindDoc="0" locked="0" layoutInCell="1" allowOverlap="1" wp14:anchorId="52CE789F" wp14:editId="55F647EC">
            <wp:simplePos x="0" y="0"/>
            <wp:positionH relativeFrom="column">
              <wp:posOffset>2915285</wp:posOffset>
            </wp:positionH>
            <wp:positionV relativeFrom="paragraph">
              <wp:posOffset>103505</wp:posOffset>
            </wp:positionV>
            <wp:extent cx="2770505" cy="1261745"/>
            <wp:effectExtent l="0" t="0" r="0" b="0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:rsidR="00634B41" w:rsidRDefault="00634B41" w:rsidP="00634B41">
      <w:pPr>
        <w:pStyle w:val="a3"/>
        <w:ind w:leftChars="0" w:left="0"/>
        <w:rPr>
          <w:rFonts w:ascii="標楷體" w:eastAsia="標楷體" w:hAnsi="標楷體"/>
          <w:bCs/>
        </w:rPr>
      </w:pPr>
    </w:p>
    <w:p w:rsidR="00634B41" w:rsidRPr="00634B41" w:rsidRDefault="00634B41" w:rsidP="00634B41">
      <w:pPr>
        <w:pStyle w:val="a3"/>
        <w:ind w:leftChars="0" w:left="0"/>
        <w:rPr>
          <w:rFonts w:ascii="標楷體" w:eastAsia="標楷體" w:hAnsi="標楷體"/>
          <w:bCs/>
        </w:rPr>
      </w:pPr>
    </w:p>
    <w:p w:rsidR="00634B41" w:rsidRDefault="00634B41" w:rsidP="00634B41">
      <w:pPr>
        <w:pStyle w:val="a3"/>
        <w:ind w:leftChars="0" w:left="0"/>
        <w:rPr>
          <w:rFonts w:ascii="標楷體" w:eastAsia="標楷體" w:hAnsi="標楷體"/>
          <w:bCs/>
        </w:rPr>
      </w:pPr>
    </w:p>
    <w:p w:rsidR="00634B41" w:rsidRDefault="00634B41" w:rsidP="00634B41">
      <w:pPr>
        <w:pStyle w:val="a3"/>
        <w:ind w:leftChars="0" w:left="0"/>
        <w:rPr>
          <w:rFonts w:ascii="標楷體" w:eastAsia="標楷體" w:hAnsi="標楷體"/>
          <w:bCs/>
        </w:rPr>
      </w:pPr>
    </w:p>
    <w:p w:rsidR="00634B41" w:rsidRDefault="00634B41" w:rsidP="00634B41">
      <w:pPr>
        <w:pStyle w:val="a3"/>
        <w:ind w:leftChars="0" w:left="0"/>
        <w:rPr>
          <w:rFonts w:ascii="標楷體" w:eastAsia="標楷體" w:hAnsi="標楷體"/>
          <w:bCs/>
        </w:rPr>
      </w:pPr>
    </w:p>
    <w:p w:rsidR="00634B41" w:rsidRDefault="00634B41" w:rsidP="00634B41">
      <w:pPr>
        <w:pStyle w:val="a3"/>
        <w:ind w:leftChars="0" w:left="0"/>
        <w:rPr>
          <w:rFonts w:ascii="標楷體" w:eastAsia="標楷體" w:hAnsi="標楷體"/>
          <w:bCs/>
        </w:rPr>
      </w:pPr>
    </w:p>
    <w:p w:rsidR="00634B41" w:rsidRDefault="00634B41" w:rsidP="00634B41">
      <w:pPr>
        <w:pStyle w:val="a3"/>
        <w:numPr>
          <w:ilvl w:val="0"/>
          <w:numId w:val="7"/>
        </w:numPr>
        <w:ind w:leftChars="0" w:left="1134" w:hanging="774"/>
        <w:rPr>
          <w:rFonts w:ascii="標楷體" w:eastAsia="標楷體" w:hAnsi="標楷體"/>
          <w:bCs/>
        </w:rPr>
      </w:pPr>
      <w:r w:rsidRPr="00634B41">
        <w:rPr>
          <w:rFonts w:ascii="標楷體" w:eastAsia="標楷體" w:hAnsi="標楷體" w:hint="eastAsia"/>
          <w:bCs/>
        </w:rPr>
        <w:t>台電</w:t>
      </w:r>
      <w:proofErr w:type="gramStart"/>
      <w:r w:rsidRPr="00634B41">
        <w:rPr>
          <w:rFonts w:ascii="標楷體" w:eastAsia="標楷體" w:hAnsi="標楷體" w:hint="eastAsia"/>
          <w:bCs/>
        </w:rPr>
        <w:t>配合減排措施</w:t>
      </w:r>
      <w:proofErr w:type="gramEnd"/>
      <w:r w:rsidR="003D1345">
        <w:rPr>
          <w:rFonts w:ascii="標楷體" w:eastAsia="標楷體" w:hAnsi="標楷體" w:hint="eastAsia"/>
          <w:bCs/>
        </w:rPr>
        <w:t>(規劃10:00-18:00)</w:t>
      </w:r>
    </w:p>
    <w:p w:rsidR="00634B41" w:rsidRPr="00634B41" w:rsidRDefault="00634B41" w:rsidP="00634B41">
      <w:pPr>
        <w:pStyle w:val="a3"/>
        <w:ind w:leftChars="0" w:left="84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</w:t>
      </w:r>
      <w:r w:rsidRPr="00634B41">
        <w:rPr>
          <w:rFonts w:ascii="標楷體" w:eastAsia="標楷體" w:hAnsi="標楷體" w:hint="eastAsia"/>
          <w:bCs/>
        </w:rPr>
        <w:t>、</w:t>
      </w:r>
      <w:proofErr w:type="gramStart"/>
      <w:r w:rsidRPr="00634B41">
        <w:rPr>
          <w:rFonts w:ascii="標楷體" w:eastAsia="標楷體" w:hAnsi="標楷體" w:hint="eastAsia"/>
          <w:bCs/>
        </w:rPr>
        <w:t>各燃油</w:t>
      </w:r>
      <w:proofErr w:type="gramEnd"/>
      <w:r w:rsidRPr="00634B41">
        <w:rPr>
          <w:rFonts w:ascii="標楷體" w:eastAsia="標楷體" w:hAnsi="標楷體" w:hint="eastAsia"/>
          <w:bCs/>
        </w:rPr>
        <w:t xml:space="preserve">及燃煤機組暫停吹灰。 </w:t>
      </w:r>
    </w:p>
    <w:p w:rsidR="00634B41" w:rsidRPr="00634B41" w:rsidRDefault="00634B41" w:rsidP="00634B41">
      <w:pPr>
        <w:pStyle w:val="a3"/>
        <w:ind w:leftChars="0" w:left="840"/>
        <w:rPr>
          <w:rFonts w:ascii="標楷體" w:eastAsia="標楷體" w:hAnsi="標楷體"/>
          <w:bCs/>
        </w:rPr>
      </w:pPr>
      <w:r w:rsidRPr="00634B41">
        <w:rPr>
          <w:rFonts w:ascii="標楷體" w:eastAsia="標楷體" w:hAnsi="標楷體" w:hint="eastAsia"/>
          <w:bCs/>
        </w:rPr>
        <w:t>2、台中電廠及興達電廠執行機組增加SCR</w:t>
      </w:r>
      <w:proofErr w:type="gramStart"/>
      <w:r w:rsidRPr="00634B41">
        <w:rPr>
          <w:rFonts w:ascii="標楷體" w:eastAsia="標楷體" w:hAnsi="標楷體" w:hint="eastAsia"/>
          <w:bCs/>
        </w:rPr>
        <w:t>注氨量提升</w:t>
      </w:r>
      <w:proofErr w:type="gramEnd"/>
      <w:r w:rsidRPr="00634B41">
        <w:rPr>
          <w:rFonts w:ascii="標楷體" w:eastAsia="標楷體" w:hAnsi="標楷體" w:hint="eastAsia"/>
          <w:bCs/>
        </w:rPr>
        <w:t>5%</w:t>
      </w:r>
      <w:r w:rsidR="003D1345" w:rsidRPr="00634B41">
        <w:rPr>
          <w:rFonts w:ascii="標楷體" w:eastAsia="標楷體" w:hAnsi="標楷體" w:hint="eastAsia"/>
          <w:bCs/>
        </w:rPr>
        <w:t>，</w:t>
      </w:r>
      <w:r w:rsidR="003D1345">
        <w:rPr>
          <w:rFonts w:ascii="標楷體" w:eastAsia="標楷體" w:hAnsi="標楷體" w:hint="eastAsia"/>
          <w:bCs/>
        </w:rPr>
        <w:t>以降低NO</w:t>
      </w:r>
      <w:r w:rsidR="003D1345" w:rsidRPr="003D1345">
        <w:rPr>
          <w:rFonts w:ascii="標楷體" w:eastAsia="標楷體" w:hAnsi="標楷體" w:hint="eastAsia"/>
          <w:bCs/>
          <w:vertAlign w:val="subscript"/>
        </w:rPr>
        <w:t>X</w:t>
      </w:r>
      <w:r w:rsidR="003D1345">
        <w:rPr>
          <w:rFonts w:ascii="標楷體" w:eastAsia="標楷體" w:hAnsi="標楷體" w:hint="eastAsia"/>
          <w:bCs/>
        </w:rPr>
        <w:t>濃度</w:t>
      </w:r>
      <w:r w:rsidRPr="00634B41">
        <w:rPr>
          <w:rFonts w:ascii="標楷體" w:eastAsia="標楷體" w:hAnsi="標楷體" w:hint="eastAsia"/>
          <w:bCs/>
        </w:rPr>
        <w:t xml:space="preserve">。 </w:t>
      </w:r>
    </w:p>
    <w:p w:rsidR="00634B41" w:rsidRPr="00634B41" w:rsidRDefault="00634B41" w:rsidP="00634B41">
      <w:pPr>
        <w:pStyle w:val="a3"/>
        <w:ind w:leftChars="0" w:left="840"/>
        <w:rPr>
          <w:rFonts w:ascii="標楷體" w:eastAsia="標楷體" w:hAnsi="標楷體"/>
          <w:bCs/>
        </w:rPr>
      </w:pPr>
      <w:r w:rsidRPr="00634B41">
        <w:rPr>
          <w:rFonts w:ascii="標楷體" w:eastAsia="標楷體" w:hAnsi="標楷體" w:hint="eastAsia"/>
          <w:bCs/>
        </w:rPr>
        <w:t>3、台中及興達電廠</w:t>
      </w:r>
      <w:proofErr w:type="gramStart"/>
      <w:r w:rsidRPr="00634B41">
        <w:rPr>
          <w:rFonts w:ascii="標楷體" w:eastAsia="標楷體" w:hAnsi="標楷體" w:hint="eastAsia"/>
          <w:bCs/>
        </w:rPr>
        <w:t>室外煤</w:t>
      </w:r>
      <w:proofErr w:type="gramEnd"/>
      <w:r w:rsidRPr="00634B41">
        <w:rPr>
          <w:rFonts w:ascii="標楷體" w:eastAsia="標楷體" w:hAnsi="標楷體" w:hint="eastAsia"/>
          <w:bCs/>
        </w:rPr>
        <w:t>場，原每6小時噴灑一次，本日改為每4小時噴灑一次</w:t>
      </w:r>
    </w:p>
    <w:p w:rsidR="008E086D" w:rsidRPr="00BC3893" w:rsidRDefault="00634B41" w:rsidP="00634B41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634B41">
        <w:rPr>
          <w:rFonts w:ascii="標楷體" w:eastAsia="標楷體" w:hAnsi="標楷體" w:hint="eastAsia"/>
          <w:b/>
          <w:bCs/>
        </w:rPr>
        <w:t>經濟部國營會</w:t>
      </w:r>
    </w:p>
    <w:p w:rsidR="00930DC2" w:rsidRDefault="00634B41" w:rsidP="005B502D">
      <w:pPr>
        <w:pStyle w:val="a3"/>
        <w:numPr>
          <w:ilvl w:val="0"/>
          <w:numId w:val="19"/>
        </w:numPr>
        <w:ind w:leftChars="0" w:left="1134" w:hanging="774"/>
        <w:rPr>
          <w:rFonts w:ascii="標楷體" w:eastAsia="標楷體" w:hAnsi="標楷體"/>
        </w:rPr>
      </w:pPr>
      <w:r w:rsidRPr="00634B41">
        <w:rPr>
          <w:rFonts w:ascii="標楷體" w:eastAsia="標楷體" w:hAnsi="標楷體" w:hint="eastAsia"/>
        </w:rPr>
        <w:t>中油公司配合措施</w:t>
      </w:r>
      <w:r w:rsidR="00FF5A47" w:rsidRPr="00BC3893">
        <w:rPr>
          <w:rFonts w:ascii="標楷體" w:eastAsia="標楷體" w:hAnsi="標楷體" w:hint="eastAsia"/>
        </w:rPr>
        <w:t>：</w:t>
      </w:r>
    </w:p>
    <w:p w:rsidR="005B21E3" w:rsidRPr="00AA6881" w:rsidRDefault="00064755" w:rsidP="00064755">
      <w:pPr>
        <w:pStyle w:val="a3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1</w:t>
      </w:r>
      <w:r w:rsidRPr="00634B41">
        <w:rPr>
          <w:rFonts w:ascii="標楷體" w:eastAsia="標楷體" w:hAnsi="標楷體" w:hint="eastAsia"/>
          <w:bCs/>
        </w:rPr>
        <w:t>、</w:t>
      </w:r>
      <w:r w:rsidR="00CA1CCF" w:rsidRPr="00AA6881">
        <w:rPr>
          <w:rFonts w:ascii="標楷體" w:eastAsia="標楷體" w:hAnsi="標楷體" w:hint="eastAsia"/>
        </w:rPr>
        <w:t>大林廠</w:t>
      </w:r>
      <w:r w:rsidR="00AA6881" w:rsidRPr="00BC3893">
        <w:rPr>
          <w:rFonts w:ascii="標楷體" w:eastAsia="標楷體" w:hAnsi="標楷體" w:hint="eastAsia"/>
        </w:rPr>
        <w:t>：</w:t>
      </w:r>
    </w:p>
    <w:p w:rsidR="005B21E3" w:rsidRPr="00AA6881" w:rsidRDefault="00CA1CCF" w:rsidP="00064755">
      <w:pPr>
        <w:pStyle w:val="a3"/>
        <w:numPr>
          <w:ilvl w:val="2"/>
          <w:numId w:val="4"/>
        </w:numPr>
        <w:ind w:leftChars="0" w:left="1418"/>
        <w:rPr>
          <w:rFonts w:ascii="標楷體" w:eastAsia="標楷體" w:hAnsi="標楷體"/>
        </w:rPr>
      </w:pPr>
      <w:r w:rsidRPr="00AA6881">
        <w:rPr>
          <w:rFonts w:ascii="標楷體" w:eastAsia="標楷體" w:hAnsi="標楷體" w:hint="eastAsia"/>
        </w:rPr>
        <w:t>M07 鍋爐發電程序提升SCR效率降低NOx 濃度</w:t>
      </w:r>
    </w:p>
    <w:p w:rsidR="005B21E3" w:rsidRPr="00AA6881" w:rsidRDefault="00CA1CCF" w:rsidP="00064755">
      <w:pPr>
        <w:pStyle w:val="a3"/>
        <w:numPr>
          <w:ilvl w:val="2"/>
          <w:numId w:val="4"/>
        </w:numPr>
        <w:ind w:leftChars="0" w:left="1418"/>
        <w:rPr>
          <w:rFonts w:ascii="標楷體" w:eastAsia="標楷體" w:hAnsi="標楷體"/>
        </w:rPr>
      </w:pPr>
      <w:r w:rsidRPr="00AA6881">
        <w:rPr>
          <w:rFonts w:ascii="標楷體" w:eastAsia="標楷體" w:hAnsi="標楷體" w:hint="eastAsia"/>
        </w:rPr>
        <w:t xml:space="preserve">M25 </w:t>
      </w:r>
      <w:proofErr w:type="gramStart"/>
      <w:r w:rsidRPr="00AA6881">
        <w:rPr>
          <w:rFonts w:ascii="標楷體" w:eastAsia="標楷體" w:hAnsi="標楷體" w:hint="eastAsia"/>
        </w:rPr>
        <w:t>流體化床焚化爐</w:t>
      </w:r>
      <w:proofErr w:type="gramEnd"/>
      <w:r w:rsidRPr="00AA6881">
        <w:rPr>
          <w:rFonts w:ascii="標楷體" w:eastAsia="標楷體" w:hAnsi="標楷體" w:hint="eastAsia"/>
        </w:rPr>
        <w:t>停工</w:t>
      </w:r>
    </w:p>
    <w:p w:rsidR="005B21E3" w:rsidRPr="00AA6881" w:rsidRDefault="00CA1CCF" w:rsidP="00064755">
      <w:pPr>
        <w:pStyle w:val="a3"/>
        <w:numPr>
          <w:ilvl w:val="2"/>
          <w:numId w:val="4"/>
        </w:numPr>
        <w:ind w:leftChars="0" w:left="1418"/>
        <w:rPr>
          <w:rFonts w:ascii="標楷體" w:eastAsia="標楷體" w:hAnsi="標楷體"/>
        </w:rPr>
      </w:pPr>
      <w:r w:rsidRPr="00AA6881">
        <w:rPr>
          <w:rFonts w:ascii="標楷體" w:eastAsia="標楷體" w:hAnsi="標楷體" w:hint="eastAsia"/>
        </w:rPr>
        <w:t>M28 旋轉窯焚化爐停工</w:t>
      </w:r>
    </w:p>
    <w:p w:rsidR="005B21E3" w:rsidRPr="00AA6881" w:rsidRDefault="00CA1CCF" w:rsidP="00064755">
      <w:pPr>
        <w:pStyle w:val="a3"/>
        <w:numPr>
          <w:ilvl w:val="2"/>
          <w:numId w:val="4"/>
        </w:numPr>
        <w:ind w:leftChars="0" w:left="1418"/>
        <w:rPr>
          <w:rFonts w:ascii="標楷體" w:eastAsia="標楷體" w:hAnsi="標楷體"/>
        </w:rPr>
      </w:pPr>
      <w:r w:rsidRPr="00AA6881">
        <w:rPr>
          <w:rFonts w:ascii="標楷體" w:eastAsia="標楷體" w:hAnsi="標楷體" w:hint="eastAsia"/>
        </w:rPr>
        <w:t>自主查核設備原件、防制設備參數、操作設備參數</w:t>
      </w:r>
    </w:p>
    <w:p w:rsidR="005B21E3" w:rsidRDefault="00CA1CCF" w:rsidP="00064755">
      <w:pPr>
        <w:pStyle w:val="a3"/>
        <w:numPr>
          <w:ilvl w:val="2"/>
          <w:numId w:val="4"/>
        </w:numPr>
        <w:ind w:leftChars="0" w:left="1418"/>
        <w:rPr>
          <w:rFonts w:ascii="標楷體" w:eastAsia="標楷體" w:hAnsi="標楷體"/>
        </w:rPr>
      </w:pPr>
      <w:r w:rsidRPr="00AA6881">
        <w:rPr>
          <w:rFonts w:ascii="標楷體" w:eastAsia="標楷體" w:hAnsi="標楷體" w:hint="eastAsia"/>
        </w:rPr>
        <w:t>停止吹灰工作</w:t>
      </w:r>
    </w:p>
    <w:p w:rsidR="00064755" w:rsidRPr="00AA6881" w:rsidRDefault="00064755" w:rsidP="00064755">
      <w:pPr>
        <w:pStyle w:val="a3"/>
        <w:ind w:leftChars="0"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2</w:t>
      </w:r>
      <w:r w:rsidRPr="00634B41">
        <w:rPr>
          <w:rFonts w:ascii="標楷體" w:eastAsia="標楷體" w:hAnsi="標楷體" w:hint="eastAsia"/>
          <w:bCs/>
        </w:rPr>
        <w:t>、</w:t>
      </w:r>
      <w:r w:rsidR="00921B71" w:rsidRPr="00921B71">
        <w:rPr>
          <w:rFonts w:ascii="標楷體" w:eastAsia="標楷體" w:hAnsi="標楷體" w:hint="eastAsia"/>
        </w:rPr>
        <w:t>林園</w:t>
      </w:r>
      <w:r w:rsidRPr="00AA6881">
        <w:rPr>
          <w:rFonts w:ascii="標楷體" w:eastAsia="標楷體" w:hAnsi="標楷體" w:hint="eastAsia"/>
        </w:rPr>
        <w:t>廠</w:t>
      </w:r>
      <w:r w:rsidRPr="00BC3893">
        <w:rPr>
          <w:rFonts w:ascii="標楷體" w:eastAsia="標楷體" w:hAnsi="標楷體" w:hint="eastAsia"/>
        </w:rPr>
        <w:t>：</w:t>
      </w:r>
    </w:p>
    <w:p w:rsidR="00921B71" w:rsidRDefault="00921B71" w:rsidP="00921B71">
      <w:pPr>
        <w:pStyle w:val="a3"/>
        <w:numPr>
          <w:ilvl w:val="0"/>
          <w:numId w:val="23"/>
        </w:numPr>
        <w:ind w:leftChars="0" w:left="1418"/>
        <w:rPr>
          <w:rFonts w:ascii="標楷體" w:eastAsia="標楷體" w:hAnsi="標楷體"/>
        </w:rPr>
      </w:pPr>
      <w:r w:rsidRPr="00921B71">
        <w:rPr>
          <w:rFonts w:ascii="標楷體" w:eastAsia="標楷體" w:hAnsi="標楷體" w:hint="eastAsia"/>
        </w:rPr>
        <w:t>增加M27製程SCR效率</w:t>
      </w:r>
    </w:p>
    <w:p w:rsidR="00921B71" w:rsidRDefault="00921B71" w:rsidP="00921B71">
      <w:pPr>
        <w:pStyle w:val="a3"/>
        <w:numPr>
          <w:ilvl w:val="0"/>
          <w:numId w:val="23"/>
        </w:numPr>
        <w:ind w:leftChars="0" w:left="1418"/>
        <w:rPr>
          <w:rFonts w:ascii="標楷體" w:eastAsia="標楷體" w:hAnsi="標楷體"/>
        </w:rPr>
      </w:pPr>
      <w:r w:rsidRPr="00921B71">
        <w:rPr>
          <w:rFonts w:ascii="標楷體" w:eastAsia="標楷體" w:hAnsi="標楷體" w:hint="eastAsia"/>
        </w:rPr>
        <w:t>01/03 00:00~08:30及01/04 19:00~24:00；M04,08,19,20,25,30未操作。</w:t>
      </w:r>
    </w:p>
    <w:p w:rsidR="00930DC2" w:rsidRDefault="00DC644A" w:rsidP="00634B41">
      <w:pPr>
        <w:pStyle w:val="a3"/>
        <w:numPr>
          <w:ilvl w:val="0"/>
          <w:numId w:val="19"/>
        </w:numPr>
        <w:ind w:leftChars="0" w:left="1134" w:hanging="774"/>
        <w:rPr>
          <w:rFonts w:ascii="標楷體" w:eastAsia="標楷體" w:hAnsi="標楷體"/>
        </w:rPr>
      </w:pPr>
      <w:r w:rsidRPr="00634B41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龍</w:t>
      </w:r>
      <w:r w:rsidRPr="00634B41">
        <w:rPr>
          <w:rFonts w:ascii="標楷體" w:eastAsia="標楷體" w:hAnsi="標楷體" w:hint="eastAsia"/>
        </w:rPr>
        <w:t>公司配合措施</w:t>
      </w:r>
      <w:proofErr w:type="gramStart"/>
      <w:r w:rsidR="00FF5A47" w:rsidRPr="00BC3893">
        <w:rPr>
          <w:rFonts w:ascii="標楷體" w:eastAsia="標楷體" w:hAnsi="標楷體" w:hint="eastAsia"/>
        </w:rPr>
        <w:t>︰</w:t>
      </w:r>
      <w:proofErr w:type="gramEnd"/>
    </w:p>
    <w:p w:rsidR="005B21E3" w:rsidRPr="00DC644A" w:rsidRDefault="005C225D" w:rsidP="005C225D">
      <w:pPr>
        <w:ind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lastRenderedPageBreak/>
        <w:t>1</w:t>
      </w:r>
      <w:r w:rsidRPr="00634B41">
        <w:rPr>
          <w:rFonts w:ascii="標楷體" w:eastAsia="標楷體" w:hAnsi="標楷體" w:hint="eastAsia"/>
          <w:bCs/>
        </w:rPr>
        <w:t>、</w:t>
      </w:r>
      <w:r w:rsidR="00CA1CCF" w:rsidRPr="00DC644A">
        <w:rPr>
          <w:rFonts w:ascii="標楷體" w:eastAsia="標楷體" w:hAnsi="標楷體" w:hint="eastAsia"/>
        </w:rPr>
        <w:t>中龍</w:t>
      </w:r>
      <w:proofErr w:type="gramStart"/>
      <w:r w:rsidR="00CA1CCF" w:rsidRPr="00DC644A">
        <w:rPr>
          <w:rFonts w:ascii="標楷體" w:eastAsia="標楷體" w:hAnsi="標楷體" w:hint="eastAsia"/>
        </w:rPr>
        <w:t>配合空品不良</w:t>
      </w:r>
      <w:proofErr w:type="gramEnd"/>
      <w:r w:rsidR="00CA1CCF" w:rsidRPr="00DC644A">
        <w:rPr>
          <w:rFonts w:ascii="標楷體" w:eastAsia="標楷體" w:hAnsi="標楷體" w:hint="eastAsia"/>
        </w:rPr>
        <w:t>預警，在鋼廠安全運轉及全廠能資源平衡情況下，</w:t>
      </w:r>
      <w:r w:rsidR="00CA1CCF" w:rsidRPr="005C225D">
        <w:rPr>
          <w:rFonts w:ascii="標楷體" w:eastAsia="標楷體" w:hAnsi="標楷體" w:hint="eastAsia"/>
        </w:rPr>
        <w:t>已配合調整產能</w:t>
      </w:r>
      <w:r w:rsidR="00CA1CCF" w:rsidRPr="00DC644A">
        <w:rPr>
          <w:rFonts w:ascii="標楷體" w:eastAsia="標楷體" w:hAnsi="標楷體" w:hint="eastAsia"/>
        </w:rPr>
        <w:t xml:space="preserve">，所採取措施如下： </w:t>
      </w:r>
    </w:p>
    <w:p w:rsidR="005B21E3" w:rsidRPr="00DC644A" w:rsidRDefault="00CA1CCF" w:rsidP="005C225D">
      <w:pPr>
        <w:pStyle w:val="a3"/>
        <w:numPr>
          <w:ilvl w:val="0"/>
          <w:numId w:val="26"/>
        </w:numPr>
        <w:ind w:leftChars="0" w:left="1418"/>
        <w:rPr>
          <w:rFonts w:ascii="標楷體" w:eastAsia="標楷體" w:hAnsi="標楷體"/>
        </w:rPr>
      </w:pPr>
      <w:r w:rsidRPr="00DC644A">
        <w:rPr>
          <w:rFonts w:ascii="標楷體" w:eastAsia="標楷體" w:hAnsi="標楷體" w:hint="eastAsia"/>
        </w:rPr>
        <w:t>電爐、型鋼、汽電共生發電鍋爐、燒結、高爐、燒石灰、熱</w:t>
      </w:r>
      <w:proofErr w:type="gramStart"/>
      <w:r w:rsidRPr="00DC644A">
        <w:rPr>
          <w:rFonts w:ascii="標楷體" w:eastAsia="標楷體" w:hAnsi="標楷體" w:hint="eastAsia"/>
        </w:rPr>
        <w:t>軋等製程降載</w:t>
      </w:r>
      <w:proofErr w:type="gramEnd"/>
      <w:r w:rsidRPr="00DC644A">
        <w:rPr>
          <w:rFonts w:ascii="標楷體" w:eastAsia="標楷體" w:hAnsi="標楷體" w:hint="eastAsia"/>
        </w:rPr>
        <w:t>。</w:t>
      </w:r>
    </w:p>
    <w:p w:rsidR="005B21E3" w:rsidRPr="00DC644A" w:rsidRDefault="00CA1CCF" w:rsidP="005C225D">
      <w:pPr>
        <w:pStyle w:val="a3"/>
        <w:numPr>
          <w:ilvl w:val="0"/>
          <w:numId w:val="26"/>
        </w:numPr>
        <w:ind w:leftChars="0" w:left="1418"/>
        <w:rPr>
          <w:rFonts w:ascii="標楷體" w:eastAsia="標楷體" w:hAnsi="標楷體"/>
        </w:rPr>
      </w:pPr>
      <w:r w:rsidRPr="00DC644A">
        <w:rPr>
          <w:rFonts w:ascii="標楷體" w:eastAsia="標楷體" w:hAnsi="標楷體" w:hint="eastAsia"/>
        </w:rPr>
        <w:t xml:space="preserve">集塵灰熱處理製程停機。 </w:t>
      </w:r>
    </w:p>
    <w:p w:rsidR="005B21E3" w:rsidRPr="00DC644A" w:rsidRDefault="00CA1CCF" w:rsidP="005C225D">
      <w:pPr>
        <w:pStyle w:val="a3"/>
        <w:numPr>
          <w:ilvl w:val="0"/>
          <w:numId w:val="26"/>
        </w:numPr>
        <w:ind w:leftChars="0" w:left="1418"/>
        <w:rPr>
          <w:rFonts w:ascii="標楷體" w:eastAsia="標楷體" w:hAnsi="標楷體"/>
        </w:rPr>
      </w:pPr>
      <w:r w:rsidRPr="00DC644A">
        <w:rPr>
          <w:rFonts w:ascii="標楷體" w:eastAsia="標楷體" w:hAnsi="標楷體" w:hint="eastAsia"/>
        </w:rPr>
        <w:t xml:space="preserve">燒結、汽電共生發電鍋爐停止吹灰。 </w:t>
      </w:r>
    </w:p>
    <w:p w:rsidR="005B21E3" w:rsidRPr="00DC644A" w:rsidRDefault="00CA1CCF" w:rsidP="005C225D">
      <w:pPr>
        <w:pStyle w:val="a3"/>
        <w:numPr>
          <w:ilvl w:val="0"/>
          <w:numId w:val="26"/>
        </w:numPr>
        <w:ind w:leftChars="0" w:left="1418"/>
        <w:rPr>
          <w:rFonts w:ascii="標楷體" w:eastAsia="標楷體" w:hAnsi="標楷體"/>
        </w:rPr>
      </w:pPr>
      <w:r w:rsidRPr="00DC644A">
        <w:rPr>
          <w:rFonts w:ascii="標楷體" w:eastAsia="標楷體" w:hAnsi="標楷體" w:hint="eastAsia"/>
        </w:rPr>
        <w:t>提升防制設備</w:t>
      </w:r>
      <w:proofErr w:type="gramStart"/>
      <w:r w:rsidRPr="00DC644A">
        <w:rPr>
          <w:rFonts w:ascii="標楷體" w:eastAsia="標楷體" w:hAnsi="標楷體" w:hint="eastAsia"/>
        </w:rPr>
        <w:t>脫硝及脫</w:t>
      </w:r>
      <w:proofErr w:type="gramEnd"/>
      <w:r w:rsidRPr="00DC644A">
        <w:rPr>
          <w:rFonts w:ascii="標楷體" w:eastAsia="標楷體" w:hAnsi="標楷體" w:hint="eastAsia"/>
        </w:rPr>
        <w:t xml:space="preserve">硫效率。 </w:t>
      </w:r>
    </w:p>
    <w:p w:rsidR="005B21E3" w:rsidRPr="00DC644A" w:rsidRDefault="00CA1CCF" w:rsidP="005C225D">
      <w:pPr>
        <w:pStyle w:val="a3"/>
        <w:numPr>
          <w:ilvl w:val="0"/>
          <w:numId w:val="26"/>
        </w:numPr>
        <w:ind w:leftChars="0" w:left="1418"/>
        <w:rPr>
          <w:rFonts w:ascii="標楷體" w:eastAsia="標楷體" w:hAnsi="標楷體"/>
        </w:rPr>
      </w:pPr>
      <w:r w:rsidRPr="00DC644A">
        <w:rPr>
          <w:rFonts w:ascii="標楷體" w:eastAsia="標楷體" w:hAnsi="標楷體" w:hint="eastAsia"/>
        </w:rPr>
        <w:t>輸送帶系統</w:t>
      </w:r>
      <w:proofErr w:type="gramStart"/>
      <w:r w:rsidRPr="00DC644A">
        <w:rPr>
          <w:rFonts w:ascii="標楷體" w:eastAsia="標楷體" w:hAnsi="標楷體" w:hint="eastAsia"/>
        </w:rPr>
        <w:t>逸散阻絕</w:t>
      </w:r>
      <w:proofErr w:type="gramEnd"/>
      <w:r w:rsidRPr="00DC644A">
        <w:rPr>
          <w:rFonts w:ascii="標楷體" w:eastAsia="標楷體" w:hAnsi="標楷體" w:hint="eastAsia"/>
        </w:rPr>
        <w:t>，並維持輸送帶</w:t>
      </w:r>
      <w:proofErr w:type="gramStart"/>
      <w:r w:rsidRPr="00DC644A">
        <w:rPr>
          <w:rFonts w:ascii="標楷體" w:eastAsia="標楷體" w:hAnsi="標楷體" w:hint="eastAsia"/>
        </w:rPr>
        <w:t>轉送塔集塵</w:t>
      </w:r>
      <w:proofErr w:type="gramEnd"/>
      <w:r w:rsidRPr="00DC644A">
        <w:rPr>
          <w:rFonts w:ascii="標楷體" w:eastAsia="標楷體" w:hAnsi="標楷體" w:hint="eastAsia"/>
        </w:rPr>
        <w:t>正常運作。</w:t>
      </w:r>
    </w:p>
    <w:p w:rsidR="005B21E3" w:rsidRPr="00DC644A" w:rsidRDefault="00CA1CCF" w:rsidP="005C225D">
      <w:pPr>
        <w:pStyle w:val="a3"/>
        <w:numPr>
          <w:ilvl w:val="0"/>
          <w:numId w:val="26"/>
        </w:numPr>
        <w:ind w:leftChars="0" w:left="1418"/>
        <w:rPr>
          <w:rFonts w:ascii="標楷體" w:eastAsia="標楷體" w:hAnsi="標楷體"/>
        </w:rPr>
      </w:pPr>
      <w:r w:rsidRPr="00DC644A">
        <w:rPr>
          <w:rFonts w:ascii="標楷體" w:eastAsia="標楷體" w:hAnsi="標楷體" w:hint="eastAsia"/>
        </w:rPr>
        <w:t xml:space="preserve">原料堆置場灑水抑制揚塵由每2小時1次，提升至每1小時1次。 </w:t>
      </w:r>
    </w:p>
    <w:p w:rsidR="00DC644A" w:rsidRDefault="005C225D" w:rsidP="005C225D">
      <w:pPr>
        <w:ind w:left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2</w:t>
      </w:r>
      <w:r w:rsidRPr="00634B41">
        <w:rPr>
          <w:rFonts w:ascii="標楷體" w:eastAsia="標楷體" w:hAnsi="標楷體" w:hint="eastAsia"/>
          <w:bCs/>
        </w:rPr>
        <w:t>、</w:t>
      </w:r>
      <w:r w:rsidR="00DC644A" w:rsidRPr="00DC644A">
        <w:rPr>
          <w:rFonts w:ascii="標楷體" w:eastAsia="標楷體" w:hAnsi="標楷體" w:hint="eastAsia"/>
        </w:rPr>
        <w:t>除前述廠內</w:t>
      </w:r>
      <w:proofErr w:type="gramStart"/>
      <w:r w:rsidR="00DC644A" w:rsidRPr="00DC644A">
        <w:rPr>
          <w:rFonts w:ascii="標楷體" w:eastAsia="標楷體" w:hAnsi="標楷體" w:hint="eastAsia"/>
        </w:rPr>
        <w:t>降載減排</w:t>
      </w:r>
      <w:proofErr w:type="gramEnd"/>
      <w:r w:rsidR="00DC644A" w:rsidRPr="00DC644A">
        <w:rPr>
          <w:rFonts w:ascii="標楷體" w:eastAsia="標楷體" w:hAnsi="標楷體" w:hint="eastAsia"/>
        </w:rPr>
        <w:t>，亦進行廠外洗街及掃街各75</w:t>
      </w:r>
      <w:r w:rsidR="00642FD9">
        <w:rPr>
          <w:rFonts w:ascii="標楷體" w:eastAsia="標楷體" w:hAnsi="標楷體" w:hint="eastAsia"/>
        </w:rPr>
        <w:t>公里</w:t>
      </w:r>
    </w:p>
    <w:p w:rsidR="00642FD9" w:rsidRDefault="00642FD9" w:rsidP="00642FD9">
      <w:pPr>
        <w:pStyle w:val="a3"/>
        <w:numPr>
          <w:ilvl w:val="0"/>
          <w:numId w:val="19"/>
        </w:numPr>
        <w:ind w:leftChars="0" w:left="1134" w:hanging="774"/>
        <w:rPr>
          <w:rFonts w:ascii="標楷體" w:eastAsia="標楷體" w:hAnsi="標楷體"/>
        </w:rPr>
      </w:pPr>
      <w:r w:rsidRPr="00634B41">
        <w:rPr>
          <w:rFonts w:ascii="標楷體" w:eastAsia="標楷體" w:hAnsi="標楷體" w:hint="eastAsia"/>
        </w:rPr>
        <w:t>中</w:t>
      </w:r>
      <w:r>
        <w:rPr>
          <w:rFonts w:ascii="標楷體" w:eastAsia="標楷體" w:hAnsi="標楷體" w:hint="eastAsia"/>
        </w:rPr>
        <w:t>鋼</w:t>
      </w:r>
      <w:r w:rsidRPr="00634B41">
        <w:rPr>
          <w:rFonts w:ascii="標楷體" w:eastAsia="標楷體" w:hAnsi="標楷體" w:hint="eastAsia"/>
        </w:rPr>
        <w:t>公司配合措施</w:t>
      </w:r>
      <w:r w:rsidRPr="00BC3893">
        <w:rPr>
          <w:rFonts w:ascii="標楷體" w:eastAsia="標楷體" w:hAnsi="標楷體" w:hint="eastAsia"/>
        </w:rPr>
        <w:t>：</w:t>
      </w:r>
    </w:p>
    <w:p w:rsidR="00642FD9" w:rsidRPr="00642FD9" w:rsidRDefault="00642FD9" w:rsidP="005C225D">
      <w:pPr>
        <w:ind w:left="840"/>
        <w:rPr>
          <w:rFonts w:ascii="標楷體" w:eastAsia="標楷體" w:hAnsi="標楷體"/>
        </w:rPr>
      </w:pPr>
      <w:r w:rsidRPr="00642FD9">
        <w:rPr>
          <w:rFonts w:ascii="標楷體" w:eastAsia="標楷體" w:hAnsi="標楷體" w:hint="eastAsia"/>
        </w:rPr>
        <w:t>室外堆置場灑水由</w:t>
      </w:r>
      <w:r w:rsidRPr="00642FD9">
        <w:rPr>
          <w:rFonts w:ascii="標楷體" w:eastAsia="標楷體" w:hAnsi="標楷體"/>
        </w:rPr>
        <w:t>2</w:t>
      </w:r>
      <w:r w:rsidRPr="00642FD9">
        <w:rPr>
          <w:rFonts w:ascii="標楷體" w:eastAsia="標楷體" w:hAnsi="標楷體" w:hint="eastAsia"/>
        </w:rPr>
        <w:t>小時一次，增加為</w:t>
      </w:r>
      <w:r w:rsidRPr="00642FD9">
        <w:rPr>
          <w:rFonts w:ascii="標楷體" w:eastAsia="標楷體" w:hAnsi="標楷體"/>
        </w:rPr>
        <w:t>1</w:t>
      </w:r>
      <w:r w:rsidRPr="00642FD9">
        <w:rPr>
          <w:rFonts w:ascii="標楷體" w:eastAsia="標楷體" w:hAnsi="標楷體" w:hint="eastAsia"/>
        </w:rPr>
        <w:t>小時一次。燒結工場及</w:t>
      </w:r>
      <w:r w:rsidRPr="00642FD9">
        <w:rPr>
          <w:rFonts w:ascii="標楷體" w:eastAsia="標楷體" w:hAnsi="標楷體"/>
        </w:rPr>
        <w:t>6~8</w:t>
      </w:r>
      <w:r w:rsidRPr="00642FD9">
        <w:rPr>
          <w:rFonts w:ascii="標楷體" w:eastAsia="標楷體" w:hAnsi="標楷體" w:hint="eastAsia"/>
        </w:rPr>
        <w:t>號汽電共生鍋爐脫硫、脱硝設備高效率運轉。</w:t>
      </w:r>
    </w:p>
    <w:p w:rsidR="00FF5A47" w:rsidRPr="00BC3893" w:rsidRDefault="00FF5A47" w:rsidP="00BC3893">
      <w:pPr>
        <w:pStyle w:val="a3"/>
        <w:ind w:leftChars="0" w:left="1418"/>
        <w:rPr>
          <w:rFonts w:ascii="標楷體" w:eastAsia="標楷體" w:hAnsi="標楷體"/>
        </w:rPr>
      </w:pPr>
    </w:p>
    <w:p w:rsidR="003D1345" w:rsidRPr="003D1345" w:rsidRDefault="008E086D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  <w:b/>
          <w:bCs/>
        </w:rPr>
        <w:t>經濟部</w:t>
      </w:r>
      <w:r w:rsidR="003D1345">
        <w:rPr>
          <w:rFonts w:ascii="標楷體" w:eastAsia="標楷體" w:hAnsi="標楷體" w:hint="eastAsia"/>
          <w:b/>
          <w:bCs/>
        </w:rPr>
        <w:t>工業局</w:t>
      </w:r>
    </w:p>
    <w:p w:rsidR="003D1345" w:rsidRPr="003D1345" w:rsidRDefault="003D1345" w:rsidP="003D1345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  <w:bCs/>
        </w:rPr>
      </w:pPr>
      <w:r w:rsidRPr="003D1345">
        <w:rPr>
          <w:rFonts w:ascii="標楷體" w:eastAsia="標楷體" w:hAnsi="標楷體" w:hint="eastAsia"/>
          <w:bCs/>
        </w:rPr>
        <w:t>經濟部</w:t>
      </w:r>
      <w:bookmarkStart w:id="0" w:name="_GoBack"/>
      <w:bookmarkEnd w:id="0"/>
      <w:r w:rsidRPr="003D1345">
        <w:rPr>
          <w:rFonts w:ascii="標楷體" w:eastAsia="標楷體" w:hAnsi="標楷體" w:hint="eastAsia"/>
          <w:bCs/>
        </w:rPr>
        <w:t>已請國營事業及所屬62工業區之鋼鐵，石化等大型排放源，自主配合減量措施，包括減少\暫停吹灰，調整產能，確保防制設備正常操作或以超效能運轉，</w:t>
      </w:r>
      <w:proofErr w:type="gramStart"/>
      <w:r w:rsidRPr="003D1345">
        <w:rPr>
          <w:rFonts w:ascii="標楷體" w:eastAsia="標楷體" w:hAnsi="標楷體" w:hint="eastAsia"/>
          <w:bCs/>
        </w:rPr>
        <w:t>提高料場灑水</w:t>
      </w:r>
      <w:proofErr w:type="gramEnd"/>
      <w:r w:rsidRPr="003D1345">
        <w:rPr>
          <w:rFonts w:ascii="標楷體" w:eastAsia="標楷體" w:hAnsi="標楷體" w:hint="eastAsia"/>
          <w:bCs/>
        </w:rPr>
        <w:t>頻率減少</w:t>
      </w:r>
      <w:proofErr w:type="gramStart"/>
      <w:r w:rsidRPr="003D1345">
        <w:rPr>
          <w:rFonts w:ascii="標楷體" w:eastAsia="標楷體" w:hAnsi="標楷體" w:hint="eastAsia"/>
          <w:bCs/>
        </w:rPr>
        <w:t>逸散源等</w:t>
      </w:r>
      <w:proofErr w:type="gramEnd"/>
      <w:r w:rsidRPr="003D1345">
        <w:rPr>
          <w:rFonts w:ascii="標楷體" w:eastAsia="標楷體" w:hAnsi="標楷體" w:hint="eastAsia"/>
          <w:bCs/>
        </w:rPr>
        <w:t>措施，減少空氣污染物排放。</w:t>
      </w:r>
    </w:p>
    <w:p w:rsidR="003D1345" w:rsidRDefault="003D1345" w:rsidP="003D1345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  <w:bCs/>
        </w:rPr>
      </w:pPr>
      <w:r w:rsidRPr="003D1345">
        <w:rPr>
          <w:rFonts w:ascii="標楷體" w:eastAsia="標楷體" w:hAnsi="標楷體" w:hint="eastAsia"/>
          <w:bCs/>
        </w:rPr>
        <w:t>已通知3700餘家，並執行工業區道路清掃作業</w:t>
      </w:r>
    </w:p>
    <w:p w:rsidR="003D1345" w:rsidRPr="003D1345" w:rsidRDefault="003D1345" w:rsidP="003D1345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  <w:bCs/>
        </w:rPr>
      </w:pPr>
      <w:r w:rsidRPr="003D1345">
        <w:rPr>
          <w:rFonts w:ascii="標楷體" w:eastAsia="標楷體" w:hAnsi="標楷體" w:hint="eastAsia"/>
          <w:bCs/>
        </w:rPr>
        <w:t>配合停止吹灰92家</w:t>
      </w:r>
    </w:p>
    <w:p w:rsidR="003D1345" w:rsidRPr="003D1345" w:rsidRDefault="003D1345" w:rsidP="003D1345">
      <w:pPr>
        <w:pStyle w:val="a3"/>
        <w:ind w:leftChars="0" w:left="1134"/>
        <w:rPr>
          <w:rFonts w:ascii="標楷體" w:eastAsia="標楷體" w:hAnsi="標楷體"/>
          <w:bCs/>
        </w:rPr>
      </w:pPr>
      <w:proofErr w:type="gramStart"/>
      <w:r w:rsidRPr="003D1345">
        <w:rPr>
          <w:rFonts w:ascii="標楷體" w:eastAsia="標楷體" w:hAnsi="標楷體" w:hint="eastAsia"/>
          <w:bCs/>
        </w:rPr>
        <w:t>配合降載54家</w:t>
      </w:r>
      <w:proofErr w:type="gramEnd"/>
    </w:p>
    <w:p w:rsidR="003D1345" w:rsidRPr="003D1345" w:rsidRDefault="003D1345" w:rsidP="003D1345">
      <w:pPr>
        <w:pStyle w:val="a3"/>
        <w:ind w:leftChars="0" w:left="1134"/>
        <w:rPr>
          <w:rFonts w:ascii="標楷體" w:eastAsia="標楷體" w:hAnsi="標楷體"/>
          <w:bCs/>
        </w:rPr>
      </w:pPr>
      <w:r w:rsidRPr="003D1345">
        <w:rPr>
          <w:rFonts w:ascii="標楷體" w:eastAsia="標楷體" w:hAnsi="標楷體" w:hint="eastAsia"/>
          <w:bCs/>
        </w:rPr>
        <w:t>污染防制設備效率提升146家</w:t>
      </w:r>
    </w:p>
    <w:p w:rsidR="003D1345" w:rsidRPr="003D1345" w:rsidRDefault="003D1345" w:rsidP="003D1345">
      <w:pPr>
        <w:pStyle w:val="a3"/>
        <w:ind w:leftChars="0" w:left="1134"/>
        <w:rPr>
          <w:rFonts w:ascii="標楷體" w:eastAsia="標楷體" w:hAnsi="標楷體"/>
          <w:bCs/>
        </w:rPr>
      </w:pPr>
      <w:r w:rsidRPr="003D1345">
        <w:rPr>
          <w:rFonts w:ascii="標楷體" w:eastAsia="標楷體" w:hAnsi="標楷體" w:hint="eastAsia"/>
          <w:bCs/>
        </w:rPr>
        <w:t>減少逸散105家</w:t>
      </w:r>
    </w:p>
    <w:p w:rsidR="003D1345" w:rsidRPr="003D1345" w:rsidRDefault="003D1345" w:rsidP="003D1345">
      <w:pPr>
        <w:pStyle w:val="a3"/>
        <w:ind w:leftChars="0" w:left="905"/>
        <w:rPr>
          <w:rFonts w:ascii="標楷體" w:eastAsia="標楷體" w:hAnsi="標楷體"/>
        </w:rPr>
      </w:pPr>
    </w:p>
    <w:p w:rsidR="008E086D" w:rsidRPr="00BC3893" w:rsidRDefault="003D1345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經濟部</w:t>
      </w:r>
      <w:r w:rsidR="008E086D" w:rsidRPr="00BC3893">
        <w:rPr>
          <w:rFonts w:ascii="標楷體" w:eastAsia="標楷體" w:hAnsi="標楷體" w:hint="eastAsia"/>
          <w:b/>
          <w:bCs/>
        </w:rPr>
        <w:t>水利署</w:t>
      </w:r>
    </w:p>
    <w:p w:rsidR="00930DC2" w:rsidRPr="00BC3893" w:rsidRDefault="00AD0003" w:rsidP="00AD0003">
      <w:pPr>
        <w:pStyle w:val="a3"/>
        <w:ind w:leftChars="0" w:left="905"/>
        <w:rPr>
          <w:rFonts w:ascii="標楷體" w:eastAsia="標楷體" w:hAnsi="標楷體"/>
        </w:rPr>
      </w:pPr>
      <w:r w:rsidRPr="00AD0003">
        <w:rPr>
          <w:rFonts w:ascii="標楷體" w:eastAsia="標楷體" w:hAnsi="標楷體" w:hint="eastAsia"/>
        </w:rPr>
        <w:t>因應107年1月4日空氣惡化，為利改善空氣品質，抑制河川揚塵現象，河川局已啟動緊急應變措施，其辦理情形如下：</w:t>
      </w:r>
    </w:p>
    <w:p w:rsidR="00AD0003" w:rsidRPr="00AA6881" w:rsidRDefault="00AD0003" w:rsidP="005B502D">
      <w:pPr>
        <w:pStyle w:val="a3"/>
        <w:numPr>
          <w:ilvl w:val="0"/>
          <w:numId w:val="31"/>
        </w:numPr>
        <w:ind w:leftChars="0" w:left="1134" w:hanging="774"/>
        <w:rPr>
          <w:rFonts w:ascii="標楷體" w:eastAsia="標楷體" w:hAnsi="標楷體"/>
        </w:rPr>
      </w:pPr>
      <w:r w:rsidRPr="00AD0003">
        <w:rPr>
          <w:rFonts w:ascii="標楷體" w:eastAsia="標楷體" w:hAnsi="標楷體" w:hint="eastAsia"/>
        </w:rPr>
        <w:t>濁水溪</w:t>
      </w:r>
      <w:r w:rsidRPr="00BC3893">
        <w:rPr>
          <w:rFonts w:ascii="標楷體" w:eastAsia="標楷體" w:hAnsi="標楷體" w:hint="eastAsia"/>
        </w:rPr>
        <w:t>：</w:t>
      </w:r>
    </w:p>
    <w:p w:rsidR="005B502D" w:rsidRPr="005B502D" w:rsidRDefault="00AD0003" w:rsidP="005B502D">
      <w:pPr>
        <w:pStyle w:val="a3"/>
        <w:numPr>
          <w:ilvl w:val="3"/>
          <w:numId w:val="4"/>
        </w:numPr>
        <w:ind w:leftChars="0" w:left="1134"/>
        <w:rPr>
          <w:rFonts w:ascii="標楷體" w:eastAsia="標楷體" w:hAnsi="標楷體"/>
        </w:rPr>
      </w:pPr>
      <w:r w:rsidRPr="005B502D">
        <w:rPr>
          <w:rFonts w:ascii="標楷體" w:eastAsia="標楷體" w:hAnsi="標楷體" w:hint="eastAsia"/>
        </w:rPr>
        <w:t>已完成西螺及崙背之蓄水池塘各50及200公頃，可發揮水覆蓋抑制揚塵功效。</w:t>
      </w:r>
    </w:p>
    <w:p w:rsidR="005B502D" w:rsidRDefault="00AD0003" w:rsidP="005B502D">
      <w:pPr>
        <w:pStyle w:val="a3"/>
        <w:numPr>
          <w:ilvl w:val="3"/>
          <w:numId w:val="4"/>
        </w:numPr>
        <w:ind w:leftChars="0" w:left="1134"/>
        <w:rPr>
          <w:rFonts w:ascii="標楷體" w:eastAsia="標楷體" w:hAnsi="標楷體"/>
        </w:rPr>
      </w:pPr>
      <w:r w:rsidRPr="005B502D">
        <w:rPr>
          <w:rFonts w:ascii="標楷體" w:eastAsia="標楷體" w:hAnsi="標楷體" w:hint="eastAsia"/>
        </w:rPr>
        <w:t>於二</w:t>
      </w:r>
      <w:proofErr w:type="gramStart"/>
      <w:r w:rsidRPr="005B502D">
        <w:rPr>
          <w:rFonts w:ascii="標楷體" w:eastAsia="標楷體" w:hAnsi="標楷體" w:hint="eastAsia"/>
        </w:rPr>
        <w:t>崙</w:t>
      </w:r>
      <w:proofErr w:type="gramEnd"/>
      <w:r w:rsidRPr="005B502D">
        <w:rPr>
          <w:rFonts w:ascii="標楷體" w:eastAsia="標楷體" w:hAnsi="標楷體" w:hint="eastAsia"/>
        </w:rPr>
        <w:t>裸露地持續利用簡易噴水設施灑水（2.5公里長）。</w:t>
      </w:r>
    </w:p>
    <w:p w:rsidR="005B502D" w:rsidRDefault="00AD0003" w:rsidP="005B502D">
      <w:pPr>
        <w:pStyle w:val="a3"/>
        <w:numPr>
          <w:ilvl w:val="3"/>
          <w:numId w:val="4"/>
        </w:numPr>
        <w:ind w:leftChars="0" w:left="1134"/>
        <w:rPr>
          <w:rFonts w:ascii="標楷體" w:eastAsia="標楷體" w:hAnsi="標楷體"/>
        </w:rPr>
      </w:pPr>
      <w:r w:rsidRPr="005B502D">
        <w:rPr>
          <w:rFonts w:ascii="標楷體" w:eastAsia="標楷體" w:hAnsi="標楷體" w:hint="eastAsia"/>
        </w:rPr>
        <w:t>調派水車2部全天候於河川區域內進行灑水。</w:t>
      </w:r>
    </w:p>
    <w:p w:rsidR="00AD0003" w:rsidRPr="005B502D" w:rsidRDefault="00AD0003" w:rsidP="005B502D">
      <w:pPr>
        <w:pStyle w:val="a3"/>
        <w:numPr>
          <w:ilvl w:val="3"/>
          <w:numId w:val="4"/>
        </w:numPr>
        <w:ind w:leftChars="0" w:left="1134"/>
        <w:rPr>
          <w:rFonts w:ascii="標楷體" w:eastAsia="標楷體" w:hAnsi="標楷體"/>
        </w:rPr>
      </w:pPr>
      <w:r w:rsidRPr="005B502D">
        <w:rPr>
          <w:rFonts w:ascii="標楷體" w:eastAsia="標楷體" w:hAnsi="標楷體" w:hint="eastAsia"/>
        </w:rPr>
        <w:t>許可農民種植部分已完成約200公頃稻草</w:t>
      </w:r>
      <w:proofErr w:type="gramStart"/>
      <w:r w:rsidRPr="005B502D">
        <w:rPr>
          <w:rFonts w:ascii="標楷體" w:eastAsia="標楷體" w:hAnsi="標楷體" w:hint="eastAsia"/>
        </w:rPr>
        <w:t>插扦及鋪設</w:t>
      </w:r>
      <w:proofErr w:type="gramEnd"/>
      <w:r w:rsidRPr="005B502D">
        <w:rPr>
          <w:rFonts w:ascii="標楷體" w:eastAsia="標楷體" w:hAnsi="標楷體" w:hint="eastAsia"/>
        </w:rPr>
        <w:t>。</w:t>
      </w:r>
    </w:p>
    <w:p w:rsidR="00AD0003" w:rsidRPr="00AA6881" w:rsidRDefault="00AD0003" w:rsidP="005B502D">
      <w:pPr>
        <w:pStyle w:val="a3"/>
        <w:numPr>
          <w:ilvl w:val="0"/>
          <w:numId w:val="31"/>
        </w:numPr>
        <w:ind w:leftChars="0" w:left="1134" w:hanging="774"/>
        <w:rPr>
          <w:rFonts w:ascii="標楷體" w:eastAsia="標楷體" w:hAnsi="標楷體"/>
        </w:rPr>
      </w:pPr>
      <w:r w:rsidRPr="00AD0003">
        <w:rPr>
          <w:rFonts w:ascii="標楷體" w:eastAsia="標楷體" w:hAnsi="標楷體" w:hint="eastAsia"/>
        </w:rPr>
        <w:t>大安溪、大甲溪及烏溪</w:t>
      </w:r>
      <w:r w:rsidRPr="00BC3893">
        <w:rPr>
          <w:rFonts w:ascii="標楷體" w:eastAsia="標楷體" w:hAnsi="標楷體" w:hint="eastAsia"/>
        </w:rPr>
        <w:t>：</w:t>
      </w:r>
    </w:p>
    <w:p w:rsidR="00AD0003" w:rsidRPr="00AD0003" w:rsidRDefault="00AD0003" w:rsidP="005B502D">
      <w:pPr>
        <w:pStyle w:val="a3"/>
        <w:numPr>
          <w:ilvl w:val="0"/>
          <w:numId w:val="30"/>
        </w:numPr>
        <w:ind w:leftChars="0" w:left="1134"/>
        <w:rPr>
          <w:rFonts w:ascii="標楷體" w:eastAsia="標楷體" w:hAnsi="標楷體"/>
        </w:rPr>
      </w:pPr>
      <w:r w:rsidRPr="00AD0003">
        <w:rPr>
          <w:rFonts w:ascii="標楷體" w:eastAsia="標楷體" w:hAnsi="標楷體" w:hint="eastAsia"/>
        </w:rPr>
        <w:t>調派灑水車於轄管河川區域水防道路進行灑水清洗工作。</w:t>
      </w:r>
    </w:p>
    <w:p w:rsidR="00AD0003" w:rsidRPr="00AD0003" w:rsidRDefault="00AD0003" w:rsidP="005B502D">
      <w:pPr>
        <w:pStyle w:val="a3"/>
        <w:numPr>
          <w:ilvl w:val="0"/>
          <w:numId w:val="30"/>
        </w:numPr>
        <w:ind w:leftChars="0" w:left="1134"/>
        <w:rPr>
          <w:rFonts w:ascii="標楷體" w:eastAsia="標楷體" w:hAnsi="標楷體"/>
        </w:rPr>
      </w:pPr>
      <w:r w:rsidRPr="00AD0003">
        <w:rPr>
          <w:rFonts w:ascii="標楷體" w:eastAsia="標楷體" w:hAnsi="標楷體" w:hint="eastAsia"/>
        </w:rPr>
        <w:t>調派抽水機於河道高灘地中進行水線噴灑水作業。</w:t>
      </w:r>
    </w:p>
    <w:p w:rsidR="005B502D" w:rsidRDefault="00AD0003" w:rsidP="005B502D">
      <w:pPr>
        <w:pStyle w:val="a3"/>
        <w:numPr>
          <w:ilvl w:val="0"/>
          <w:numId w:val="30"/>
        </w:numPr>
        <w:ind w:leftChars="0" w:left="1134"/>
        <w:rPr>
          <w:rFonts w:ascii="標楷體" w:eastAsia="標楷體" w:hAnsi="標楷體"/>
        </w:rPr>
      </w:pPr>
      <w:r w:rsidRPr="005B502D">
        <w:rPr>
          <w:rFonts w:ascii="標楷體" w:eastAsia="標楷體" w:hAnsi="標楷體" w:hint="eastAsia"/>
        </w:rPr>
        <w:t>通知河川區域內種植之農民，於今日暫停整地避免揚塵產生，或以整</w:t>
      </w:r>
      <w:r w:rsidRPr="005B502D">
        <w:rPr>
          <w:rFonts w:ascii="標楷體" w:eastAsia="標楷體" w:hAnsi="標楷體" w:hint="eastAsia"/>
        </w:rPr>
        <w:lastRenderedPageBreak/>
        <w:t>地完成者盡速辦理帆布覆蓋。</w:t>
      </w:r>
    </w:p>
    <w:p w:rsidR="00AD0003" w:rsidRPr="005B502D" w:rsidRDefault="00AD0003" w:rsidP="005B502D">
      <w:pPr>
        <w:pStyle w:val="a3"/>
        <w:numPr>
          <w:ilvl w:val="0"/>
          <w:numId w:val="30"/>
        </w:numPr>
        <w:ind w:leftChars="0" w:left="1134"/>
        <w:rPr>
          <w:rFonts w:ascii="標楷體" w:eastAsia="標楷體" w:hAnsi="標楷體"/>
        </w:rPr>
      </w:pPr>
      <w:r w:rsidRPr="005B502D">
        <w:rPr>
          <w:rFonts w:ascii="標楷體" w:eastAsia="標楷體" w:hAnsi="標楷體" w:hint="eastAsia"/>
        </w:rPr>
        <w:t>通知承攬工程之廠商，於施工過程中，務必進行灑水降低河川揚塵。</w:t>
      </w:r>
    </w:p>
    <w:p w:rsidR="008E086D" w:rsidRPr="00BC3893" w:rsidRDefault="008E086D" w:rsidP="00BC3893">
      <w:pPr>
        <w:pStyle w:val="a3"/>
        <w:ind w:leftChars="0" w:left="905"/>
        <w:rPr>
          <w:rFonts w:ascii="標楷體" w:eastAsia="標楷體" w:hAnsi="標楷體"/>
        </w:rPr>
      </w:pPr>
    </w:p>
    <w:p w:rsidR="008E086D" w:rsidRPr="00BC3893" w:rsidRDefault="00C7421C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  <w:b/>
          <w:bCs/>
        </w:rPr>
        <w:t>教育部</w:t>
      </w:r>
    </w:p>
    <w:p w:rsidR="00C7421C" w:rsidRPr="005B502D" w:rsidRDefault="005B502D" w:rsidP="00BC3893">
      <w:pPr>
        <w:pStyle w:val="a3"/>
        <w:ind w:leftChars="0" w:left="905"/>
        <w:rPr>
          <w:rFonts w:ascii="標楷體" w:eastAsia="標楷體" w:hAnsi="標楷體"/>
        </w:rPr>
      </w:pPr>
      <w:r w:rsidRPr="005B502D">
        <w:rPr>
          <w:rFonts w:ascii="標楷體" w:eastAsia="標楷體" w:hAnsi="標楷體" w:hint="eastAsia"/>
        </w:rPr>
        <w:t>於今日(1/4)早上8點59分在校園安全暨災害防救通報處理中心資訊網公告:</w:t>
      </w:r>
      <w:r w:rsidRPr="005B502D">
        <w:rPr>
          <w:rFonts w:hint="eastAsia"/>
        </w:rPr>
        <w:t xml:space="preserve"> </w:t>
      </w:r>
      <w:r w:rsidRPr="005B502D">
        <w:rPr>
          <w:rFonts w:ascii="標楷體" w:eastAsia="標楷體" w:hAnsi="標楷體" w:hint="eastAsia"/>
        </w:rPr>
        <w:t>「環保署提醒</w:t>
      </w:r>
      <w:proofErr w:type="gramStart"/>
      <w:r w:rsidRPr="005B502D">
        <w:rPr>
          <w:rFonts w:ascii="標楷體" w:eastAsia="標楷體" w:hAnsi="標楷體" w:hint="eastAsia"/>
        </w:rPr>
        <w:t>中部、</w:t>
      </w:r>
      <w:proofErr w:type="gramEnd"/>
      <w:r w:rsidRPr="005B502D">
        <w:rPr>
          <w:rFonts w:ascii="標楷體" w:eastAsia="標楷體" w:hAnsi="標楷體" w:hint="eastAsia"/>
        </w:rPr>
        <w:t>雲嘉南及高屏地區為紅色警示(對所有族群不健康，宜減少在戶外活動)；北部及竹苗地區為</w:t>
      </w:r>
      <w:proofErr w:type="gramStart"/>
      <w:r w:rsidRPr="005B502D">
        <w:rPr>
          <w:rFonts w:ascii="標楷體" w:eastAsia="標楷體" w:hAnsi="標楷體" w:hint="eastAsia"/>
        </w:rPr>
        <w:t>橘</w:t>
      </w:r>
      <w:proofErr w:type="gramEnd"/>
      <w:r w:rsidRPr="005B502D">
        <w:rPr>
          <w:rFonts w:ascii="標楷體" w:eastAsia="標楷體" w:hAnsi="標楷體" w:hint="eastAsia"/>
        </w:rPr>
        <w:t>色提醒(對敏感族群不健康)」，提醒學校</w:t>
      </w:r>
      <w:proofErr w:type="gramStart"/>
      <w:r w:rsidRPr="005B502D">
        <w:rPr>
          <w:rFonts w:ascii="標楷體" w:eastAsia="標楷體" w:hAnsi="標楷體" w:hint="eastAsia"/>
        </w:rPr>
        <w:t>注意空品變化</w:t>
      </w:r>
      <w:proofErr w:type="gramEnd"/>
      <w:r w:rsidRPr="005B502D">
        <w:rPr>
          <w:rFonts w:ascii="標楷體" w:eastAsia="標楷體" w:hAnsi="標楷體" w:hint="eastAsia"/>
        </w:rPr>
        <w:t>，</w:t>
      </w:r>
      <w:proofErr w:type="gramStart"/>
      <w:r w:rsidRPr="005B502D">
        <w:rPr>
          <w:rFonts w:ascii="標楷體" w:eastAsia="標楷體" w:hAnsi="標楷體" w:hint="eastAsia"/>
        </w:rPr>
        <w:t>採</w:t>
      </w:r>
      <w:proofErr w:type="gramEnd"/>
      <w:r w:rsidRPr="005B502D">
        <w:rPr>
          <w:rFonts w:ascii="標楷體" w:eastAsia="標楷體" w:hAnsi="標楷體" w:hint="eastAsia"/>
        </w:rPr>
        <w:t>因地制宜之警示措施，進行適當防護。</w:t>
      </w:r>
    </w:p>
    <w:p w:rsidR="00C7421C" w:rsidRPr="00BC3893" w:rsidRDefault="00C7421C" w:rsidP="00BC3893">
      <w:pPr>
        <w:pStyle w:val="a3"/>
        <w:ind w:leftChars="0" w:left="905"/>
        <w:rPr>
          <w:rFonts w:ascii="標楷體" w:eastAsia="標楷體" w:hAnsi="標楷體"/>
        </w:rPr>
      </w:pPr>
    </w:p>
    <w:p w:rsidR="00C7421C" w:rsidRPr="00BC3893" w:rsidRDefault="00C7421C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BC3893">
        <w:rPr>
          <w:rFonts w:ascii="標楷體" w:eastAsia="標楷體" w:hAnsi="標楷體" w:hint="eastAsia"/>
          <w:b/>
          <w:bCs/>
        </w:rPr>
        <w:t>農委會</w:t>
      </w:r>
    </w:p>
    <w:p w:rsidR="00C7421C" w:rsidRPr="00BC3893" w:rsidRDefault="005B502D" w:rsidP="005B502D">
      <w:pPr>
        <w:pStyle w:val="a3"/>
        <w:ind w:leftChars="0" w:left="905"/>
        <w:rPr>
          <w:rFonts w:ascii="標楷體" w:eastAsia="標楷體" w:hAnsi="標楷體"/>
        </w:rPr>
      </w:pPr>
      <w:r w:rsidRPr="005B502D">
        <w:rPr>
          <w:rFonts w:ascii="標楷體" w:eastAsia="標楷體" w:hAnsi="標楷體" w:hint="eastAsia"/>
        </w:rPr>
        <w:t>因應環保署竹苗、台中、雲嘉南、高屏</w:t>
      </w:r>
      <w:proofErr w:type="gramStart"/>
      <w:r w:rsidRPr="005B502D">
        <w:rPr>
          <w:rFonts w:ascii="標楷體" w:eastAsia="標楷體" w:hAnsi="標楷體" w:hint="eastAsia"/>
        </w:rPr>
        <w:t>空品區</w:t>
      </w:r>
      <w:proofErr w:type="gramEnd"/>
      <w:r w:rsidRPr="005B502D">
        <w:rPr>
          <w:rFonts w:ascii="標楷體" w:eastAsia="標楷體" w:hAnsi="標楷體" w:hint="eastAsia"/>
        </w:rPr>
        <w:t>已1/3</w:t>
      </w:r>
      <w:proofErr w:type="gramStart"/>
      <w:r w:rsidRPr="005B502D">
        <w:rPr>
          <w:rFonts w:ascii="標楷體" w:eastAsia="標楷體" w:hAnsi="標楷體" w:hint="eastAsia"/>
        </w:rPr>
        <w:t>測站達一級</w:t>
      </w:r>
      <w:proofErr w:type="gramEnd"/>
      <w:r w:rsidRPr="005B502D">
        <w:rPr>
          <w:rFonts w:ascii="標楷體" w:eastAsia="標楷體" w:hAnsi="標楷體" w:hint="eastAsia"/>
        </w:rPr>
        <w:t>預警，</w:t>
      </w:r>
      <w:r w:rsidR="000D4FBE">
        <w:rPr>
          <w:rFonts w:ascii="標楷體" w:eastAsia="標楷體" w:hAnsi="標楷體" w:hint="eastAsia"/>
        </w:rPr>
        <w:t>已請全台</w:t>
      </w:r>
      <w:r w:rsidRPr="005B502D">
        <w:rPr>
          <w:rFonts w:ascii="標楷體" w:eastAsia="標楷體" w:hAnsi="標楷體" w:hint="eastAsia"/>
        </w:rPr>
        <w:t>農會</w:t>
      </w:r>
      <w:r w:rsidR="000D4FBE">
        <w:rPr>
          <w:rFonts w:ascii="標楷體" w:eastAsia="標楷體" w:hAnsi="標楷體" w:hint="eastAsia"/>
        </w:rPr>
        <w:t>以</w:t>
      </w:r>
      <w:proofErr w:type="gramStart"/>
      <w:r w:rsidRPr="005B502D">
        <w:rPr>
          <w:rFonts w:ascii="標楷體" w:eastAsia="標楷體" w:hAnsi="標楷體" w:hint="eastAsia"/>
        </w:rPr>
        <w:t>跑馬燈</w:t>
      </w:r>
      <w:r w:rsidR="000D4FBE">
        <w:rPr>
          <w:rFonts w:ascii="標楷體" w:eastAsia="標楷體" w:hAnsi="標楷體" w:hint="eastAsia"/>
        </w:rPr>
        <w:t>宣達</w:t>
      </w:r>
      <w:proofErr w:type="gramEnd"/>
      <w:r w:rsidR="000D4FBE" w:rsidRPr="005B502D">
        <w:rPr>
          <w:rFonts w:ascii="標楷體" w:eastAsia="標楷體" w:hAnsi="標楷體" w:hint="eastAsia"/>
        </w:rPr>
        <w:t>，</w:t>
      </w:r>
      <w:r w:rsidR="000D4FBE">
        <w:rPr>
          <w:rFonts w:ascii="標楷體" w:eastAsia="標楷體" w:hAnsi="標楷體" w:hint="eastAsia"/>
        </w:rPr>
        <w:t>請</w:t>
      </w:r>
      <w:r w:rsidRPr="005B502D">
        <w:rPr>
          <w:rFonts w:ascii="標楷體" w:eastAsia="標楷體" w:hAnsi="標楷體" w:hint="eastAsia"/>
        </w:rPr>
        <w:t>農友</w:t>
      </w:r>
      <w:r w:rsidR="000D4FBE">
        <w:rPr>
          <w:rFonts w:ascii="標楷體" w:eastAsia="標楷體" w:hAnsi="標楷體" w:hint="eastAsia"/>
        </w:rPr>
        <w:t>為共同維護空氣品質</w:t>
      </w:r>
      <w:r w:rsidR="000D4FBE" w:rsidRPr="005B502D">
        <w:rPr>
          <w:rFonts w:ascii="標楷體" w:eastAsia="標楷體" w:hAnsi="標楷體" w:hint="eastAsia"/>
        </w:rPr>
        <w:t>，</w:t>
      </w:r>
      <w:r w:rsidR="000D4FBE">
        <w:rPr>
          <w:rFonts w:ascii="標楷體" w:eastAsia="標楷體" w:hAnsi="標楷體" w:hint="eastAsia"/>
        </w:rPr>
        <w:t>請</w:t>
      </w:r>
      <w:r w:rsidRPr="005B502D">
        <w:rPr>
          <w:rFonts w:ascii="標楷體" w:eastAsia="標楷體" w:hAnsi="標楷體" w:hint="eastAsia"/>
        </w:rPr>
        <w:t>妥善處理農業剩餘資材，相關稻草切碎掩埋回歸土壤，或使用腐化</w:t>
      </w:r>
      <w:proofErr w:type="gramStart"/>
      <w:r w:rsidRPr="005B502D">
        <w:rPr>
          <w:rFonts w:ascii="標楷體" w:eastAsia="標楷體" w:hAnsi="標楷體" w:hint="eastAsia"/>
        </w:rPr>
        <w:t>菌</w:t>
      </w:r>
      <w:proofErr w:type="gramEnd"/>
      <w:r w:rsidRPr="005B502D">
        <w:rPr>
          <w:rFonts w:ascii="標楷體" w:eastAsia="標楷體" w:hAnsi="標楷體" w:hint="eastAsia"/>
        </w:rPr>
        <w:t>增加土壤肥分，相關使用技術及補助諮詢農</w:t>
      </w:r>
      <w:proofErr w:type="gramStart"/>
      <w:r w:rsidRPr="005B502D">
        <w:rPr>
          <w:rFonts w:ascii="標楷體" w:eastAsia="標楷體" w:hAnsi="標楷體" w:hint="eastAsia"/>
        </w:rPr>
        <w:t>糧署當地</w:t>
      </w:r>
      <w:proofErr w:type="gramEnd"/>
      <w:r w:rsidRPr="005B502D">
        <w:rPr>
          <w:rFonts w:ascii="標楷體" w:eastAsia="標楷體" w:hAnsi="標楷體" w:hint="eastAsia"/>
        </w:rPr>
        <w:t>分署都十分樂意提供說明。</w:t>
      </w:r>
    </w:p>
    <w:p w:rsidR="005B502D" w:rsidRDefault="005B502D" w:rsidP="00BC3893">
      <w:pPr>
        <w:pStyle w:val="a3"/>
        <w:ind w:leftChars="0" w:left="905"/>
        <w:rPr>
          <w:rFonts w:ascii="標楷體" w:eastAsia="標楷體" w:hAnsi="標楷體"/>
        </w:rPr>
      </w:pPr>
    </w:p>
    <w:p w:rsidR="00BC3893" w:rsidRPr="00BC3893" w:rsidRDefault="00BC3893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  <w:b/>
          <w:bCs/>
        </w:rPr>
        <w:t>衛福部</w:t>
      </w:r>
      <w:proofErr w:type="gramEnd"/>
      <w:r w:rsidR="003D1345" w:rsidRPr="003D1345">
        <w:rPr>
          <w:rFonts w:ascii="標楷體" w:eastAsia="標楷體" w:hAnsi="標楷體" w:hint="eastAsia"/>
          <w:b/>
          <w:bCs/>
        </w:rPr>
        <w:t>(請假)</w:t>
      </w:r>
    </w:p>
    <w:p w:rsidR="00BC3893" w:rsidRPr="00BC3893" w:rsidRDefault="00BC3893" w:rsidP="00BC3893">
      <w:pPr>
        <w:pStyle w:val="a3"/>
        <w:ind w:leftChars="0" w:left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已協調密切</w:t>
      </w:r>
      <w:proofErr w:type="gramStart"/>
      <w:r>
        <w:rPr>
          <w:rFonts w:ascii="標楷體" w:eastAsia="標楷體" w:hAnsi="標楷體" w:hint="eastAsia"/>
        </w:rPr>
        <w:t>注意空品嚴重</w:t>
      </w:r>
      <w:proofErr w:type="gramEnd"/>
      <w:r>
        <w:rPr>
          <w:rFonts w:ascii="標楷體" w:eastAsia="標楷體" w:hAnsi="標楷體" w:hint="eastAsia"/>
        </w:rPr>
        <w:t>惡化區域急救責任醫院與相關門診民眾就醫情形</w:t>
      </w:r>
      <w:r w:rsidRPr="00BC3893">
        <w:rPr>
          <w:rFonts w:ascii="標楷體" w:eastAsia="標楷體" w:hAnsi="標楷體" w:hint="eastAsia"/>
        </w:rPr>
        <w:t>。</w:t>
      </w:r>
    </w:p>
    <w:p w:rsidR="00BC3893" w:rsidRDefault="00BC3893" w:rsidP="00BC3893">
      <w:pPr>
        <w:pStyle w:val="a3"/>
        <w:ind w:leftChars="0" w:left="905"/>
        <w:rPr>
          <w:rFonts w:ascii="標楷體" w:eastAsia="標楷體" w:hAnsi="標楷體"/>
        </w:rPr>
      </w:pPr>
    </w:p>
    <w:p w:rsidR="00BC3893" w:rsidRPr="00BC3893" w:rsidRDefault="00BC3893" w:rsidP="00BC3893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內政部</w:t>
      </w:r>
    </w:p>
    <w:p w:rsidR="00BC3893" w:rsidRPr="00BC3893" w:rsidRDefault="00BC3893" w:rsidP="00BC3893">
      <w:pPr>
        <w:pStyle w:val="a3"/>
        <w:ind w:leftChars="0" w:left="90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依會議結論全力配合辦理應變措施</w:t>
      </w:r>
      <w:r w:rsidRPr="00BC3893">
        <w:rPr>
          <w:rFonts w:ascii="標楷體" w:eastAsia="標楷體" w:hAnsi="標楷體" w:hint="eastAsia"/>
        </w:rPr>
        <w:t>。</w:t>
      </w:r>
    </w:p>
    <w:sectPr w:rsidR="00BC3893" w:rsidRPr="00BC38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CCF" w:rsidRDefault="00CA1CCF" w:rsidP="00BC3893">
      <w:r>
        <w:separator/>
      </w:r>
    </w:p>
  </w:endnote>
  <w:endnote w:type="continuationSeparator" w:id="0">
    <w:p w:rsidR="00CA1CCF" w:rsidRDefault="00CA1CCF" w:rsidP="00BC3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CCF" w:rsidRDefault="00CA1CCF" w:rsidP="00BC3893">
      <w:r>
        <w:separator/>
      </w:r>
    </w:p>
  </w:footnote>
  <w:footnote w:type="continuationSeparator" w:id="0">
    <w:p w:rsidR="00CA1CCF" w:rsidRDefault="00CA1CCF" w:rsidP="00BC3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022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76F608A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F154DA2"/>
    <w:multiLevelType w:val="hybridMultilevel"/>
    <w:tmpl w:val="FE3257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3B81C3B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1C6877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63844"/>
    <w:multiLevelType w:val="hybridMultilevel"/>
    <w:tmpl w:val="A2E003E4"/>
    <w:lvl w:ilvl="0" w:tplc="0DD03298">
      <w:start w:val="1"/>
      <w:numFmt w:val="upperLetter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9E76DF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FB658C"/>
    <w:multiLevelType w:val="hybridMultilevel"/>
    <w:tmpl w:val="0B0062EA"/>
    <w:lvl w:ilvl="0" w:tplc="6328888E">
      <w:start w:val="1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8">
    <w:nsid w:val="280C12B9"/>
    <w:multiLevelType w:val="hybridMultilevel"/>
    <w:tmpl w:val="DC4CCAC4"/>
    <w:lvl w:ilvl="0" w:tplc="5DC0107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4C106A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0A96DFB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>
    <w:nsid w:val="30ED32E8"/>
    <w:multiLevelType w:val="hybridMultilevel"/>
    <w:tmpl w:val="4936EF74"/>
    <w:lvl w:ilvl="0" w:tplc="D9DEBC2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3ED9A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C49DF4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167B62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B896D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6A3E56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CEC19A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A2F9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42BE66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C42258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534B96"/>
    <w:multiLevelType w:val="hybridMultilevel"/>
    <w:tmpl w:val="C08E9486"/>
    <w:lvl w:ilvl="0" w:tplc="4C46AEA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>
    <w:nsid w:val="3C6B0653"/>
    <w:multiLevelType w:val="hybridMultilevel"/>
    <w:tmpl w:val="BECAD2E8"/>
    <w:lvl w:ilvl="0" w:tplc="98C411B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94CD7C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0C6B60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041D2A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8CA89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08F88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72280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8E9FE0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02090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CCB6CE2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>
    <w:nsid w:val="432E78C6"/>
    <w:multiLevelType w:val="hybridMultilevel"/>
    <w:tmpl w:val="445E547C"/>
    <w:lvl w:ilvl="0" w:tplc="49468D3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4984ADA"/>
    <w:multiLevelType w:val="hybridMultilevel"/>
    <w:tmpl w:val="AA1ED4DE"/>
    <w:lvl w:ilvl="0" w:tplc="059CA0F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AED804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F60FD6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62355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260ED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EF67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A07C5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8D22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FAD152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D468D1"/>
    <w:multiLevelType w:val="hybridMultilevel"/>
    <w:tmpl w:val="AC88718C"/>
    <w:lvl w:ilvl="0" w:tplc="760E89D4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741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468D3A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plc="950C77B4">
      <w:start w:val="1"/>
      <w:numFmt w:val="decimal"/>
      <w:lvlText w:val="%4、"/>
      <w:lvlJc w:val="left"/>
      <w:pPr>
        <w:ind w:left="2880" w:hanging="360"/>
      </w:pPr>
      <w:rPr>
        <w:rFonts w:hint="default"/>
      </w:rPr>
    </w:lvl>
    <w:lvl w:ilvl="4" w:tplc="317A754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6D460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FC6B0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84C55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A849F8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1D7B3D"/>
    <w:multiLevelType w:val="hybridMultilevel"/>
    <w:tmpl w:val="42982CAE"/>
    <w:lvl w:ilvl="0" w:tplc="7C9A9508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0AE2A6">
      <w:start w:val="3386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96B5A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A5CF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EC441E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A028C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78156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627B8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FA72E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5E4700"/>
    <w:multiLevelType w:val="hybridMultilevel"/>
    <w:tmpl w:val="25B03AB8"/>
    <w:lvl w:ilvl="0" w:tplc="6328888E">
      <w:start w:val="1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1">
    <w:nsid w:val="524A306E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4D546BB"/>
    <w:multiLevelType w:val="hybridMultilevel"/>
    <w:tmpl w:val="88E2B71E"/>
    <w:lvl w:ilvl="0" w:tplc="9CACF08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9CFDD0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FC89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26A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2ABAC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9A96B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965B0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2481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F6FA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4C6A7A"/>
    <w:multiLevelType w:val="hybridMultilevel"/>
    <w:tmpl w:val="1E8E6F74"/>
    <w:lvl w:ilvl="0" w:tplc="950C77B4">
      <w:start w:val="1"/>
      <w:numFmt w:val="decimal"/>
      <w:lvlText w:val="%1、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E3859E8"/>
    <w:multiLevelType w:val="hybridMultilevel"/>
    <w:tmpl w:val="AFB414E6"/>
    <w:lvl w:ilvl="0" w:tplc="49468D3A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029454B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BC54D3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641127C4"/>
    <w:multiLevelType w:val="hybridMultilevel"/>
    <w:tmpl w:val="8182E0F0"/>
    <w:lvl w:ilvl="0" w:tplc="1CEE55FC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C34F2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3E91D8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1A0F0E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349B62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DEAC0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CC86E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E178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C22E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1A5720"/>
    <w:multiLevelType w:val="hybridMultilevel"/>
    <w:tmpl w:val="FD38162E"/>
    <w:lvl w:ilvl="0" w:tplc="020E45A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F60A66C8" w:tentative="1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55AE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3E9426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B2A090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F0EC4E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89DA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FCC54C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AA6CE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6470B65"/>
    <w:multiLevelType w:val="hybridMultilevel"/>
    <w:tmpl w:val="BD6A1F54"/>
    <w:lvl w:ilvl="0" w:tplc="6406B72E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6A374">
      <w:start w:val="4473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A4984C" w:tentative="1">
      <w:start w:val="1"/>
      <w:numFmt w:val="bullet"/>
      <w:lvlText w:val="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4BE10" w:tentative="1">
      <w:start w:val="1"/>
      <w:numFmt w:val="bullet"/>
      <w:lvlText w:val="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A2624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66CCC4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D0B392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30FFB4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80B0DC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F5C65A6"/>
    <w:multiLevelType w:val="hybridMultilevel"/>
    <w:tmpl w:val="D500F340"/>
    <w:lvl w:ilvl="0" w:tplc="6328888E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4E07543"/>
    <w:multiLevelType w:val="hybridMultilevel"/>
    <w:tmpl w:val="BE184D1C"/>
    <w:lvl w:ilvl="0" w:tplc="B4280534">
      <w:start w:val="1"/>
      <w:numFmt w:val="ideographDigital"/>
      <w:lvlText w:val="（%1）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7"/>
  </w:num>
  <w:num w:numId="2">
    <w:abstractNumId w:val="30"/>
  </w:num>
  <w:num w:numId="3">
    <w:abstractNumId w:val="2"/>
  </w:num>
  <w:num w:numId="4">
    <w:abstractNumId w:val="18"/>
  </w:num>
  <w:num w:numId="5">
    <w:abstractNumId w:val="17"/>
  </w:num>
  <w:num w:numId="6">
    <w:abstractNumId w:val="20"/>
  </w:num>
  <w:num w:numId="7">
    <w:abstractNumId w:val="10"/>
  </w:num>
  <w:num w:numId="8">
    <w:abstractNumId w:val="8"/>
  </w:num>
  <w:num w:numId="9">
    <w:abstractNumId w:val="1"/>
  </w:num>
  <w:num w:numId="10">
    <w:abstractNumId w:val="25"/>
  </w:num>
  <w:num w:numId="11">
    <w:abstractNumId w:val="27"/>
  </w:num>
  <w:num w:numId="12">
    <w:abstractNumId w:val="28"/>
  </w:num>
  <w:num w:numId="13">
    <w:abstractNumId w:val="19"/>
  </w:num>
  <w:num w:numId="14">
    <w:abstractNumId w:val="6"/>
  </w:num>
  <w:num w:numId="15">
    <w:abstractNumId w:val="11"/>
  </w:num>
  <w:num w:numId="16">
    <w:abstractNumId w:val="12"/>
  </w:num>
  <w:num w:numId="17">
    <w:abstractNumId w:val="4"/>
  </w:num>
  <w:num w:numId="18">
    <w:abstractNumId w:val="5"/>
  </w:num>
  <w:num w:numId="19">
    <w:abstractNumId w:val="31"/>
  </w:num>
  <w:num w:numId="20">
    <w:abstractNumId w:val="14"/>
  </w:num>
  <w:num w:numId="21">
    <w:abstractNumId w:val="22"/>
  </w:num>
  <w:num w:numId="22">
    <w:abstractNumId w:val="16"/>
  </w:num>
  <w:num w:numId="23">
    <w:abstractNumId w:val="9"/>
  </w:num>
  <w:num w:numId="24">
    <w:abstractNumId w:val="26"/>
  </w:num>
  <w:num w:numId="25">
    <w:abstractNumId w:val="29"/>
  </w:num>
  <w:num w:numId="26">
    <w:abstractNumId w:val="21"/>
  </w:num>
  <w:num w:numId="27">
    <w:abstractNumId w:val="24"/>
  </w:num>
  <w:num w:numId="28">
    <w:abstractNumId w:val="3"/>
  </w:num>
  <w:num w:numId="29">
    <w:abstractNumId w:val="0"/>
  </w:num>
  <w:num w:numId="30">
    <w:abstractNumId w:val="23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6D"/>
    <w:rsid w:val="00064755"/>
    <w:rsid w:val="000715FA"/>
    <w:rsid w:val="000D4FBE"/>
    <w:rsid w:val="00147A11"/>
    <w:rsid w:val="002251E3"/>
    <w:rsid w:val="0026765F"/>
    <w:rsid w:val="00390D58"/>
    <w:rsid w:val="003D1345"/>
    <w:rsid w:val="005B21E3"/>
    <w:rsid w:val="005B502D"/>
    <w:rsid w:val="005C225D"/>
    <w:rsid w:val="00634B41"/>
    <w:rsid w:val="00642FD9"/>
    <w:rsid w:val="006C7B6E"/>
    <w:rsid w:val="008E086D"/>
    <w:rsid w:val="00921B71"/>
    <w:rsid w:val="00930DC2"/>
    <w:rsid w:val="00A360F4"/>
    <w:rsid w:val="00AA6881"/>
    <w:rsid w:val="00AD0003"/>
    <w:rsid w:val="00BC3893"/>
    <w:rsid w:val="00BF41FA"/>
    <w:rsid w:val="00C7421C"/>
    <w:rsid w:val="00CA1CCF"/>
    <w:rsid w:val="00D36BB1"/>
    <w:rsid w:val="00DC644A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6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E0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08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3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389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86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8E0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E08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C389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C38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C38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0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67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50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5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5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3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1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1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1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1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55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6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4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72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80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5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9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8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5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5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07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90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5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32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40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89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1EC63-904C-468B-8765-397F6AC4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mhli</dc:creator>
  <cp:lastModifiedBy>mhli</cp:lastModifiedBy>
  <cp:revision>19</cp:revision>
  <cp:lastPrinted>2017-12-31T07:03:00Z</cp:lastPrinted>
  <dcterms:created xsi:type="dcterms:W3CDTF">2017-12-31T04:34:00Z</dcterms:created>
  <dcterms:modified xsi:type="dcterms:W3CDTF">2018-01-04T08:13:00Z</dcterms:modified>
</cp:coreProperties>
</file>