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86D" w:rsidRPr="00240670" w:rsidRDefault="008E086D" w:rsidP="00BC3893">
      <w:pPr>
        <w:rPr>
          <w:rFonts w:ascii="Times New Roman" w:eastAsia="標楷體" w:hAnsi="Times New Roman" w:cs="Times New Roman"/>
        </w:rPr>
      </w:pPr>
      <w:r w:rsidRPr="00240670">
        <w:rPr>
          <w:rFonts w:ascii="Times New Roman" w:eastAsia="標楷體" w:hAnsi="Times New Roman" w:cs="Times New Roman"/>
        </w:rPr>
        <w:t>附件</w:t>
      </w:r>
      <w:r w:rsidR="00A360F4" w:rsidRPr="00240670">
        <w:rPr>
          <w:rFonts w:ascii="Times New Roman" w:eastAsia="標楷體" w:hAnsi="Times New Roman" w:cs="Times New Roman"/>
        </w:rPr>
        <w:t>一</w:t>
      </w:r>
      <w:r w:rsidR="00A360F4" w:rsidRPr="00240670">
        <w:rPr>
          <w:rFonts w:ascii="Times New Roman" w:eastAsia="標楷體" w:hAnsi="Times New Roman" w:cs="Times New Roman"/>
        </w:rPr>
        <w:t xml:space="preserve">   </w:t>
      </w:r>
      <w:r w:rsidRPr="00240670">
        <w:rPr>
          <w:rFonts w:ascii="Times New Roman" w:eastAsia="標楷體" w:hAnsi="Times New Roman" w:cs="Times New Roman"/>
        </w:rPr>
        <w:t>中央部會應變作為</w:t>
      </w:r>
    </w:p>
    <w:p w:rsidR="00634B41" w:rsidRPr="00166C7D" w:rsidRDefault="00634B41" w:rsidP="001C70F5">
      <w:pPr>
        <w:pStyle w:val="a3"/>
        <w:numPr>
          <w:ilvl w:val="0"/>
          <w:numId w:val="2"/>
        </w:numPr>
        <w:ind w:leftChars="0"/>
        <w:rPr>
          <w:rFonts w:ascii="Times New Roman" w:eastAsia="標楷體" w:hAnsi="Times New Roman" w:cs="Times New Roman"/>
          <w:b/>
          <w:bCs/>
          <w:color w:val="000000" w:themeColor="text1"/>
        </w:rPr>
      </w:pPr>
      <w:r w:rsidRPr="00AC0C24">
        <w:rPr>
          <w:rFonts w:ascii="Times New Roman" w:eastAsia="標楷體" w:hAnsi="Times New Roman" w:cs="Times New Roman"/>
          <w:b/>
          <w:bCs/>
          <w:color w:val="000000" w:themeColor="text1"/>
        </w:rPr>
        <w:t>台電公</w:t>
      </w:r>
      <w:r w:rsidRPr="00166C7D">
        <w:rPr>
          <w:rFonts w:ascii="Times New Roman" w:eastAsia="標楷體" w:hAnsi="Times New Roman" w:cs="Times New Roman"/>
          <w:b/>
          <w:bCs/>
          <w:color w:val="000000" w:themeColor="text1"/>
        </w:rPr>
        <w:t>司</w:t>
      </w:r>
    </w:p>
    <w:p w:rsidR="00240670" w:rsidRPr="00166C7D" w:rsidRDefault="00240670" w:rsidP="001C70F5">
      <w:pPr>
        <w:pStyle w:val="a3"/>
        <w:numPr>
          <w:ilvl w:val="0"/>
          <w:numId w:val="3"/>
        </w:numPr>
        <w:ind w:leftChars="0" w:left="1134" w:hanging="774"/>
        <w:rPr>
          <w:rFonts w:ascii="Times New Roman" w:eastAsia="標楷體" w:hAnsi="Times New Roman" w:cs="Times New Roman"/>
          <w:bCs/>
          <w:color w:val="000000" w:themeColor="text1"/>
        </w:rPr>
      </w:pPr>
      <w:r w:rsidRPr="00166C7D">
        <w:rPr>
          <w:rFonts w:ascii="Times New Roman" w:eastAsia="標楷體" w:hAnsi="Times New Roman" w:cs="Times New Roman"/>
          <w:color w:val="000000" w:themeColor="text1"/>
        </w:rPr>
        <w:t xml:space="preserve">107 </w:t>
      </w:r>
      <w:r w:rsidRPr="00166C7D">
        <w:rPr>
          <w:rFonts w:ascii="Times New Roman" w:eastAsia="標楷體" w:hAnsi="Times New Roman" w:cs="Times New Roman"/>
          <w:color w:val="000000" w:themeColor="text1"/>
        </w:rPr>
        <w:t>年</w:t>
      </w:r>
      <w:r w:rsidR="00166C7D" w:rsidRPr="00166C7D">
        <w:rPr>
          <w:rFonts w:ascii="Times New Roman" w:eastAsia="標楷體" w:hAnsi="Times New Roman" w:cs="Times New Roman" w:hint="eastAsia"/>
          <w:color w:val="000000" w:themeColor="text1"/>
        </w:rPr>
        <w:t>3</w:t>
      </w:r>
      <w:r w:rsidRPr="00166C7D">
        <w:rPr>
          <w:rFonts w:ascii="Times New Roman" w:eastAsia="標楷體" w:hAnsi="Times New Roman" w:cs="Times New Roman"/>
          <w:color w:val="000000" w:themeColor="text1"/>
        </w:rPr>
        <w:t xml:space="preserve"> </w:t>
      </w:r>
      <w:r w:rsidRPr="00166C7D">
        <w:rPr>
          <w:rFonts w:ascii="Times New Roman" w:eastAsia="標楷體" w:hAnsi="Times New Roman" w:cs="Times New Roman"/>
          <w:color w:val="000000" w:themeColor="text1"/>
        </w:rPr>
        <w:t>月</w:t>
      </w:r>
      <w:r w:rsidR="003A065A" w:rsidRPr="00166C7D">
        <w:rPr>
          <w:rFonts w:ascii="Times New Roman" w:eastAsia="標楷體" w:hAnsi="Times New Roman" w:cs="Times New Roman"/>
          <w:color w:val="000000" w:themeColor="text1"/>
        </w:rPr>
        <w:t>3</w:t>
      </w:r>
      <w:r w:rsidRPr="00166C7D">
        <w:rPr>
          <w:rFonts w:ascii="Times New Roman" w:eastAsia="標楷體" w:hAnsi="Times New Roman" w:cs="Times New Roman"/>
          <w:color w:val="000000" w:themeColor="text1"/>
        </w:rPr>
        <w:t>日</w:t>
      </w:r>
      <w:r w:rsidR="003A065A" w:rsidRPr="00166C7D">
        <w:rPr>
          <w:rFonts w:ascii="Times New Roman" w:eastAsia="標楷體" w:hAnsi="Times New Roman" w:cs="Times New Roman" w:hint="eastAsia"/>
          <w:bCs/>
          <w:color w:val="000000" w:themeColor="text1"/>
        </w:rPr>
        <w:t>友善</w:t>
      </w:r>
      <w:proofErr w:type="gramStart"/>
      <w:r w:rsidR="003A065A" w:rsidRPr="00166C7D">
        <w:rPr>
          <w:rFonts w:ascii="Times New Roman" w:eastAsia="標楷體" w:hAnsi="Times New Roman" w:cs="Times New Roman" w:hint="eastAsia"/>
          <w:bCs/>
          <w:color w:val="000000" w:themeColor="text1"/>
        </w:rPr>
        <w:t>降載減排</w:t>
      </w:r>
      <w:proofErr w:type="gramEnd"/>
    </w:p>
    <w:p w:rsidR="00240670" w:rsidRPr="00166C7D" w:rsidRDefault="00166C7D" w:rsidP="00166C7D">
      <w:pPr>
        <w:pStyle w:val="a3"/>
        <w:numPr>
          <w:ilvl w:val="3"/>
          <w:numId w:val="1"/>
        </w:numPr>
        <w:ind w:leftChars="0"/>
        <w:jc w:val="both"/>
        <w:rPr>
          <w:rFonts w:ascii="Times New Roman" w:eastAsia="標楷體" w:hAnsi="Times New Roman" w:cs="Times New Roman"/>
          <w:bCs/>
          <w:color w:val="000000" w:themeColor="text1"/>
        </w:rPr>
      </w:pPr>
      <w:r w:rsidRPr="00166C7D">
        <w:rPr>
          <w:rFonts w:ascii="Times New Roman" w:eastAsia="標楷體" w:hAnsi="Times New Roman" w:cs="Times New Roman" w:hint="eastAsia"/>
          <w:bCs/>
          <w:color w:val="000000" w:themeColor="text1"/>
        </w:rPr>
        <w:t>台電公司考慮天然氣用量、機組運轉條件</w:t>
      </w:r>
      <w:r w:rsidRPr="00166C7D">
        <w:rPr>
          <w:rFonts w:ascii="Times New Roman" w:eastAsia="標楷體" w:hAnsi="Times New Roman" w:cs="Times New Roman" w:hint="eastAsia"/>
          <w:bCs/>
          <w:color w:val="000000" w:themeColor="text1"/>
        </w:rPr>
        <w:t>(EOH</w:t>
      </w:r>
      <w:r w:rsidRPr="00166C7D">
        <w:rPr>
          <w:rFonts w:ascii="Times New Roman" w:eastAsia="標楷體" w:hAnsi="Times New Roman" w:cs="Times New Roman" w:hint="eastAsia"/>
          <w:bCs/>
          <w:color w:val="000000" w:themeColor="text1"/>
        </w:rPr>
        <w:t>等</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、環評總量管制等限制條件，在系統供電安全無虞下，依據明日供電情況</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備轉容量率</w:t>
      </w:r>
      <w:r w:rsidRPr="00166C7D">
        <w:rPr>
          <w:rFonts w:ascii="Times New Roman" w:eastAsia="標楷體" w:hAnsi="Times New Roman" w:cs="Times New Roman" w:hint="eastAsia"/>
          <w:bCs/>
          <w:color w:val="000000" w:themeColor="text1"/>
        </w:rPr>
        <w:t>7.10%)</w:t>
      </w:r>
      <w:r w:rsidRPr="00166C7D">
        <w:rPr>
          <w:rFonts w:ascii="Times New Roman" w:eastAsia="標楷體" w:hAnsi="Times New Roman" w:cs="Times New Roman" w:hint="eastAsia"/>
          <w:bCs/>
          <w:color w:val="000000" w:themeColor="text1"/>
        </w:rPr>
        <w:t>，預擬明</w:t>
      </w:r>
      <w:r w:rsidRPr="00166C7D">
        <w:rPr>
          <w:rFonts w:ascii="Times New Roman" w:eastAsia="標楷體" w:hAnsi="Times New Roman" w:cs="Times New Roman" w:hint="eastAsia"/>
          <w:bCs/>
          <w:color w:val="000000" w:themeColor="text1"/>
        </w:rPr>
        <w:t>(03/03)</w:t>
      </w:r>
      <w:r w:rsidRPr="00166C7D">
        <w:rPr>
          <w:rFonts w:ascii="Times New Roman" w:eastAsia="標楷體" w:hAnsi="Times New Roman" w:cs="Times New Roman" w:hint="eastAsia"/>
          <w:bCs/>
          <w:color w:val="000000" w:themeColor="text1"/>
        </w:rPr>
        <w:t>日友善</w:t>
      </w:r>
      <w:proofErr w:type="gramStart"/>
      <w:r w:rsidRPr="00166C7D">
        <w:rPr>
          <w:rFonts w:ascii="Times New Roman" w:eastAsia="標楷體" w:hAnsi="Times New Roman" w:cs="Times New Roman" w:hint="eastAsia"/>
          <w:bCs/>
          <w:color w:val="000000" w:themeColor="text1"/>
        </w:rPr>
        <w:t>降載減排</w:t>
      </w:r>
      <w:proofErr w:type="gramEnd"/>
      <w:r w:rsidRPr="00166C7D">
        <w:rPr>
          <w:rFonts w:ascii="Times New Roman" w:eastAsia="標楷體" w:hAnsi="Times New Roman" w:cs="Times New Roman" w:hint="eastAsia"/>
          <w:bCs/>
          <w:color w:val="000000" w:themeColor="text1"/>
        </w:rPr>
        <w:t>計畫。台中電廠</w:t>
      </w:r>
      <w:proofErr w:type="gramStart"/>
      <w:r w:rsidRPr="00166C7D">
        <w:rPr>
          <w:rFonts w:ascii="Times New Roman" w:eastAsia="標楷體" w:hAnsi="Times New Roman" w:cs="Times New Roman" w:hint="eastAsia"/>
          <w:bCs/>
          <w:color w:val="000000" w:themeColor="text1"/>
        </w:rPr>
        <w:t>可減排時段</w:t>
      </w:r>
      <w:proofErr w:type="gramEnd"/>
      <w:r w:rsidRPr="00166C7D">
        <w:rPr>
          <w:rFonts w:ascii="Times New Roman" w:eastAsia="標楷體" w:hAnsi="Times New Roman" w:cs="Times New Roman" w:hint="eastAsia"/>
          <w:bCs/>
          <w:color w:val="000000" w:themeColor="text1"/>
        </w:rPr>
        <w:t>為</w:t>
      </w:r>
      <w:r w:rsidRPr="00166C7D">
        <w:rPr>
          <w:rFonts w:ascii="Times New Roman" w:eastAsia="標楷體" w:hAnsi="Times New Roman" w:cs="Times New Roman" w:hint="eastAsia"/>
          <w:bCs/>
          <w:color w:val="000000" w:themeColor="text1"/>
        </w:rPr>
        <w:t>00:00~07:00</w:t>
      </w:r>
      <w:r w:rsidRPr="00166C7D">
        <w:rPr>
          <w:rFonts w:ascii="Times New Roman" w:eastAsia="標楷體" w:hAnsi="Times New Roman" w:cs="Times New Roman" w:hint="eastAsia"/>
          <w:bCs/>
          <w:color w:val="000000" w:themeColor="text1"/>
        </w:rPr>
        <w:t>，</w:t>
      </w:r>
      <w:proofErr w:type="gramStart"/>
      <w:r w:rsidRPr="00166C7D">
        <w:rPr>
          <w:rFonts w:ascii="Times New Roman" w:eastAsia="標楷體" w:hAnsi="Times New Roman" w:cs="Times New Roman" w:hint="eastAsia"/>
          <w:bCs/>
          <w:color w:val="000000" w:themeColor="text1"/>
        </w:rPr>
        <w:t>降載量</w:t>
      </w:r>
      <w:proofErr w:type="gramEnd"/>
      <w:r w:rsidRPr="00166C7D">
        <w:rPr>
          <w:rFonts w:ascii="Times New Roman" w:eastAsia="標楷體" w:hAnsi="Times New Roman" w:cs="Times New Roman" w:hint="eastAsia"/>
          <w:bCs/>
          <w:color w:val="000000" w:themeColor="text1"/>
        </w:rPr>
        <w:t>共</w:t>
      </w:r>
      <w:r w:rsidRPr="00166C7D">
        <w:rPr>
          <w:rFonts w:ascii="Times New Roman" w:eastAsia="標楷體" w:hAnsi="Times New Roman" w:cs="Times New Roman" w:hint="eastAsia"/>
          <w:bCs/>
          <w:color w:val="000000" w:themeColor="text1"/>
        </w:rPr>
        <w:t>1100MW</w:t>
      </w:r>
      <w:r w:rsidRPr="00166C7D">
        <w:rPr>
          <w:rFonts w:ascii="Times New Roman" w:eastAsia="標楷體" w:hAnsi="Times New Roman" w:cs="Times New Roman" w:hint="eastAsia"/>
          <w:bCs/>
          <w:color w:val="000000" w:themeColor="text1"/>
        </w:rPr>
        <w:t>，含歲</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檢</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修</w:t>
      </w:r>
      <w:r w:rsidRPr="00166C7D">
        <w:rPr>
          <w:rFonts w:ascii="Times New Roman" w:eastAsia="標楷體" w:hAnsi="Times New Roman" w:cs="Times New Roman" w:hint="eastAsia"/>
          <w:bCs/>
          <w:color w:val="000000" w:themeColor="text1"/>
        </w:rPr>
        <w:t>1100MW(G1</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G4)</w:t>
      </w:r>
      <w:r w:rsidRPr="00166C7D">
        <w:rPr>
          <w:rFonts w:ascii="Times New Roman" w:eastAsia="標楷體" w:hAnsi="Times New Roman" w:cs="Times New Roman" w:hint="eastAsia"/>
          <w:bCs/>
          <w:color w:val="000000" w:themeColor="text1"/>
        </w:rPr>
        <w:t>。協和電廠</w:t>
      </w:r>
      <w:proofErr w:type="gramStart"/>
      <w:r w:rsidRPr="00166C7D">
        <w:rPr>
          <w:rFonts w:ascii="Times New Roman" w:eastAsia="標楷體" w:hAnsi="Times New Roman" w:cs="Times New Roman" w:hint="eastAsia"/>
          <w:bCs/>
          <w:color w:val="000000" w:themeColor="text1"/>
        </w:rPr>
        <w:t>可減排時段</w:t>
      </w:r>
      <w:proofErr w:type="gramEnd"/>
      <w:r w:rsidRPr="00166C7D">
        <w:rPr>
          <w:rFonts w:ascii="Times New Roman" w:eastAsia="標楷體" w:hAnsi="Times New Roman" w:cs="Times New Roman" w:hint="eastAsia"/>
          <w:bCs/>
          <w:color w:val="000000" w:themeColor="text1"/>
        </w:rPr>
        <w:t>為</w:t>
      </w:r>
      <w:r w:rsidRPr="00166C7D">
        <w:rPr>
          <w:rFonts w:ascii="Times New Roman" w:eastAsia="標楷體" w:hAnsi="Times New Roman" w:cs="Times New Roman" w:hint="eastAsia"/>
          <w:bCs/>
          <w:color w:val="000000" w:themeColor="text1"/>
        </w:rPr>
        <w:t>00:00~07:00</w:t>
      </w:r>
      <w:r w:rsidRPr="00166C7D">
        <w:rPr>
          <w:rFonts w:ascii="Times New Roman" w:eastAsia="標楷體" w:hAnsi="Times New Roman" w:cs="Times New Roman" w:hint="eastAsia"/>
          <w:bCs/>
          <w:color w:val="000000" w:themeColor="text1"/>
        </w:rPr>
        <w:t>，</w:t>
      </w:r>
      <w:proofErr w:type="gramStart"/>
      <w:r w:rsidRPr="00166C7D">
        <w:rPr>
          <w:rFonts w:ascii="Times New Roman" w:eastAsia="標楷體" w:hAnsi="Times New Roman" w:cs="Times New Roman" w:hint="eastAsia"/>
          <w:bCs/>
          <w:color w:val="000000" w:themeColor="text1"/>
        </w:rPr>
        <w:t>降載量</w:t>
      </w:r>
      <w:proofErr w:type="gramEnd"/>
      <w:r w:rsidRPr="00166C7D">
        <w:rPr>
          <w:rFonts w:ascii="Times New Roman" w:eastAsia="標楷體" w:hAnsi="Times New Roman" w:cs="Times New Roman" w:hint="eastAsia"/>
          <w:bCs/>
          <w:color w:val="000000" w:themeColor="text1"/>
        </w:rPr>
        <w:t>共</w:t>
      </w:r>
      <w:r w:rsidRPr="00166C7D">
        <w:rPr>
          <w:rFonts w:ascii="Times New Roman" w:eastAsia="標楷體" w:hAnsi="Times New Roman" w:cs="Times New Roman" w:hint="eastAsia"/>
          <w:bCs/>
          <w:color w:val="000000" w:themeColor="text1"/>
        </w:rPr>
        <w:t>1090MW</w:t>
      </w:r>
      <w:r w:rsidRPr="00166C7D">
        <w:rPr>
          <w:rFonts w:ascii="Times New Roman" w:eastAsia="標楷體" w:hAnsi="Times New Roman" w:cs="Times New Roman" w:hint="eastAsia"/>
          <w:bCs/>
          <w:color w:val="000000" w:themeColor="text1"/>
        </w:rPr>
        <w:t>，含歲</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檢</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修</w:t>
      </w:r>
      <w:r w:rsidRPr="00166C7D">
        <w:rPr>
          <w:rFonts w:ascii="Times New Roman" w:eastAsia="標楷體" w:hAnsi="Times New Roman" w:cs="Times New Roman" w:hint="eastAsia"/>
          <w:bCs/>
          <w:color w:val="000000" w:themeColor="text1"/>
        </w:rPr>
        <w:t>500MW(G3)</w:t>
      </w:r>
      <w:r w:rsidRPr="00166C7D">
        <w:rPr>
          <w:rFonts w:ascii="Times New Roman" w:eastAsia="標楷體" w:hAnsi="Times New Roman" w:cs="Times New Roman" w:hint="eastAsia"/>
          <w:bCs/>
          <w:color w:val="000000" w:themeColor="text1"/>
        </w:rPr>
        <w:t>、</w:t>
      </w:r>
      <w:proofErr w:type="gramStart"/>
      <w:r w:rsidRPr="00166C7D">
        <w:rPr>
          <w:rFonts w:ascii="Times New Roman" w:eastAsia="標楷體" w:hAnsi="Times New Roman" w:cs="Times New Roman" w:hint="eastAsia"/>
          <w:bCs/>
          <w:color w:val="000000" w:themeColor="text1"/>
        </w:rPr>
        <w:t>非歲</w:t>
      </w:r>
      <w:proofErr w:type="gramEnd"/>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檢</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修</w:t>
      </w:r>
      <w:r w:rsidRPr="00166C7D">
        <w:rPr>
          <w:rFonts w:ascii="Times New Roman" w:eastAsia="標楷體" w:hAnsi="Times New Roman" w:cs="Times New Roman" w:hint="eastAsia"/>
          <w:bCs/>
          <w:color w:val="000000" w:themeColor="text1"/>
        </w:rPr>
        <w:t>590MW(G1</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G2</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G4)</w:t>
      </w:r>
      <w:r w:rsidRPr="00166C7D">
        <w:rPr>
          <w:rFonts w:ascii="Times New Roman" w:eastAsia="標楷體" w:hAnsi="Times New Roman" w:cs="Times New Roman" w:hint="eastAsia"/>
          <w:bCs/>
          <w:color w:val="000000" w:themeColor="text1"/>
        </w:rPr>
        <w:t>。興達電廠</w:t>
      </w:r>
      <w:proofErr w:type="gramStart"/>
      <w:r w:rsidRPr="00166C7D">
        <w:rPr>
          <w:rFonts w:ascii="Times New Roman" w:eastAsia="標楷體" w:hAnsi="Times New Roman" w:cs="Times New Roman" w:hint="eastAsia"/>
          <w:bCs/>
          <w:color w:val="000000" w:themeColor="text1"/>
        </w:rPr>
        <w:t>可減排時段</w:t>
      </w:r>
      <w:proofErr w:type="gramEnd"/>
      <w:r w:rsidRPr="00166C7D">
        <w:rPr>
          <w:rFonts w:ascii="Times New Roman" w:eastAsia="標楷體" w:hAnsi="Times New Roman" w:cs="Times New Roman" w:hint="eastAsia"/>
          <w:bCs/>
          <w:color w:val="000000" w:themeColor="text1"/>
        </w:rPr>
        <w:t>為</w:t>
      </w:r>
      <w:r w:rsidRPr="00166C7D">
        <w:rPr>
          <w:rFonts w:ascii="Times New Roman" w:eastAsia="標楷體" w:hAnsi="Times New Roman" w:cs="Times New Roman" w:hint="eastAsia"/>
          <w:bCs/>
          <w:color w:val="000000" w:themeColor="text1"/>
        </w:rPr>
        <w:t>00:00~07:00</w:t>
      </w:r>
      <w:r w:rsidRPr="00166C7D">
        <w:rPr>
          <w:rFonts w:ascii="Times New Roman" w:eastAsia="標楷體" w:hAnsi="Times New Roman" w:cs="Times New Roman" w:hint="eastAsia"/>
          <w:bCs/>
          <w:color w:val="000000" w:themeColor="text1"/>
        </w:rPr>
        <w:t>，</w:t>
      </w:r>
      <w:proofErr w:type="gramStart"/>
      <w:r w:rsidRPr="00166C7D">
        <w:rPr>
          <w:rFonts w:ascii="Times New Roman" w:eastAsia="標楷體" w:hAnsi="Times New Roman" w:cs="Times New Roman" w:hint="eastAsia"/>
          <w:bCs/>
          <w:color w:val="000000" w:themeColor="text1"/>
        </w:rPr>
        <w:t>降載量</w:t>
      </w:r>
      <w:proofErr w:type="gramEnd"/>
      <w:r w:rsidRPr="00166C7D">
        <w:rPr>
          <w:rFonts w:ascii="Times New Roman" w:eastAsia="標楷體" w:hAnsi="Times New Roman" w:cs="Times New Roman" w:hint="eastAsia"/>
          <w:bCs/>
          <w:color w:val="000000" w:themeColor="text1"/>
        </w:rPr>
        <w:t>共</w:t>
      </w:r>
      <w:r w:rsidRPr="00166C7D">
        <w:rPr>
          <w:rFonts w:ascii="Times New Roman" w:eastAsia="標楷體" w:hAnsi="Times New Roman" w:cs="Times New Roman" w:hint="eastAsia"/>
          <w:bCs/>
          <w:color w:val="000000" w:themeColor="text1"/>
        </w:rPr>
        <w:t>600MW</w:t>
      </w:r>
      <w:r w:rsidRPr="00166C7D">
        <w:rPr>
          <w:rFonts w:ascii="Times New Roman" w:eastAsia="標楷體" w:hAnsi="Times New Roman" w:cs="Times New Roman" w:hint="eastAsia"/>
          <w:bCs/>
          <w:color w:val="000000" w:themeColor="text1"/>
        </w:rPr>
        <w:t>，含歲</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檢</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修</w:t>
      </w:r>
      <w:r w:rsidRPr="00166C7D">
        <w:rPr>
          <w:rFonts w:ascii="Times New Roman" w:eastAsia="標楷體" w:hAnsi="Times New Roman" w:cs="Times New Roman" w:hint="eastAsia"/>
          <w:bCs/>
          <w:color w:val="000000" w:themeColor="text1"/>
        </w:rPr>
        <w:t>550MW(G3)</w:t>
      </w:r>
      <w:r w:rsidRPr="00166C7D">
        <w:rPr>
          <w:rFonts w:ascii="Times New Roman" w:eastAsia="標楷體" w:hAnsi="Times New Roman" w:cs="Times New Roman" w:hint="eastAsia"/>
          <w:bCs/>
          <w:color w:val="000000" w:themeColor="text1"/>
        </w:rPr>
        <w:t>、</w:t>
      </w:r>
      <w:proofErr w:type="gramStart"/>
      <w:r w:rsidRPr="00166C7D">
        <w:rPr>
          <w:rFonts w:ascii="Times New Roman" w:eastAsia="標楷體" w:hAnsi="Times New Roman" w:cs="Times New Roman" w:hint="eastAsia"/>
          <w:bCs/>
          <w:color w:val="000000" w:themeColor="text1"/>
        </w:rPr>
        <w:t>非歲</w:t>
      </w:r>
      <w:proofErr w:type="gramEnd"/>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檢</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修</w:t>
      </w:r>
      <w:r w:rsidRPr="00166C7D">
        <w:rPr>
          <w:rFonts w:ascii="Times New Roman" w:eastAsia="標楷體" w:hAnsi="Times New Roman" w:cs="Times New Roman" w:hint="eastAsia"/>
          <w:bCs/>
          <w:color w:val="000000" w:themeColor="text1"/>
        </w:rPr>
        <w:t>50MW(G1)</w:t>
      </w:r>
      <w:r w:rsidR="003A065A" w:rsidRPr="00166C7D">
        <w:rPr>
          <w:rFonts w:ascii="Times New Roman" w:eastAsia="標楷體" w:hAnsi="Times New Roman" w:cs="Times New Roman" w:hint="eastAsia"/>
          <w:bCs/>
          <w:color w:val="000000" w:themeColor="text1"/>
        </w:rPr>
        <w:t>。</w:t>
      </w:r>
    </w:p>
    <w:p w:rsidR="00FC5AC1" w:rsidRPr="00166C7D" w:rsidRDefault="00166C7D" w:rsidP="00166C7D">
      <w:pPr>
        <w:ind w:firstLineChars="118" w:firstLine="283"/>
        <w:jc w:val="center"/>
        <w:rPr>
          <w:color w:val="000000" w:themeColor="text1"/>
        </w:rPr>
      </w:pPr>
      <w:r w:rsidRPr="00166C7D">
        <w:rPr>
          <w:noProof/>
          <w:color w:val="000000" w:themeColor="text1"/>
        </w:rPr>
        <w:drawing>
          <wp:inline distT="0" distB="0" distL="0" distR="0" wp14:anchorId="29DDF92A" wp14:editId="43AC863E">
            <wp:extent cx="5019675" cy="1270804"/>
            <wp:effectExtent l="0" t="0" r="0" b="571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9675" cy="1270804"/>
                    </a:xfrm>
                    <a:prstGeom prst="rect">
                      <a:avLst/>
                    </a:prstGeom>
                    <a:noFill/>
                    <a:ln>
                      <a:noFill/>
                    </a:ln>
                  </pic:spPr>
                </pic:pic>
              </a:graphicData>
            </a:graphic>
          </wp:inline>
        </w:drawing>
      </w:r>
    </w:p>
    <w:p w:rsidR="00DC419D" w:rsidRPr="00166C7D" w:rsidRDefault="00DC419D" w:rsidP="00166C7D">
      <w:pPr>
        <w:pStyle w:val="a3"/>
        <w:numPr>
          <w:ilvl w:val="0"/>
          <w:numId w:val="3"/>
        </w:numPr>
        <w:ind w:leftChars="0" w:left="1134" w:hanging="774"/>
        <w:rPr>
          <w:rFonts w:ascii="Times New Roman" w:eastAsia="標楷體" w:hAnsi="Times New Roman" w:cs="Times New Roman"/>
          <w:bCs/>
          <w:color w:val="000000" w:themeColor="text1"/>
        </w:rPr>
      </w:pPr>
      <w:r w:rsidRPr="00166C7D">
        <w:rPr>
          <w:rFonts w:ascii="Times New Roman" w:eastAsia="標楷體" w:hAnsi="Times New Roman" w:cs="Times New Roman"/>
          <w:color w:val="000000" w:themeColor="text1"/>
        </w:rPr>
        <w:t xml:space="preserve">107 </w:t>
      </w:r>
      <w:r w:rsidRPr="00166C7D">
        <w:rPr>
          <w:rFonts w:ascii="Times New Roman" w:eastAsia="標楷體" w:hAnsi="Times New Roman" w:cs="Times New Roman"/>
          <w:color w:val="000000" w:themeColor="text1"/>
        </w:rPr>
        <w:t>年</w:t>
      </w:r>
      <w:r w:rsidR="00166C7D" w:rsidRPr="00166C7D">
        <w:rPr>
          <w:rFonts w:ascii="Times New Roman" w:eastAsia="標楷體" w:hAnsi="Times New Roman" w:cs="Times New Roman" w:hint="eastAsia"/>
          <w:color w:val="000000" w:themeColor="text1"/>
        </w:rPr>
        <w:t>3</w:t>
      </w:r>
      <w:r w:rsidRPr="00166C7D">
        <w:rPr>
          <w:rFonts w:ascii="Times New Roman" w:eastAsia="標楷體" w:hAnsi="Times New Roman" w:cs="Times New Roman"/>
          <w:color w:val="000000" w:themeColor="text1"/>
        </w:rPr>
        <w:t>月</w:t>
      </w:r>
      <w:r w:rsidR="00AC0C24" w:rsidRPr="00166C7D">
        <w:rPr>
          <w:rFonts w:ascii="Times New Roman" w:eastAsia="標楷體" w:hAnsi="Times New Roman" w:cs="Times New Roman" w:hint="eastAsia"/>
          <w:color w:val="000000" w:themeColor="text1"/>
        </w:rPr>
        <w:t>3</w:t>
      </w:r>
      <w:r w:rsidRPr="00166C7D">
        <w:rPr>
          <w:rFonts w:ascii="Times New Roman" w:eastAsia="標楷體" w:hAnsi="Times New Roman" w:cs="Times New Roman"/>
          <w:color w:val="000000" w:themeColor="text1"/>
        </w:rPr>
        <w:t xml:space="preserve"> </w:t>
      </w:r>
      <w:r w:rsidRPr="00166C7D">
        <w:rPr>
          <w:rFonts w:ascii="Times New Roman" w:eastAsia="標楷體" w:hAnsi="Times New Roman" w:cs="Times New Roman"/>
          <w:color w:val="000000" w:themeColor="text1"/>
        </w:rPr>
        <w:t>日</w:t>
      </w:r>
      <w:r w:rsidR="005503E0" w:rsidRPr="00166C7D">
        <w:rPr>
          <w:rFonts w:ascii="Times New Roman" w:eastAsia="標楷體" w:hAnsi="Times New Roman" w:cs="Times New Roman" w:hint="eastAsia"/>
          <w:bCs/>
          <w:color w:val="000000" w:themeColor="text1"/>
        </w:rPr>
        <w:t>自主</w:t>
      </w:r>
      <w:proofErr w:type="gramStart"/>
      <w:r w:rsidR="005503E0" w:rsidRPr="00166C7D">
        <w:rPr>
          <w:rFonts w:ascii="Times New Roman" w:eastAsia="標楷體" w:hAnsi="Times New Roman" w:cs="Times New Roman" w:hint="eastAsia"/>
          <w:bCs/>
          <w:color w:val="000000" w:themeColor="text1"/>
        </w:rPr>
        <w:t>降載減排</w:t>
      </w:r>
      <w:proofErr w:type="gramEnd"/>
      <w:r w:rsidR="00AC0C24" w:rsidRPr="00166C7D">
        <w:rPr>
          <w:rFonts w:ascii="Times New Roman" w:eastAsia="標楷體" w:hAnsi="Times New Roman" w:cs="Times New Roman" w:hint="eastAsia"/>
          <w:color w:val="000000" w:themeColor="text1"/>
        </w:rPr>
        <w:t>（</w:t>
      </w:r>
      <w:r w:rsidR="003A065A" w:rsidRPr="00166C7D">
        <w:rPr>
          <w:rFonts w:ascii="Times New Roman" w:eastAsia="標楷體" w:hAnsi="Times New Roman" w:cs="Times New Roman" w:hint="eastAsia"/>
          <w:color w:val="000000" w:themeColor="text1"/>
        </w:rPr>
        <w:t>執行中</w:t>
      </w:r>
      <w:r w:rsidR="00AC0C24" w:rsidRPr="00166C7D">
        <w:rPr>
          <w:rFonts w:ascii="Times New Roman" w:eastAsia="標楷體" w:hAnsi="Times New Roman" w:cs="Times New Roman" w:hint="eastAsia"/>
          <w:color w:val="000000" w:themeColor="text1"/>
        </w:rPr>
        <w:t>）</w:t>
      </w:r>
    </w:p>
    <w:p w:rsidR="00240670" w:rsidRPr="00166C7D" w:rsidRDefault="00166C7D" w:rsidP="00BE5D55">
      <w:pPr>
        <w:pStyle w:val="a3"/>
        <w:ind w:leftChars="0" w:left="905"/>
        <w:rPr>
          <w:rFonts w:ascii="Times New Roman" w:eastAsia="標楷體" w:hAnsi="Times New Roman" w:cs="Times New Roman"/>
          <w:bCs/>
          <w:color w:val="000000" w:themeColor="text1"/>
        </w:rPr>
      </w:pPr>
      <w:r w:rsidRPr="00166C7D">
        <w:rPr>
          <w:rFonts w:ascii="Times New Roman" w:eastAsia="標楷體" w:hAnsi="Times New Roman" w:cs="Times New Roman" w:hint="eastAsia"/>
          <w:bCs/>
          <w:color w:val="000000" w:themeColor="text1"/>
        </w:rPr>
        <w:t>台電公司考慮天然氣用量（因中油公司天然氣台中廠輸氣管線檢修及永安廠儲氣量低警戒）、機組運轉條件</w:t>
      </w:r>
      <w:r w:rsidRPr="00166C7D">
        <w:rPr>
          <w:rFonts w:ascii="Times New Roman" w:eastAsia="標楷體" w:hAnsi="Times New Roman" w:cs="Times New Roman" w:hint="eastAsia"/>
          <w:bCs/>
          <w:color w:val="000000" w:themeColor="text1"/>
        </w:rPr>
        <w:t>(EOH</w:t>
      </w:r>
      <w:r w:rsidRPr="00166C7D">
        <w:rPr>
          <w:rFonts w:ascii="Times New Roman" w:eastAsia="標楷體" w:hAnsi="Times New Roman" w:cs="Times New Roman" w:hint="eastAsia"/>
          <w:bCs/>
          <w:color w:val="000000" w:themeColor="text1"/>
        </w:rPr>
        <w:t>等</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、環評總量管制等限制條件，在系統供電安全無虞下，依據今日供電情況</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備轉容量率</w:t>
      </w:r>
      <w:r w:rsidRPr="00166C7D">
        <w:rPr>
          <w:rFonts w:ascii="Times New Roman" w:eastAsia="標楷體" w:hAnsi="Times New Roman" w:cs="Times New Roman" w:hint="eastAsia"/>
          <w:bCs/>
          <w:color w:val="000000" w:themeColor="text1"/>
        </w:rPr>
        <w:t>7.10%)</w:t>
      </w:r>
      <w:r w:rsidRPr="00166C7D">
        <w:rPr>
          <w:rFonts w:ascii="Times New Roman" w:eastAsia="標楷體" w:hAnsi="Times New Roman" w:cs="Times New Roman" w:hint="eastAsia"/>
          <w:bCs/>
          <w:color w:val="000000" w:themeColor="text1"/>
        </w:rPr>
        <w:t>，預擬今日自主</w:t>
      </w:r>
      <w:proofErr w:type="gramStart"/>
      <w:r w:rsidRPr="00166C7D">
        <w:rPr>
          <w:rFonts w:ascii="Times New Roman" w:eastAsia="標楷體" w:hAnsi="Times New Roman" w:cs="Times New Roman" w:hint="eastAsia"/>
          <w:bCs/>
          <w:color w:val="000000" w:themeColor="text1"/>
        </w:rPr>
        <w:t>降載減排</w:t>
      </w:r>
      <w:proofErr w:type="gramEnd"/>
      <w:r w:rsidRPr="00166C7D">
        <w:rPr>
          <w:rFonts w:ascii="Times New Roman" w:eastAsia="標楷體" w:hAnsi="Times New Roman" w:cs="Times New Roman" w:hint="eastAsia"/>
          <w:bCs/>
          <w:color w:val="000000" w:themeColor="text1"/>
        </w:rPr>
        <w:t>。台中電廠</w:t>
      </w:r>
      <w:proofErr w:type="gramStart"/>
      <w:r w:rsidRPr="00166C7D">
        <w:rPr>
          <w:rFonts w:ascii="Times New Roman" w:eastAsia="標楷體" w:hAnsi="Times New Roman" w:cs="Times New Roman" w:hint="eastAsia"/>
          <w:bCs/>
          <w:color w:val="000000" w:themeColor="text1"/>
        </w:rPr>
        <w:t>可減排時段</w:t>
      </w:r>
      <w:proofErr w:type="gramEnd"/>
      <w:r w:rsidRPr="00166C7D">
        <w:rPr>
          <w:rFonts w:ascii="Times New Roman" w:eastAsia="標楷體" w:hAnsi="Times New Roman" w:cs="Times New Roman" w:hint="eastAsia"/>
          <w:bCs/>
          <w:color w:val="000000" w:themeColor="text1"/>
        </w:rPr>
        <w:t>為</w:t>
      </w:r>
      <w:r w:rsidRPr="00166C7D">
        <w:rPr>
          <w:rFonts w:ascii="Times New Roman" w:eastAsia="標楷體" w:hAnsi="Times New Roman" w:cs="Times New Roman" w:hint="eastAsia"/>
          <w:bCs/>
          <w:color w:val="000000" w:themeColor="text1"/>
        </w:rPr>
        <w:t>07:00~17:00</w:t>
      </w:r>
      <w:r w:rsidRPr="00166C7D">
        <w:rPr>
          <w:rFonts w:ascii="Times New Roman" w:eastAsia="標楷體" w:hAnsi="Times New Roman" w:cs="Times New Roman" w:hint="eastAsia"/>
          <w:bCs/>
          <w:color w:val="000000" w:themeColor="text1"/>
        </w:rPr>
        <w:t>，</w:t>
      </w:r>
      <w:proofErr w:type="gramStart"/>
      <w:r w:rsidRPr="00166C7D">
        <w:rPr>
          <w:rFonts w:ascii="Times New Roman" w:eastAsia="標楷體" w:hAnsi="Times New Roman" w:cs="Times New Roman" w:hint="eastAsia"/>
          <w:bCs/>
          <w:color w:val="000000" w:themeColor="text1"/>
        </w:rPr>
        <w:t>降載量</w:t>
      </w:r>
      <w:proofErr w:type="gramEnd"/>
      <w:r w:rsidRPr="00166C7D">
        <w:rPr>
          <w:rFonts w:ascii="Times New Roman" w:eastAsia="標楷體" w:hAnsi="Times New Roman" w:cs="Times New Roman" w:hint="eastAsia"/>
          <w:bCs/>
          <w:color w:val="000000" w:themeColor="text1"/>
        </w:rPr>
        <w:t>共</w:t>
      </w:r>
      <w:r w:rsidRPr="00166C7D">
        <w:rPr>
          <w:rFonts w:ascii="Times New Roman" w:eastAsia="標楷體" w:hAnsi="Times New Roman" w:cs="Times New Roman" w:hint="eastAsia"/>
          <w:bCs/>
          <w:color w:val="000000" w:themeColor="text1"/>
        </w:rPr>
        <w:t>1260MW</w:t>
      </w:r>
      <w:r w:rsidRPr="00166C7D">
        <w:rPr>
          <w:rFonts w:ascii="Times New Roman" w:eastAsia="標楷體" w:hAnsi="Times New Roman" w:cs="Times New Roman" w:hint="eastAsia"/>
          <w:bCs/>
          <w:color w:val="000000" w:themeColor="text1"/>
        </w:rPr>
        <w:t>，含歲</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檢</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修</w:t>
      </w:r>
      <w:r w:rsidRPr="00166C7D">
        <w:rPr>
          <w:rFonts w:ascii="Times New Roman" w:eastAsia="標楷體" w:hAnsi="Times New Roman" w:cs="Times New Roman" w:hint="eastAsia"/>
          <w:bCs/>
          <w:color w:val="000000" w:themeColor="text1"/>
        </w:rPr>
        <w:t>1100MW(G1</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G4)</w:t>
      </w:r>
      <w:r w:rsidRPr="00166C7D">
        <w:rPr>
          <w:rFonts w:ascii="Times New Roman" w:eastAsia="標楷體" w:hAnsi="Times New Roman" w:cs="Times New Roman" w:hint="eastAsia"/>
          <w:bCs/>
          <w:color w:val="000000" w:themeColor="text1"/>
        </w:rPr>
        <w:t>、</w:t>
      </w:r>
      <w:proofErr w:type="gramStart"/>
      <w:r w:rsidRPr="00166C7D">
        <w:rPr>
          <w:rFonts w:ascii="Times New Roman" w:eastAsia="標楷體" w:hAnsi="Times New Roman" w:cs="Times New Roman" w:hint="eastAsia"/>
          <w:bCs/>
          <w:color w:val="000000" w:themeColor="text1"/>
        </w:rPr>
        <w:t>非歲</w:t>
      </w:r>
      <w:proofErr w:type="gramEnd"/>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檢</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修</w:t>
      </w:r>
      <w:r w:rsidRPr="00166C7D">
        <w:rPr>
          <w:rFonts w:ascii="Times New Roman" w:eastAsia="標楷體" w:hAnsi="Times New Roman" w:cs="Times New Roman" w:hint="eastAsia"/>
          <w:bCs/>
          <w:color w:val="000000" w:themeColor="text1"/>
        </w:rPr>
        <w:t>160MW(G2</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G3</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G5</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G6</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G7</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G8</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G9</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G10)</w:t>
      </w:r>
      <w:r w:rsidRPr="00166C7D">
        <w:rPr>
          <w:rFonts w:ascii="Times New Roman" w:eastAsia="標楷體" w:hAnsi="Times New Roman" w:cs="Times New Roman" w:hint="eastAsia"/>
          <w:bCs/>
          <w:color w:val="000000" w:themeColor="text1"/>
        </w:rPr>
        <w:t>。協和電廠</w:t>
      </w:r>
      <w:proofErr w:type="gramStart"/>
      <w:r w:rsidRPr="00166C7D">
        <w:rPr>
          <w:rFonts w:ascii="Times New Roman" w:eastAsia="標楷體" w:hAnsi="Times New Roman" w:cs="Times New Roman" w:hint="eastAsia"/>
          <w:bCs/>
          <w:color w:val="000000" w:themeColor="text1"/>
        </w:rPr>
        <w:t>可減排時段</w:t>
      </w:r>
      <w:proofErr w:type="gramEnd"/>
      <w:r w:rsidRPr="00166C7D">
        <w:rPr>
          <w:rFonts w:ascii="Times New Roman" w:eastAsia="標楷體" w:hAnsi="Times New Roman" w:cs="Times New Roman" w:hint="eastAsia"/>
          <w:bCs/>
          <w:color w:val="000000" w:themeColor="text1"/>
        </w:rPr>
        <w:t>為</w:t>
      </w:r>
      <w:r w:rsidRPr="00166C7D">
        <w:rPr>
          <w:rFonts w:ascii="Times New Roman" w:eastAsia="標楷體" w:hAnsi="Times New Roman" w:cs="Times New Roman" w:hint="eastAsia"/>
          <w:bCs/>
          <w:color w:val="000000" w:themeColor="text1"/>
        </w:rPr>
        <w:t>07:00~17:00</w:t>
      </w:r>
      <w:r w:rsidRPr="00166C7D">
        <w:rPr>
          <w:rFonts w:ascii="Times New Roman" w:eastAsia="標楷體" w:hAnsi="Times New Roman" w:cs="Times New Roman" w:hint="eastAsia"/>
          <w:bCs/>
          <w:color w:val="000000" w:themeColor="text1"/>
        </w:rPr>
        <w:t>，</w:t>
      </w:r>
      <w:proofErr w:type="gramStart"/>
      <w:r w:rsidRPr="00166C7D">
        <w:rPr>
          <w:rFonts w:ascii="Times New Roman" w:eastAsia="標楷體" w:hAnsi="Times New Roman" w:cs="Times New Roman" w:hint="eastAsia"/>
          <w:bCs/>
          <w:color w:val="000000" w:themeColor="text1"/>
        </w:rPr>
        <w:t>降載量</w:t>
      </w:r>
      <w:proofErr w:type="gramEnd"/>
      <w:r w:rsidRPr="00166C7D">
        <w:rPr>
          <w:rFonts w:ascii="Times New Roman" w:eastAsia="標楷體" w:hAnsi="Times New Roman" w:cs="Times New Roman" w:hint="eastAsia"/>
          <w:bCs/>
          <w:color w:val="000000" w:themeColor="text1"/>
        </w:rPr>
        <w:t>共</w:t>
      </w:r>
      <w:r w:rsidRPr="00166C7D">
        <w:rPr>
          <w:rFonts w:ascii="Times New Roman" w:eastAsia="標楷體" w:hAnsi="Times New Roman" w:cs="Times New Roman" w:hint="eastAsia"/>
          <w:bCs/>
          <w:color w:val="000000" w:themeColor="text1"/>
        </w:rPr>
        <w:t>1090MW</w:t>
      </w:r>
      <w:r w:rsidRPr="00166C7D">
        <w:rPr>
          <w:rFonts w:ascii="Times New Roman" w:eastAsia="標楷體" w:hAnsi="Times New Roman" w:cs="Times New Roman" w:hint="eastAsia"/>
          <w:bCs/>
          <w:color w:val="000000" w:themeColor="text1"/>
        </w:rPr>
        <w:t>，含歲</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檢</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修</w:t>
      </w:r>
      <w:r w:rsidRPr="00166C7D">
        <w:rPr>
          <w:rFonts w:ascii="Times New Roman" w:eastAsia="標楷體" w:hAnsi="Times New Roman" w:cs="Times New Roman" w:hint="eastAsia"/>
          <w:bCs/>
          <w:color w:val="000000" w:themeColor="text1"/>
        </w:rPr>
        <w:t>500MW(G3)</w:t>
      </w:r>
      <w:r w:rsidRPr="00166C7D">
        <w:rPr>
          <w:rFonts w:ascii="Times New Roman" w:eastAsia="標楷體" w:hAnsi="Times New Roman" w:cs="Times New Roman" w:hint="eastAsia"/>
          <w:bCs/>
          <w:color w:val="000000" w:themeColor="text1"/>
        </w:rPr>
        <w:t>、</w:t>
      </w:r>
      <w:proofErr w:type="gramStart"/>
      <w:r w:rsidRPr="00166C7D">
        <w:rPr>
          <w:rFonts w:ascii="Times New Roman" w:eastAsia="標楷體" w:hAnsi="Times New Roman" w:cs="Times New Roman" w:hint="eastAsia"/>
          <w:bCs/>
          <w:color w:val="000000" w:themeColor="text1"/>
        </w:rPr>
        <w:t>非歲</w:t>
      </w:r>
      <w:proofErr w:type="gramEnd"/>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檢</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修</w:t>
      </w:r>
      <w:r w:rsidRPr="00166C7D">
        <w:rPr>
          <w:rFonts w:ascii="Times New Roman" w:eastAsia="標楷體" w:hAnsi="Times New Roman" w:cs="Times New Roman" w:hint="eastAsia"/>
          <w:bCs/>
          <w:color w:val="000000" w:themeColor="text1"/>
        </w:rPr>
        <w:t>590MW(G1</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G2</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G4)</w:t>
      </w:r>
      <w:r w:rsidRPr="00166C7D">
        <w:rPr>
          <w:rFonts w:ascii="Times New Roman" w:eastAsia="標楷體" w:hAnsi="Times New Roman" w:cs="Times New Roman" w:hint="eastAsia"/>
          <w:bCs/>
          <w:color w:val="000000" w:themeColor="text1"/>
        </w:rPr>
        <w:t>。林口電廠</w:t>
      </w:r>
      <w:proofErr w:type="gramStart"/>
      <w:r w:rsidRPr="00166C7D">
        <w:rPr>
          <w:rFonts w:ascii="Times New Roman" w:eastAsia="標楷體" w:hAnsi="Times New Roman" w:cs="Times New Roman" w:hint="eastAsia"/>
          <w:bCs/>
          <w:color w:val="000000" w:themeColor="text1"/>
        </w:rPr>
        <w:t>可減排時段</w:t>
      </w:r>
      <w:proofErr w:type="gramEnd"/>
      <w:r w:rsidRPr="00166C7D">
        <w:rPr>
          <w:rFonts w:ascii="Times New Roman" w:eastAsia="標楷體" w:hAnsi="Times New Roman" w:cs="Times New Roman" w:hint="eastAsia"/>
          <w:bCs/>
          <w:color w:val="000000" w:themeColor="text1"/>
        </w:rPr>
        <w:t>為</w:t>
      </w:r>
      <w:r w:rsidRPr="00166C7D">
        <w:rPr>
          <w:rFonts w:ascii="Times New Roman" w:eastAsia="標楷體" w:hAnsi="Times New Roman" w:cs="Times New Roman" w:hint="eastAsia"/>
          <w:bCs/>
          <w:color w:val="000000" w:themeColor="text1"/>
        </w:rPr>
        <w:t>07:00~17:00</w:t>
      </w:r>
      <w:r w:rsidRPr="00166C7D">
        <w:rPr>
          <w:rFonts w:ascii="Times New Roman" w:eastAsia="標楷體" w:hAnsi="Times New Roman" w:cs="Times New Roman" w:hint="eastAsia"/>
          <w:bCs/>
          <w:color w:val="000000" w:themeColor="text1"/>
        </w:rPr>
        <w:t>，</w:t>
      </w:r>
      <w:proofErr w:type="gramStart"/>
      <w:r w:rsidRPr="00166C7D">
        <w:rPr>
          <w:rFonts w:ascii="Times New Roman" w:eastAsia="標楷體" w:hAnsi="Times New Roman" w:cs="Times New Roman" w:hint="eastAsia"/>
          <w:bCs/>
          <w:color w:val="000000" w:themeColor="text1"/>
        </w:rPr>
        <w:t>降載量</w:t>
      </w:r>
      <w:proofErr w:type="gramEnd"/>
      <w:r w:rsidRPr="00166C7D">
        <w:rPr>
          <w:rFonts w:ascii="Times New Roman" w:eastAsia="標楷體" w:hAnsi="Times New Roman" w:cs="Times New Roman" w:hint="eastAsia"/>
          <w:bCs/>
          <w:color w:val="000000" w:themeColor="text1"/>
        </w:rPr>
        <w:t>共</w:t>
      </w:r>
      <w:r w:rsidRPr="00166C7D">
        <w:rPr>
          <w:rFonts w:ascii="Times New Roman" w:eastAsia="標楷體" w:hAnsi="Times New Roman" w:cs="Times New Roman" w:hint="eastAsia"/>
          <w:bCs/>
          <w:color w:val="000000" w:themeColor="text1"/>
        </w:rPr>
        <w:t>100MW</w:t>
      </w:r>
      <w:r w:rsidRPr="00166C7D">
        <w:rPr>
          <w:rFonts w:ascii="Times New Roman" w:eastAsia="標楷體" w:hAnsi="Times New Roman" w:cs="Times New Roman" w:hint="eastAsia"/>
          <w:bCs/>
          <w:color w:val="000000" w:themeColor="text1"/>
        </w:rPr>
        <w:t>，含歲</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檢</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修</w:t>
      </w:r>
      <w:r w:rsidRPr="00166C7D">
        <w:rPr>
          <w:rFonts w:ascii="Times New Roman" w:eastAsia="標楷體" w:hAnsi="Times New Roman" w:cs="Times New Roman" w:hint="eastAsia"/>
          <w:bCs/>
          <w:color w:val="000000" w:themeColor="text1"/>
        </w:rPr>
        <w:t>0MW</w:t>
      </w:r>
      <w:r w:rsidRPr="00166C7D">
        <w:rPr>
          <w:rFonts w:ascii="Times New Roman" w:eastAsia="標楷體" w:hAnsi="Times New Roman" w:cs="Times New Roman" w:hint="eastAsia"/>
          <w:bCs/>
          <w:color w:val="000000" w:themeColor="text1"/>
        </w:rPr>
        <w:t>、</w:t>
      </w:r>
      <w:proofErr w:type="gramStart"/>
      <w:r w:rsidRPr="00166C7D">
        <w:rPr>
          <w:rFonts w:ascii="Times New Roman" w:eastAsia="標楷體" w:hAnsi="Times New Roman" w:cs="Times New Roman" w:hint="eastAsia"/>
          <w:bCs/>
          <w:color w:val="000000" w:themeColor="text1"/>
        </w:rPr>
        <w:t>非歲</w:t>
      </w:r>
      <w:proofErr w:type="gramEnd"/>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檢</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修</w:t>
      </w:r>
      <w:r w:rsidRPr="00166C7D">
        <w:rPr>
          <w:rFonts w:ascii="Times New Roman" w:eastAsia="標楷體" w:hAnsi="Times New Roman" w:cs="Times New Roman" w:hint="eastAsia"/>
          <w:bCs/>
          <w:color w:val="000000" w:themeColor="text1"/>
        </w:rPr>
        <w:t>100MW(G1</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G2)</w:t>
      </w:r>
      <w:r w:rsidRPr="00166C7D">
        <w:rPr>
          <w:rFonts w:ascii="Times New Roman" w:eastAsia="標楷體" w:hAnsi="Times New Roman" w:cs="Times New Roman" w:hint="eastAsia"/>
          <w:bCs/>
          <w:color w:val="000000" w:themeColor="text1"/>
        </w:rPr>
        <w:t>。興達電廠</w:t>
      </w:r>
      <w:proofErr w:type="gramStart"/>
      <w:r w:rsidRPr="00166C7D">
        <w:rPr>
          <w:rFonts w:ascii="Times New Roman" w:eastAsia="標楷體" w:hAnsi="Times New Roman" w:cs="Times New Roman" w:hint="eastAsia"/>
          <w:bCs/>
          <w:color w:val="000000" w:themeColor="text1"/>
        </w:rPr>
        <w:t>可減排時段</w:t>
      </w:r>
      <w:proofErr w:type="gramEnd"/>
      <w:r w:rsidRPr="00166C7D">
        <w:rPr>
          <w:rFonts w:ascii="Times New Roman" w:eastAsia="標楷體" w:hAnsi="Times New Roman" w:cs="Times New Roman" w:hint="eastAsia"/>
          <w:bCs/>
          <w:color w:val="000000" w:themeColor="text1"/>
        </w:rPr>
        <w:t>為</w:t>
      </w:r>
      <w:r w:rsidRPr="00166C7D">
        <w:rPr>
          <w:rFonts w:ascii="Times New Roman" w:eastAsia="標楷體" w:hAnsi="Times New Roman" w:cs="Times New Roman" w:hint="eastAsia"/>
          <w:bCs/>
          <w:color w:val="000000" w:themeColor="text1"/>
        </w:rPr>
        <w:t>07:00~17:00</w:t>
      </w:r>
      <w:r w:rsidRPr="00166C7D">
        <w:rPr>
          <w:rFonts w:ascii="Times New Roman" w:eastAsia="標楷體" w:hAnsi="Times New Roman" w:cs="Times New Roman" w:hint="eastAsia"/>
          <w:bCs/>
          <w:color w:val="000000" w:themeColor="text1"/>
        </w:rPr>
        <w:t>，</w:t>
      </w:r>
      <w:proofErr w:type="gramStart"/>
      <w:r w:rsidRPr="00166C7D">
        <w:rPr>
          <w:rFonts w:ascii="Times New Roman" w:eastAsia="標楷體" w:hAnsi="Times New Roman" w:cs="Times New Roman" w:hint="eastAsia"/>
          <w:bCs/>
          <w:color w:val="000000" w:themeColor="text1"/>
        </w:rPr>
        <w:t>降載量</w:t>
      </w:r>
      <w:proofErr w:type="gramEnd"/>
      <w:r w:rsidRPr="00166C7D">
        <w:rPr>
          <w:rFonts w:ascii="Times New Roman" w:eastAsia="標楷體" w:hAnsi="Times New Roman" w:cs="Times New Roman" w:hint="eastAsia"/>
          <w:bCs/>
          <w:color w:val="000000" w:themeColor="text1"/>
        </w:rPr>
        <w:t>共</w:t>
      </w:r>
      <w:r w:rsidRPr="00166C7D">
        <w:rPr>
          <w:rFonts w:ascii="Times New Roman" w:eastAsia="標楷體" w:hAnsi="Times New Roman" w:cs="Times New Roman" w:hint="eastAsia"/>
          <w:bCs/>
          <w:color w:val="000000" w:themeColor="text1"/>
        </w:rPr>
        <w:t>650MW</w:t>
      </w:r>
      <w:r w:rsidRPr="00166C7D">
        <w:rPr>
          <w:rFonts w:ascii="Times New Roman" w:eastAsia="標楷體" w:hAnsi="Times New Roman" w:cs="Times New Roman" w:hint="eastAsia"/>
          <w:bCs/>
          <w:color w:val="000000" w:themeColor="text1"/>
        </w:rPr>
        <w:t>，含歲</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檢</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修</w:t>
      </w:r>
      <w:r w:rsidRPr="00166C7D">
        <w:rPr>
          <w:rFonts w:ascii="Times New Roman" w:eastAsia="標楷體" w:hAnsi="Times New Roman" w:cs="Times New Roman" w:hint="eastAsia"/>
          <w:bCs/>
          <w:color w:val="000000" w:themeColor="text1"/>
        </w:rPr>
        <w:t>550MW(G3)</w:t>
      </w:r>
      <w:r w:rsidRPr="00166C7D">
        <w:rPr>
          <w:rFonts w:ascii="Times New Roman" w:eastAsia="標楷體" w:hAnsi="Times New Roman" w:cs="Times New Roman" w:hint="eastAsia"/>
          <w:bCs/>
          <w:color w:val="000000" w:themeColor="text1"/>
        </w:rPr>
        <w:t>、</w:t>
      </w:r>
      <w:proofErr w:type="gramStart"/>
      <w:r w:rsidRPr="00166C7D">
        <w:rPr>
          <w:rFonts w:ascii="Times New Roman" w:eastAsia="標楷體" w:hAnsi="Times New Roman" w:cs="Times New Roman" w:hint="eastAsia"/>
          <w:bCs/>
          <w:color w:val="000000" w:themeColor="text1"/>
        </w:rPr>
        <w:t>非歲</w:t>
      </w:r>
      <w:proofErr w:type="gramEnd"/>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檢</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修</w:t>
      </w:r>
      <w:r w:rsidRPr="00166C7D">
        <w:rPr>
          <w:rFonts w:ascii="Times New Roman" w:eastAsia="標楷體" w:hAnsi="Times New Roman" w:cs="Times New Roman" w:hint="eastAsia"/>
          <w:bCs/>
          <w:color w:val="000000" w:themeColor="text1"/>
        </w:rPr>
        <w:t>100MW(G1</w:t>
      </w:r>
      <w:r w:rsidRPr="00166C7D">
        <w:rPr>
          <w:rFonts w:ascii="Times New Roman" w:eastAsia="標楷體" w:hAnsi="Times New Roman" w:cs="Times New Roman" w:hint="eastAsia"/>
          <w:bCs/>
          <w:color w:val="000000" w:themeColor="text1"/>
        </w:rPr>
        <w:t>、</w:t>
      </w:r>
      <w:r w:rsidRPr="00166C7D">
        <w:rPr>
          <w:rFonts w:ascii="Times New Roman" w:eastAsia="標楷體" w:hAnsi="Times New Roman" w:cs="Times New Roman" w:hint="eastAsia"/>
          <w:bCs/>
          <w:color w:val="000000" w:themeColor="text1"/>
        </w:rPr>
        <w:t>G2)</w:t>
      </w:r>
      <w:r w:rsidRPr="00166C7D">
        <w:rPr>
          <w:rFonts w:ascii="Times New Roman" w:eastAsia="標楷體" w:hAnsi="Times New Roman" w:cs="Times New Roman" w:hint="eastAsia"/>
          <w:bCs/>
          <w:color w:val="000000" w:themeColor="text1"/>
        </w:rPr>
        <w:t>。</w:t>
      </w:r>
    </w:p>
    <w:p w:rsidR="008E086D" w:rsidRPr="00166C7D" w:rsidRDefault="00634B41" w:rsidP="001C70F5">
      <w:pPr>
        <w:pStyle w:val="a3"/>
        <w:numPr>
          <w:ilvl w:val="0"/>
          <w:numId w:val="2"/>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b/>
          <w:bCs/>
          <w:color w:val="000000" w:themeColor="text1"/>
        </w:rPr>
        <w:t>經濟部國營會</w:t>
      </w:r>
    </w:p>
    <w:p w:rsidR="009F410A" w:rsidRPr="00166C7D" w:rsidRDefault="009F410A" w:rsidP="009F410A">
      <w:pPr>
        <w:pStyle w:val="a3"/>
        <w:numPr>
          <w:ilvl w:val="0"/>
          <w:numId w:val="9"/>
        </w:numPr>
        <w:ind w:leftChars="0" w:left="1134" w:hanging="774"/>
        <w:rPr>
          <w:rFonts w:ascii="Times New Roman" w:eastAsia="標楷體" w:hAnsi="Times New Roman" w:cs="Times New Roman"/>
          <w:color w:val="000000" w:themeColor="text1"/>
        </w:rPr>
      </w:pPr>
      <w:r w:rsidRPr="00166C7D">
        <w:rPr>
          <w:rFonts w:ascii="Times New Roman" w:eastAsia="標楷體" w:hAnsi="Times New Roman" w:cs="Times New Roman"/>
          <w:color w:val="000000" w:themeColor="text1"/>
        </w:rPr>
        <w:t>中鋼公司配合措施</w:t>
      </w:r>
      <w:r w:rsidR="004E6C89" w:rsidRPr="00166C7D">
        <w:rPr>
          <w:rFonts w:ascii="Times New Roman" w:eastAsia="標楷體" w:hAnsi="Times New Roman" w:cs="Times New Roman" w:hint="eastAsia"/>
          <w:color w:val="000000" w:themeColor="text1"/>
        </w:rPr>
        <w:t>(3</w:t>
      </w:r>
      <w:r w:rsidRPr="00166C7D">
        <w:rPr>
          <w:rFonts w:ascii="Times New Roman" w:eastAsia="標楷體" w:hAnsi="Times New Roman" w:cs="Times New Roman" w:hint="eastAsia"/>
          <w:color w:val="000000" w:themeColor="text1"/>
        </w:rPr>
        <w:t>月</w:t>
      </w:r>
      <w:r w:rsidRPr="00166C7D">
        <w:rPr>
          <w:rFonts w:ascii="Times New Roman" w:eastAsia="標楷體" w:hAnsi="Times New Roman" w:cs="Times New Roman" w:hint="eastAsia"/>
          <w:color w:val="000000" w:themeColor="text1"/>
        </w:rPr>
        <w:t>3</w:t>
      </w:r>
      <w:r w:rsidRPr="00166C7D">
        <w:rPr>
          <w:rFonts w:ascii="Times New Roman" w:eastAsia="標楷體" w:hAnsi="Times New Roman" w:cs="Times New Roman" w:hint="eastAsia"/>
          <w:color w:val="000000" w:themeColor="text1"/>
        </w:rPr>
        <w:t>日</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color w:val="000000" w:themeColor="text1"/>
        </w:rPr>
        <w:t>：</w:t>
      </w:r>
    </w:p>
    <w:p w:rsidR="00A328A3" w:rsidRPr="00A800EC" w:rsidRDefault="00A328A3" w:rsidP="00A800EC">
      <w:pPr>
        <w:ind w:left="710"/>
        <w:rPr>
          <w:rFonts w:ascii="Times New Roman" w:eastAsia="標楷體" w:hAnsi="Times New Roman" w:cs="Times New Roman" w:hint="eastAsia"/>
          <w:color w:val="000000" w:themeColor="text1"/>
        </w:rPr>
      </w:pPr>
      <w:r w:rsidRPr="00A800EC">
        <w:rPr>
          <w:rFonts w:ascii="Times New Roman" w:eastAsia="標楷體" w:hAnsi="Times New Roman" w:cs="Times New Roman" w:hint="eastAsia"/>
          <w:color w:val="000000" w:themeColor="text1"/>
        </w:rPr>
        <w:t>配</w:t>
      </w:r>
      <w:bookmarkStart w:id="0" w:name="_GoBack"/>
      <w:bookmarkEnd w:id="0"/>
      <w:r w:rsidRPr="00A800EC">
        <w:rPr>
          <w:rFonts w:ascii="Times New Roman" w:eastAsia="標楷體" w:hAnsi="Times New Roman" w:cs="Times New Roman" w:hint="eastAsia"/>
          <w:color w:val="000000" w:themeColor="text1"/>
        </w:rPr>
        <w:t>合空品不良預警，在工廠安全運轉及全廠能資源平衡情況下，已配合調整產能，加強減排，所採取措施如下：</w:t>
      </w:r>
    </w:p>
    <w:p w:rsidR="00A328A3" w:rsidRPr="00A328A3" w:rsidRDefault="00A328A3" w:rsidP="00A328A3">
      <w:pPr>
        <w:pStyle w:val="a3"/>
        <w:numPr>
          <w:ilvl w:val="0"/>
          <w:numId w:val="21"/>
        </w:numPr>
        <w:ind w:leftChars="0" w:left="1418" w:hanging="284"/>
        <w:rPr>
          <w:rFonts w:ascii="Times New Roman" w:eastAsia="標楷體" w:hAnsi="Times New Roman" w:cs="Times New Roman" w:hint="eastAsia"/>
          <w:color w:val="000000" w:themeColor="text1"/>
        </w:rPr>
      </w:pPr>
      <w:r w:rsidRPr="00A328A3">
        <w:rPr>
          <w:rFonts w:ascii="Times New Roman" w:eastAsia="標楷體" w:hAnsi="Times New Roman" w:cs="Times New Roman" w:hint="eastAsia"/>
          <w:color w:val="000000" w:themeColor="text1"/>
        </w:rPr>
        <w:tab/>
      </w:r>
      <w:proofErr w:type="gramStart"/>
      <w:r w:rsidRPr="00A328A3">
        <w:rPr>
          <w:rFonts w:ascii="Times New Roman" w:eastAsia="標楷體" w:hAnsi="Times New Roman" w:cs="Times New Roman" w:hint="eastAsia"/>
          <w:color w:val="000000" w:themeColor="text1"/>
        </w:rPr>
        <w:t>製程降載</w:t>
      </w:r>
      <w:proofErr w:type="gramEnd"/>
      <w:r w:rsidRPr="00A328A3">
        <w:rPr>
          <w:rFonts w:ascii="Times New Roman" w:eastAsia="標楷體" w:hAnsi="Times New Roman" w:cs="Times New Roman" w:hint="eastAsia"/>
          <w:color w:val="000000" w:themeColor="text1"/>
        </w:rPr>
        <w:t>-6</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8</w:t>
      </w:r>
      <w:r w:rsidRPr="00A328A3">
        <w:rPr>
          <w:rFonts w:ascii="Times New Roman" w:eastAsia="標楷體" w:hAnsi="Times New Roman" w:cs="Times New Roman" w:hint="eastAsia"/>
          <w:color w:val="000000" w:themeColor="text1"/>
        </w:rPr>
        <w:t>號汽電共生鍋爐降低負載</w:t>
      </w:r>
      <w:r w:rsidRPr="00A328A3">
        <w:rPr>
          <w:rFonts w:ascii="Times New Roman" w:eastAsia="標楷體" w:hAnsi="Times New Roman" w:cs="Times New Roman" w:hint="eastAsia"/>
          <w:color w:val="000000" w:themeColor="text1"/>
        </w:rPr>
        <w:t>20</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小時，約</w:t>
      </w:r>
      <w:r w:rsidRPr="00A328A3">
        <w:rPr>
          <w:rFonts w:ascii="Times New Roman" w:eastAsia="標楷體" w:hAnsi="Times New Roman" w:cs="Times New Roman" w:hint="eastAsia"/>
          <w:color w:val="000000" w:themeColor="text1"/>
        </w:rPr>
        <w:t>5MW</w:t>
      </w:r>
      <w:r w:rsidRPr="00A328A3">
        <w:rPr>
          <w:rFonts w:ascii="Times New Roman" w:eastAsia="標楷體" w:hAnsi="Times New Roman" w:cs="Times New Roman" w:hint="eastAsia"/>
          <w:color w:val="000000" w:themeColor="text1"/>
        </w:rPr>
        <w:t>。</w:t>
      </w:r>
    </w:p>
    <w:p w:rsidR="00A328A3" w:rsidRPr="00A328A3" w:rsidRDefault="00A328A3" w:rsidP="00A328A3">
      <w:pPr>
        <w:pStyle w:val="a3"/>
        <w:numPr>
          <w:ilvl w:val="0"/>
          <w:numId w:val="21"/>
        </w:numPr>
        <w:ind w:leftChars="0" w:left="1418" w:hanging="284"/>
        <w:rPr>
          <w:rFonts w:ascii="Times New Roman" w:eastAsia="標楷體" w:hAnsi="Times New Roman" w:cs="Times New Roman" w:hint="eastAsia"/>
          <w:color w:val="000000" w:themeColor="text1"/>
        </w:rPr>
      </w:pPr>
      <w:r w:rsidRPr="00A328A3">
        <w:rPr>
          <w:rFonts w:ascii="Times New Roman" w:eastAsia="標楷體" w:hAnsi="Times New Roman" w:cs="Times New Roman" w:hint="eastAsia"/>
          <w:color w:val="000000" w:themeColor="text1"/>
        </w:rPr>
        <w:t>製程停機</w:t>
      </w:r>
      <w:r w:rsidRPr="00A328A3">
        <w:rPr>
          <w:rFonts w:ascii="Times New Roman" w:eastAsia="標楷體" w:hAnsi="Times New Roman" w:cs="Times New Roman" w:hint="eastAsia"/>
          <w:color w:val="000000" w:themeColor="text1"/>
        </w:rPr>
        <w:t>-</w:t>
      </w:r>
    </w:p>
    <w:p w:rsidR="00A328A3" w:rsidRPr="00A328A3" w:rsidRDefault="00A328A3" w:rsidP="00A328A3">
      <w:pPr>
        <w:pStyle w:val="a3"/>
        <w:numPr>
          <w:ilvl w:val="1"/>
          <w:numId w:val="21"/>
        </w:numPr>
        <w:ind w:leftChars="0" w:left="1843" w:hanging="425"/>
        <w:rPr>
          <w:rFonts w:ascii="Times New Roman" w:eastAsia="標楷體" w:hAnsi="Times New Roman" w:cs="Times New Roman" w:hint="eastAsia"/>
          <w:color w:val="000000" w:themeColor="text1"/>
        </w:rPr>
      </w:pPr>
      <w:r w:rsidRPr="00A328A3">
        <w:rPr>
          <w:rFonts w:ascii="Times New Roman" w:eastAsia="標楷體" w:hAnsi="Times New Roman" w:cs="Times New Roman" w:hint="eastAsia"/>
          <w:color w:val="000000" w:themeColor="text1"/>
        </w:rPr>
        <w:t>三號高爐減產：</w:t>
      </w:r>
      <w:r w:rsidRPr="00A328A3">
        <w:rPr>
          <w:rFonts w:ascii="Times New Roman" w:eastAsia="標楷體" w:hAnsi="Times New Roman" w:cs="Times New Roman" w:hint="eastAsia"/>
          <w:color w:val="000000" w:themeColor="text1"/>
        </w:rPr>
        <w:t>TSP</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0.17</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proofErr w:type="spellStart"/>
      <w:r w:rsidRPr="00A328A3">
        <w:rPr>
          <w:rFonts w:ascii="Times New Roman" w:eastAsia="標楷體" w:hAnsi="Times New Roman" w:cs="Times New Roman" w:hint="eastAsia"/>
          <w:color w:val="000000" w:themeColor="text1"/>
        </w:rPr>
        <w:t>SOx</w:t>
      </w:r>
      <w:proofErr w:type="spellEnd"/>
      <w:r w:rsidRPr="00A328A3">
        <w:rPr>
          <w:rFonts w:ascii="Times New Roman" w:eastAsia="標楷體" w:hAnsi="Times New Roman" w:cs="Times New Roman" w:hint="eastAsia"/>
          <w:color w:val="000000" w:themeColor="text1"/>
        </w:rPr>
        <w:t xml:space="preserve"> </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 xml:space="preserve">0.24  </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r w:rsidRPr="00A328A3">
        <w:rPr>
          <w:rFonts w:ascii="Times New Roman" w:eastAsia="標楷體" w:hAnsi="Times New Roman" w:cs="Times New Roman" w:hint="eastAsia"/>
          <w:color w:val="000000" w:themeColor="text1"/>
        </w:rPr>
        <w:t>NOx</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0.11</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p>
    <w:p w:rsidR="00A328A3" w:rsidRPr="00A328A3" w:rsidRDefault="00A328A3" w:rsidP="00A328A3">
      <w:pPr>
        <w:pStyle w:val="a3"/>
        <w:numPr>
          <w:ilvl w:val="1"/>
          <w:numId w:val="21"/>
        </w:numPr>
        <w:ind w:leftChars="0" w:left="1843" w:hanging="425"/>
        <w:rPr>
          <w:rFonts w:ascii="Times New Roman" w:eastAsia="標楷體" w:hAnsi="Times New Roman" w:cs="Times New Roman" w:hint="eastAsia"/>
          <w:color w:val="000000" w:themeColor="text1"/>
        </w:rPr>
      </w:pPr>
      <w:r w:rsidRPr="00A328A3">
        <w:rPr>
          <w:rFonts w:ascii="Times New Roman" w:eastAsia="標楷體" w:hAnsi="Times New Roman" w:cs="Times New Roman" w:hint="eastAsia"/>
          <w:color w:val="000000" w:themeColor="text1"/>
        </w:rPr>
        <w:t>三號燒結減產：</w:t>
      </w:r>
      <w:r w:rsidRPr="00A328A3">
        <w:rPr>
          <w:rFonts w:ascii="Times New Roman" w:eastAsia="標楷體" w:hAnsi="Times New Roman" w:cs="Times New Roman" w:hint="eastAsia"/>
          <w:color w:val="000000" w:themeColor="text1"/>
        </w:rPr>
        <w:t>TSP</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0.44</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proofErr w:type="spellStart"/>
      <w:r w:rsidRPr="00A328A3">
        <w:rPr>
          <w:rFonts w:ascii="Times New Roman" w:eastAsia="標楷體" w:hAnsi="Times New Roman" w:cs="Times New Roman" w:hint="eastAsia"/>
          <w:color w:val="000000" w:themeColor="text1"/>
        </w:rPr>
        <w:t>SOx</w:t>
      </w:r>
      <w:proofErr w:type="spellEnd"/>
      <w:r w:rsidRPr="00A328A3">
        <w:rPr>
          <w:rFonts w:ascii="Times New Roman" w:eastAsia="標楷體" w:hAnsi="Times New Roman" w:cs="Times New Roman" w:hint="eastAsia"/>
          <w:color w:val="000000" w:themeColor="text1"/>
        </w:rPr>
        <w:t xml:space="preserve"> </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1.17</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lastRenderedPageBreak/>
        <w:t>日、</w:t>
      </w:r>
      <w:r w:rsidRPr="00A328A3">
        <w:rPr>
          <w:rFonts w:ascii="Times New Roman" w:eastAsia="標楷體" w:hAnsi="Times New Roman" w:cs="Times New Roman" w:hint="eastAsia"/>
          <w:color w:val="000000" w:themeColor="text1"/>
        </w:rPr>
        <w:t>NOx</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1.14</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r w:rsidRPr="00A328A3">
        <w:rPr>
          <w:rFonts w:ascii="Times New Roman" w:eastAsia="標楷體" w:hAnsi="Times New Roman" w:cs="Times New Roman" w:hint="eastAsia"/>
          <w:color w:val="000000" w:themeColor="text1"/>
        </w:rPr>
        <w:t>VOCs</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0.04</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p>
    <w:p w:rsidR="00A328A3" w:rsidRPr="00A328A3" w:rsidRDefault="00A328A3" w:rsidP="00A328A3">
      <w:pPr>
        <w:pStyle w:val="a3"/>
        <w:numPr>
          <w:ilvl w:val="1"/>
          <w:numId w:val="21"/>
        </w:numPr>
        <w:ind w:leftChars="0" w:left="1843" w:hanging="425"/>
        <w:rPr>
          <w:rFonts w:ascii="Times New Roman" w:eastAsia="標楷體" w:hAnsi="Times New Roman" w:cs="Times New Roman" w:hint="eastAsia"/>
          <w:color w:val="000000" w:themeColor="text1"/>
        </w:rPr>
      </w:pPr>
      <w:r w:rsidRPr="00A328A3">
        <w:rPr>
          <w:rFonts w:ascii="Times New Roman" w:eastAsia="標楷體" w:hAnsi="Times New Roman" w:cs="Times New Roman" w:hint="eastAsia"/>
          <w:color w:val="000000" w:themeColor="text1"/>
        </w:rPr>
        <w:tab/>
      </w:r>
      <w:r w:rsidRPr="00A328A3">
        <w:rPr>
          <w:rFonts w:ascii="Times New Roman" w:eastAsia="標楷體" w:hAnsi="Times New Roman" w:cs="Times New Roman" w:hint="eastAsia"/>
          <w:color w:val="000000" w:themeColor="text1"/>
        </w:rPr>
        <w:t>四號燒結減產：</w:t>
      </w:r>
      <w:r w:rsidRPr="00A328A3">
        <w:rPr>
          <w:rFonts w:ascii="Times New Roman" w:eastAsia="標楷體" w:hAnsi="Times New Roman" w:cs="Times New Roman" w:hint="eastAsia"/>
          <w:color w:val="000000" w:themeColor="text1"/>
        </w:rPr>
        <w:t>TSP</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0.26</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proofErr w:type="spellStart"/>
      <w:r w:rsidRPr="00A328A3">
        <w:rPr>
          <w:rFonts w:ascii="Times New Roman" w:eastAsia="標楷體" w:hAnsi="Times New Roman" w:cs="Times New Roman" w:hint="eastAsia"/>
          <w:color w:val="000000" w:themeColor="text1"/>
        </w:rPr>
        <w:t>SOx</w:t>
      </w:r>
      <w:proofErr w:type="spellEnd"/>
      <w:r w:rsidRPr="00A328A3">
        <w:rPr>
          <w:rFonts w:ascii="Times New Roman" w:eastAsia="標楷體" w:hAnsi="Times New Roman" w:cs="Times New Roman" w:hint="eastAsia"/>
          <w:color w:val="000000" w:themeColor="text1"/>
        </w:rPr>
        <w:t xml:space="preserve"> </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1.88</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r w:rsidRPr="00A328A3">
        <w:rPr>
          <w:rFonts w:ascii="Times New Roman" w:eastAsia="標楷體" w:hAnsi="Times New Roman" w:cs="Times New Roman" w:hint="eastAsia"/>
          <w:color w:val="000000" w:themeColor="text1"/>
        </w:rPr>
        <w:t>NOx</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1.76</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r w:rsidRPr="00A328A3">
        <w:rPr>
          <w:rFonts w:ascii="Times New Roman" w:eastAsia="標楷體" w:hAnsi="Times New Roman" w:cs="Times New Roman" w:hint="eastAsia"/>
          <w:color w:val="000000" w:themeColor="text1"/>
        </w:rPr>
        <w:t>VOCs</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0.04</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p>
    <w:p w:rsidR="00A328A3" w:rsidRPr="00A328A3" w:rsidRDefault="00A328A3" w:rsidP="00A328A3">
      <w:pPr>
        <w:pStyle w:val="a3"/>
        <w:numPr>
          <w:ilvl w:val="1"/>
          <w:numId w:val="21"/>
        </w:numPr>
        <w:ind w:leftChars="0" w:left="1843" w:hanging="425"/>
        <w:rPr>
          <w:rFonts w:ascii="Times New Roman" w:eastAsia="標楷體" w:hAnsi="Times New Roman" w:cs="Times New Roman" w:hint="eastAsia"/>
          <w:color w:val="000000" w:themeColor="text1"/>
        </w:rPr>
      </w:pPr>
      <w:r w:rsidRPr="00A328A3">
        <w:rPr>
          <w:rFonts w:ascii="Times New Roman" w:eastAsia="標楷體" w:hAnsi="Times New Roman" w:cs="Times New Roman" w:hint="eastAsia"/>
          <w:color w:val="000000" w:themeColor="text1"/>
        </w:rPr>
        <w:tab/>
      </w:r>
      <w:proofErr w:type="gramStart"/>
      <w:r w:rsidRPr="00A328A3">
        <w:rPr>
          <w:rFonts w:ascii="Times New Roman" w:eastAsia="標楷體" w:hAnsi="Times New Roman" w:cs="Times New Roman" w:hint="eastAsia"/>
          <w:color w:val="000000" w:themeColor="text1"/>
        </w:rPr>
        <w:t>一座轉爐停機</w:t>
      </w:r>
      <w:proofErr w:type="gramEnd"/>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TSP</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0.08</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proofErr w:type="spellStart"/>
      <w:r w:rsidRPr="00A328A3">
        <w:rPr>
          <w:rFonts w:ascii="Times New Roman" w:eastAsia="標楷體" w:hAnsi="Times New Roman" w:cs="Times New Roman" w:hint="eastAsia"/>
          <w:color w:val="000000" w:themeColor="text1"/>
        </w:rPr>
        <w:t>SOx</w:t>
      </w:r>
      <w:proofErr w:type="spellEnd"/>
      <w:r w:rsidRPr="00A328A3">
        <w:rPr>
          <w:rFonts w:ascii="Times New Roman" w:eastAsia="標楷體" w:hAnsi="Times New Roman" w:cs="Times New Roman" w:hint="eastAsia"/>
          <w:color w:val="000000" w:themeColor="text1"/>
        </w:rPr>
        <w:t xml:space="preserve"> </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0.01</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r w:rsidRPr="00A328A3">
        <w:rPr>
          <w:rFonts w:ascii="Times New Roman" w:eastAsia="標楷體" w:hAnsi="Times New Roman" w:cs="Times New Roman" w:hint="eastAsia"/>
          <w:color w:val="000000" w:themeColor="text1"/>
        </w:rPr>
        <w:t>NOx</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0.19</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p>
    <w:p w:rsidR="00A328A3" w:rsidRPr="00A328A3" w:rsidRDefault="00A328A3" w:rsidP="00A328A3">
      <w:pPr>
        <w:pStyle w:val="a3"/>
        <w:numPr>
          <w:ilvl w:val="1"/>
          <w:numId w:val="21"/>
        </w:numPr>
        <w:ind w:leftChars="0" w:left="1843" w:hanging="425"/>
        <w:rPr>
          <w:rFonts w:ascii="Times New Roman" w:eastAsia="標楷體" w:hAnsi="Times New Roman" w:cs="Times New Roman" w:hint="eastAsia"/>
          <w:color w:val="000000" w:themeColor="text1"/>
        </w:rPr>
      </w:pPr>
      <w:r w:rsidRPr="00A328A3">
        <w:rPr>
          <w:rFonts w:ascii="Times New Roman" w:eastAsia="標楷體" w:hAnsi="Times New Roman" w:cs="Times New Roman" w:hint="eastAsia"/>
          <w:color w:val="000000" w:themeColor="text1"/>
        </w:rPr>
        <w:t>七號鍋爐停機：</w:t>
      </w:r>
      <w:r w:rsidRPr="00A328A3">
        <w:rPr>
          <w:rFonts w:ascii="Times New Roman" w:eastAsia="標楷體" w:hAnsi="Times New Roman" w:cs="Times New Roman" w:hint="eastAsia"/>
          <w:color w:val="000000" w:themeColor="text1"/>
        </w:rPr>
        <w:t>TSP</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0.02</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proofErr w:type="spellStart"/>
      <w:r w:rsidRPr="00A328A3">
        <w:rPr>
          <w:rFonts w:ascii="Times New Roman" w:eastAsia="標楷體" w:hAnsi="Times New Roman" w:cs="Times New Roman" w:hint="eastAsia"/>
          <w:color w:val="000000" w:themeColor="text1"/>
        </w:rPr>
        <w:t>SOx</w:t>
      </w:r>
      <w:proofErr w:type="spellEnd"/>
      <w:r w:rsidRPr="00A328A3">
        <w:rPr>
          <w:rFonts w:ascii="Times New Roman" w:eastAsia="標楷體" w:hAnsi="Times New Roman" w:cs="Times New Roman" w:hint="eastAsia"/>
          <w:color w:val="000000" w:themeColor="text1"/>
        </w:rPr>
        <w:t xml:space="preserve"> </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1.17</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r w:rsidRPr="00A328A3">
        <w:rPr>
          <w:rFonts w:ascii="Times New Roman" w:eastAsia="標楷體" w:hAnsi="Times New Roman" w:cs="Times New Roman" w:hint="eastAsia"/>
          <w:color w:val="000000" w:themeColor="text1"/>
        </w:rPr>
        <w:t>NOx</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0.54</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r w:rsidRPr="00A328A3">
        <w:rPr>
          <w:rFonts w:ascii="Times New Roman" w:eastAsia="標楷體" w:hAnsi="Times New Roman" w:cs="Times New Roman" w:hint="eastAsia"/>
          <w:color w:val="000000" w:themeColor="text1"/>
        </w:rPr>
        <w:t>VOCs</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0.04</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p>
    <w:p w:rsidR="00A328A3" w:rsidRPr="00A328A3" w:rsidRDefault="00A328A3" w:rsidP="00A328A3">
      <w:pPr>
        <w:pStyle w:val="a3"/>
        <w:numPr>
          <w:ilvl w:val="1"/>
          <w:numId w:val="21"/>
        </w:numPr>
        <w:ind w:leftChars="0" w:left="1843" w:hanging="425"/>
        <w:rPr>
          <w:rFonts w:ascii="Times New Roman" w:eastAsia="標楷體" w:hAnsi="Times New Roman" w:cs="Times New Roman" w:hint="eastAsia"/>
          <w:color w:val="000000" w:themeColor="text1"/>
        </w:rPr>
      </w:pPr>
      <w:r w:rsidRPr="00A328A3">
        <w:rPr>
          <w:rFonts w:ascii="Times New Roman" w:eastAsia="標楷體" w:hAnsi="Times New Roman" w:cs="Times New Roman" w:hint="eastAsia"/>
          <w:color w:val="000000" w:themeColor="text1"/>
        </w:rPr>
        <w:t>第一熱軋鋼帶工場</w:t>
      </w:r>
      <w:r w:rsidRPr="00A328A3">
        <w:rPr>
          <w:rFonts w:ascii="Times New Roman" w:eastAsia="標楷體" w:hAnsi="Times New Roman" w:cs="Times New Roman" w:hint="eastAsia"/>
          <w:color w:val="000000" w:themeColor="text1"/>
        </w:rPr>
        <w:t>#2</w:t>
      </w:r>
      <w:r w:rsidRPr="00A328A3">
        <w:rPr>
          <w:rFonts w:ascii="Times New Roman" w:eastAsia="標楷體" w:hAnsi="Times New Roman" w:cs="Times New Roman" w:hint="eastAsia"/>
          <w:color w:val="000000" w:themeColor="text1"/>
        </w:rPr>
        <w:t>加熱爐停爐：</w:t>
      </w:r>
      <w:r w:rsidRPr="00A328A3">
        <w:rPr>
          <w:rFonts w:ascii="Times New Roman" w:eastAsia="標楷體" w:hAnsi="Times New Roman" w:cs="Times New Roman" w:hint="eastAsia"/>
          <w:color w:val="000000" w:themeColor="text1"/>
        </w:rPr>
        <w:t>TSP</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0.02</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proofErr w:type="spellStart"/>
      <w:r w:rsidRPr="00A328A3">
        <w:rPr>
          <w:rFonts w:ascii="Times New Roman" w:eastAsia="標楷體" w:hAnsi="Times New Roman" w:cs="Times New Roman" w:hint="eastAsia"/>
          <w:color w:val="000000" w:themeColor="text1"/>
        </w:rPr>
        <w:t>SOx</w:t>
      </w:r>
      <w:proofErr w:type="spellEnd"/>
      <w:r w:rsidRPr="00A328A3">
        <w:rPr>
          <w:rFonts w:ascii="Times New Roman" w:eastAsia="標楷體" w:hAnsi="Times New Roman" w:cs="Times New Roman" w:hint="eastAsia"/>
          <w:color w:val="000000" w:themeColor="text1"/>
        </w:rPr>
        <w:t xml:space="preserve"> </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1.00</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r w:rsidRPr="00A328A3">
        <w:rPr>
          <w:rFonts w:ascii="Times New Roman" w:eastAsia="標楷體" w:hAnsi="Times New Roman" w:cs="Times New Roman" w:hint="eastAsia"/>
          <w:color w:val="000000" w:themeColor="text1"/>
        </w:rPr>
        <w:t>NOx</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0.80</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p>
    <w:p w:rsidR="00A328A3" w:rsidRPr="00A328A3" w:rsidRDefault="00A328A3" w:rsidP="00A328A3">
      <w:pPr>
        <w:pStyle w:val="a3"/>
        <w:numPr>
          <w:ilvl w:val="1"/>
          <w:numId w:val="21"/>
        </w:numPr>
        <w:ind w:leftChars="0" w:left="1843" w:hanging="425"/>
        <w:rPr>
          <w:rFonts w:ascii="Times New Roman" w:eastAsia="標楷體" w:hAnsi="Times New Roman" w:cs="Times New Roman" w:hint="eastAsia"/>
          <w:color w:val="000000" w:themeColor="text1"/>
        </w:rPr>
      </w:pPr>
      <w:r w:rsidRPr="00A328A3">
        <w:rPr>
          <w:rFonts w:ascii="Times New Roman" w:eastAsia="標楷體" w:hAnsi="Times New Roman" w:cs="Times New Roman" w:hint="eastAsia"/>
          <w:color w:val="000000" w:themeColor="text1"/>
        </w:rPr>
        <w:t>一、二階煉焦爐配合秋冬減產：</w:t>
      </w:r>
      <w:r w:rsidRPr="00A328A3">
        <w:rPr>
          <w:rFonts w:ascii="Times New Roman" w:eastAsia="標楷體" w:hAnsi="Times New Roman" w:cs="Times New Roman" w:hint="eastAsia"/>
          <w:color w:val="000000" w:themeColor="text1"/>
        </w:rPr>
        <w:t>TSP</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0.29</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proofErr w:type="spellStart"/>
      <w:r w:rsidRPr="00A328A3">
        <w:rPr>
          <w:rFonts w:ascii="Times New Roman" w:eastAsia="標楷體" w:hAnsi="Times New Roman" w:cs="Times New Roman" w:hint="eastAsia"/>
          <w:color w:val="000000" w:themeColor="text1"/>
        </w:rPr>
        <w:t>SOx</w:t>
      </w:r>
      <w:proofErr w:type="spellEnd"/>
      <w:r w:rsidRPr="00A328A3">
        <w:rPr>
          <w:rFonts w:ascii="Times New Roman" w:eastAsia="標楷體" w:hAnsi="Times New Roman" w:cs="Times New Roman" w:hint="eastAsia"/>
          <w:color w:val="000000" w:themeColor="text1"/>
        </w:rPr>
        <w:t xml:space="preserve"> </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 xml:space="preserve">0.23 </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r w:rsidRPr="00A328A3">
        <w:rPr>
          <w:rFonts w:ascii="Times New Roman" w:eastAsia="標楷體" w:hAnsi="Times New Roman" w:cs="Times New Roman" w:hint="eastAsia"/>
          <w:color w:val="000000" w:themeColor="text1"/>
        </w:rPr>
        <w:t>NOx</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0.29</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r w:rsidRPr="00A328A3">
        <w:rPr>
          <w:rFonts w:ascii="Times New Roman" w:eastAsia="標楷體" w:hAnsi="Times New Roman" w:cs="Times New Roman" w:hint="eastAsia"/>
          <w:color w:val="000000" w:themeColor="text1"/>
        </w:rPr>
        <w:t xml:space="preserve"> VOCs</w:t>
      </w:r>
      <w:r w:rsidRPr="00A328A3">
        <w:rPr>
          <w:rFonts w:ascii="Times New Roman" w:eastAsia="標楷體" w:hAnsi="Times New Roman" w:cs="Times New Roman" w:hint="eastAsia"/>
          <w:color w:val="000000" w:themeColor="text1"/>
        </w:rPr>
        <w:t>減量</w:t>
      </w:r>
      <w:r w:rsidRPr="00A328A3">
        <w:rPr>
          <w:rFonts w:ascii="Times New Roman" w:eastAsia="標楷體" w:hAnsi="Times New Roman" w:cs="Times New Roman" w:hint="eastAsia"/>
          <w:color w:val="000000" w:themeColor="text1"/>
        </w:rPr>
        <w:t>0.46</w:t>
      </w:r>
      <w:r w:rsidRPr="00A328A3">
        <w:rPr>
          <w:rFonts w:ascii="Times New Roman" w:eastAsia="標楷體" w:hAnsi="Times New Roman" w:cs="Times New Roman" w:hint="eastAsia"/>
          <w:color w:val="000000" w:themeColor="text1"/>
        </w:rPr>
        <w:t>公噸</w:t>
      </w:r>
      <w:r w:rsidRPr="00A328A3">
        <w:rPr>
          <w:rFonts w:ascii="Times New Roman" w:eastAsia="標楷體" w:hAnsi="Times New Roman" w:cs="Times New Roman" w:hint="eastAsia"/>
          <w:color w:val="000000" w:themeColor="text1"/>
        </w:rPr>
        <w:t>/</w:t>
      </w:r>
      <w:r w:rsidRPr="00A328A3">
        <w:rPr>
          <w:rFonts w:ascii="Times New Roman" w:eastAsia="標楷體" w:hAnsi="Times New Roman" w:cs="Times New Roman" w:hint="eastAsia"/>
          <w:color w:val="000000" w:themeColor="text1"/>
        </w:rPr>
        <w:t>日。</w:t>
      </w:r>
      <w:r w:rsidRPr="00A328A3">
        <w:rPr>
          <w:rFonts w:ascii="Times New Roman" w:eastAsia="標楷體" w:hAnsi="Times New Roman" w:cs="Times New Roman" w:hint="eastAsia"/>
          <w:color w:val="000000" w:themeColor="text1"/>
        </w:rPr>
        <w:t xml:space="preserve">  </w:t>
      </w:r>
    </w:p>
    <w:p w:rsidR="0066600F" w:rsidRPr="00166C7D" w:rsidRDefault="0066600F" w:rsidP="0066600F">
      <w:pPr>
        <w:pStyle w:val="a3"/>
        <w:numPr>
          <w:ilvl w:val="0"/>
          <w:numId w:val="9"/>
        </w:numPr>
        <w:ind w:leftChars="0" w:left="1134" w:hanging="774"/>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中油公司</w:t>
      </w:r>
      <w:r w:rsidRPr="00166C7D">
        <w:rPr>
          <w:rFonts w:ascii="Times New Roman" w:eastAsia="標楷體" w:hAnsi="Times New Roman" w:cs="Times New Roman"/>
          <w:color w:val="000000" w:themeColor="text1"/>
        </w:rPr>
        <w:t>配合措施：</w:t>
      </w:r>
      <w:r w:rsidRPr="00166C7D">
        <w:rPr>
          <w:rFonts w:ascii="Times New Roman" w:eastAsia="標楷體" w:hAnsi="Times New Roman" w:cs="Times New Roman" w:hint="eastAsia"/>
          <w:color w:val="000000" w:themeColor="text1"/>
        </w:rPr>
        <w:t xml:space="preserve"> </w:t>
      </w:r>
    </w:p>
    <w:p w:rsidR="0066600F" w:rsidRPr="00166C7D" w:rsidRDefault="0066600F" w:rsidP="0066600F">
      <w:pPr>
        <w:pStyle w:val="a3"/>
        <w:numPr>
          <w:ilvl w:val="0"/>
          <w:numId w:val="12"/>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桃園煉油廠：</w:t>
      </w:r>
      <w:r w:rsidRPr="00166C7D">
        <w:rPr>
          <w:rFonts w:ascii="Times New Roman" w:eastAsia="標楷體" w:hAnsi="Times New Roman" w:cs="Times New Roman" w:hint="eastAsia"/>
          <w:color w:val="000000" w:themeColor="text1"/>
        </w:rPr>
        <w:t xml:space="preserve"> </w:t>
      </w:r>
    </w:p>
    <w:p w:rsidR="004E6C89" w:rsidRPr="00166C7D" w:rsidRDefault="004E6C89" w:rsidP="004E6C89">
      <w:pPr>
        <w:pStyle w:val="a3"/>
        <w:numPr>
          <w:ilvl w:val="0"/>
          <w:numId w:val="21"/>
        </w:numPr>
        <w:ind w:leftChars="0" w:left="1418" w:hanging="284"/>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調整鍋爐產能，提高</w:t>
      </w:r>
      <w:r w:rsidRPr="00166C7D">
        <w:rPr>
          <w:rFonts w:ascii="Times New Roman" w:eastAsia="標楷體" w:hAnsi="Times New Roman" w:cs="Times New Roman" w:hint="eastAsia"/>
          <w:color w:val="000000" w:themeColor="text1"/>
        </w:rPr>
        <w:t>M24 (</w:t>
      </w:r>
      <w:r w:rsidRPr="00166C7D">
        <w:rPr>
          <w:rFonts w:ascii="Times New Roman" w:eastAsia="標楷體" w:hAnsi="Times New Roman" w:cs="Times New Roman" w:hint="eastAsia"/>
          <w:color w:val="000000" w:themeColor="text1"/>
        </w:rPr>
        <w:t>全燃氣</w:t>
      </w:r>
      <w:r w:rsidRPr="00166C7D">
        <w:rPr>
          <w:rFonts w:ascii="Times New Roman" w:eastAsia="標楷體" w:hAnsi="Times New Roman" w:cs="Times New Roman" w:hint="eastAsia"/>
          <w:color w:val="000000" w:themeColor="text1"/>
        </w:rPr>
        <w:t xml:space="preserve">) </w:t>
      </w:r>
      <w:r w:rsidRPr="00166C7D">
        <w:rPr>
          <w:rFonts w:ascii="Times New Roman" w:eastAsia="標楷體" w:hAnsi="Times New Roman" w:cs="Times New Roman" w:hint="eastAsia"/>
          <w:color w:val="000000" w:themeColor="text1"/>
        </w:rPr>
        <w:t>負載，調降</w:t>
      </w:r>
      <w:r w:rsidRPr="00166C7D">
        <w:rPr>
          <w:rFonts w:ascii="Times New Roman" w:eastAsia="標楷體" w:hAnsi="Times New Roman" w:cs="Times New Roman" w:hint="eastAsia"/>
          <w:color w:val="000000" w:themeColor="text1"/>
        </w:rPr>
        <w:t>M37(</w:t>
      </w:r>
      <w:proofErr w:type="gramStart"/>
      <w:r w:rsidRPr="00166C7D">
        <w:rPr>
          <w:rFonts w:ascii="Times New Roman" w:eastAsia="標楷體" w:hAnsi="Times New Roman" w:cs="Times New Roman" w:hint="eastAsia"/>
          <w:color w:val="000000" w:themeColor="text1"/>
        </w:rPr>
        <w:t>油氣並燃</w:t>
      </w:r>
      <w:proofErr w:type="gramEnd"/>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負載，配合煉製系統調降全廠蒸氣量，降低污染排放。</w:t>
      </w:r>
    </w:p>
    <w:p w:rsidR="004E6C89" w:rsidRPr="00166C7D" w:rsidRDefault="004E6C89" w:rsidP="004E6C89">
      <w:pPr>
        <w:pStyle w:val="a3"/>
        <w:numPr>
          <w:ilvl w:val="0"/>
          <w:numId w:val="21"/>
        </w:numPr>
        <w:ind w:leftChars="0" w:left="1418" w:hanging="284"/>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優化防治設備操作；適量提高</w:t>
      </w:r>
      <w:r w:rsidRPr="00166C7D">
        <w:rPr>
          <w:rFonts w:ascii="Times New Roman" w:eastAsia="標楷體" w:hAnsi="Times New Roman" w:cs="Times New Roman" w:hint="eastAsia"/>
          <w:color w:val="000000" w:themeColor="text1"/>
        </w:rPr>
        <w:t>(M02</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M04</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M24</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M37)</w:t>
      </w:r>
      <w:r w:rsidRPr="00166C7D">
        <w:rPr>
          <w:rFonts w:ascii="Times New Roman" w:eastAsia="標楷體" w:hAnsi="Times New Roman" w:cs="Times New Roman" w:hint="eastAsia"/>
          <w:color w:val="000000" w:themeColor="text1"/>
        </w:rPr>
        <w:t>等</w:t>
      </w:r>
      <w:r w:rsidRPr="00166C7D">
        <w:rPr>
          <w:rFonts w:ascii="Times New Roman" w:eastAsia="標楷體" w:hAnsi="Times New Roman" w:cs="Times New Roman" w:hint="eastAsia"/>
          <w:color w:val="000000" w:themeColor="text1"/>
        </w:rPr>
        <w:t>SCR</w:t>
      </w:r>
      <w:r w:rsidRPr="00166C7D">
        <w:rPr>
          <w:rFonts w:ascii="Times New Roman" w:eastAsia="標楷體" w:hAnsi="Times New Roman" w:cs="Times New Roman" w:hint="eastAsia"/>
          <w:color w:val="000000" w:themeColor="text1"/>
        </w:rPr>
        <w:t>設備加藥量及</w:t>
      </w:r>
      <w:r w:rsidRPr="00166C7D">
        <w:rPr>
          <w:rFonts w:ascii="Times New Roman" w:eastAsia="標楷體" w:hAnsi="Times New Roman" w:cs="Times New Roman" w:hint="eastAsia"/>
          <w:color w:val="000000" w:themeColor="text1"/>
        </w:rPr>
        <w:t>M31(</w:t>
      </w:r>
      <w:r w:rsidRPr="00166C7D">
        <w:rPr>
          <w:rFonts w:ascii="Times New Roman" w:eastAsia="標楷體" w:hAnsi="Times New Roman" w:cs="Times New Roman" w:hint="eastAsia"/>
          <w:color w:val="000000" w:themeColor="text1"/>
        </w:rPr>
        <w:t>焚化爐</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乾式排煙</w:t>
      </w:r>
      <w:proofErr w:type="gramStart"/>
      <w:r w:rsidRPr="00166C7D">
        <w:rPr>
          <w:rFonts w:ascii="Times New Roman" w:eastAsia="標楷體" w:hAnsi="Times New Roman" w:cs="Times New Roman" w:hint="eastAsia"/>
          <w:color w:val="000000" w:themeColor="text1"/>
        </w:rPr>
        <w:t>脫硫加藥量</w:t>
      </w:r>
      <w:proofErr w:type="gramEnd"/>
      <w:r w:rsidRPr="00166C7D">
        <w:rPr>
          <w:rFonts w:ascii="Times New Roman" w:eastAsia="標楷體" w:hAnsi="Times New Roman" w:cs="Times New Roman" w:hint="eastAsia"/>
          <w:color w:val="000000" w:themeColor="text1"/>
        </w:rPr>
        <w:t>。</w:t>
      </w:r>
    </w:p>
    <w:p w:rsidR="004E6C89" w:rsidRPr="00166C7D" w:rsidRDefault="004E6C89" w:rsidP="004E6C89">
      <w:pPr>
        <w:pStyle w:val="a3"/>
        <w:numPr>
          <w:ilvl w:val="0"/>
          <w:numId w:val="21"/>
        </w:numPr>
        <w:ind w:leftChars="0" w:left="1418" w:hanging="284"/>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全廠原油煉量降至</w:t>
      </w:r>
      <w:r w:rsidRPr="00166C7D">
        <w:rPr>
          <w:rFonts w:ascii="Times New Roman" w:eastAsia="標楷體" w:hAnsi="Times New Roman" w:cs="Times New Roman" w:hint="eastAsia"/>
          <w:color w:val="000000" w:themeColor="text1"/>
        </w:rPr>
        <w:t>85%</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ISO</w:t>
      </w:r>
      <w:r w:rsidRPr="00166C7D">
        <w:rPr>
          <w:rFonts w:ascii="Times New Roman" w:eastAsia="標楷體" w:hAnsi="Times New Roman" w:cs="Times New Roman" w:hint="eastAsia"/>
          <w:color w:val="000000" w:themeColor="text1"/>
        </w:rPr>
        <w:t>降至</w:t>
      </w:r>
      <w:r w:rsidRPr="00166C7D">
        <w:rPr>
          <w:rFonts w:ascii="Times New Roman" w:eastAsia="標楷體" w:hAnsi="Times New Roman" w:cs="Times New Roman" w:hint="eastAsia"/>
          <w:color w:val="000000" w:themeColor="text1"/>
        </w:rPr>
        <w:t>95%</w:t>
      </w:r>
      <w:r w:rsidRPr="00166C7D">
        <w:rPr>
          <w:rFonts w:ascii="Times New Roman" w:eastAsia="標楷體" w:hAnsi="Times New Roman" w:cs="Times New Roman" w:hint="eastAsia"/>
          <w:color w:val="000000" w:themeColor="text1"/>
        </w:rPr>
        <w:t>煉量，</w:t>
      </w:r>
      <w:r w:rsidRPr="00166C7D">
        <w:rPr>
          <w:rFonts w:ascii="Times New Roman" w:eastAsia="標楷體" w:hAnsi="Times New Roman" w:cs="Times New Roman" w:hint="eastAsia"/>
          <w:color w:val="000000" w:themeColor="text1"/>
        </w:rPr>
        <w:t>M01(</w:t>
      </w:r>
      <w:proofErr w:type="gramStart"/>
      <w:r w:rsidRPr="00166C7D">
        <w:rPr>
          <w:rFonts w:ascii="Times New Roman" w:eastAsia="標楷體" w:hAnsi="Times New Roman" w:cs="Times New Roman" w:hint="eastAsia"/>
          <w:color w:val="000000" w:themeColor="text1"/>
        </w:rPr>
        <w:t>一</w:t>
      </w:r>
      <w:proofErr w:type="gramEnd"/>
      <w:r w:rsidRPr="00166C7D">
        <w:rPr>
          <w:rFonts w:ascii="Times New Roman" w:eastAsia="標楷體" w:hAnsi="Times New Roman" w:cs="Times New Roman" w:hint="eastAsia"/>
          <w:color w:val="000000" w:themeColor="text1"/>
        </w:rPr>
        <w:t>蒸</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M02(</w:t>
      </w:r>
      <w:r w:rsidRPr="00166C7D">
        <w:rPr>
          <w:rFonts w:ascii="Times New Roman" w:eastAsia="標楷體" w:hAnsi="Times New Roman" w:cs="Times New Roman" w:hint="eastAsia"/>
          <w:color w:val="000000" w:themeColor="text1"/>
        </w:rPr>
        <w:t>二蒸</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M07(VGO)</w:t>
      </w:r>
      <w:r w:rsidRPr="00166C7D">
        <w:rPr>
          <w:rFonts w:ascii="Times New Roman" w:eastAsia="標楷體" w:hAnsi="Times New Roman" w:cs="Times New Roman" w:hint="eastAsia"/>
          <w:color w:val="000000" w:themeColor="text1"/>
        </w:rPr>
        <w:t>全然氣操作。</w:t>
      </w:r>
    </w:p>
    <w:p w:rsidR="0066600F" w:rsidRPr="00166C7D" w:rsidRDefault="004E6C89" w:rsidP="004E6C89">
      <w:pPr>
        <w:pStyle w:val="a3"/>
        <w:numPr>
          <w:ilvl w:val="0"/>
          <w:numId w:val="21"/>
        </w:numPr>
        <w:ind w:leftChars="0" w:hanging="219"/>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儲槽露天噴砂及油漆等作業暫停</w:t>
      </w:r>
      <w:r w:rsidRPr="00166C7D">
        <w:rPr>
          <w:rFonts w:ascii="Times New Roman" w:eastAsia="標楷體" w:hAnsi="Times New Roman" w:cs="Times New Roman" w:hint="eastAsia"/>
          <w:color w:val="000000" w:themeColor="text1"/>
        </w:rPr>
        <w:t>(M34)</w:t>
      </w:r>
      <w:r w:rsidR="00D55657" w:rsidRPr="00166C7D">
        <w:rPr>
          <w:rFonts w:ascii="Times New Roman" w:eastAsia="標楷體" w:hAnsi="Times New Roman" w:cs="Times New Roman" w:hint="eastAsia"/>
          <w:color w:val="000000" w:themeColor="text1"/>
        </w:rPr>
        <w:t>。</w:t>
      </w:r>
      <w:r w:rsidR="0066600F" w:rsidRPr="00166C7D">
        <w:rPr>
          <w:rFonts w:ascii="Times New Roman" w:eastAsia="標楷體" w:hAnsi="Times New Roman" w:cs="Times New Roman" w:hint="eastAsia"/>
          <w:color w:val="000000" w:themeColor="text1"/>
        </w:rPr>
        <w:t xml:space="preserve"> </w:t>
      </w:r>
    </w:p>
    <w:p w:rsidR="0066600F" w:rsidRPr="00166C7D" w:rsidRDefault="0066600F" w:rsidP="0066600F">
      <w:pPr>
        <w:pStyle w:val="a3"/>
        <w:numPr>
          <w:ilvl w:val="0"/>
          <w:numId w:val="12"/>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大林煉油廠：</w:t>
      </w:r>
      <w:r w:rsidRPr="00166C7D">
        <w:rPr>
          <w:rFonts w:ascii="Times New Roman" w:eastAsia="標楷體" w:hAnsi="Times New Roman" w:cs="Times New Roman" w:hint="eastAsia"/>
          <w:color w:val="000000" w:themeColor="text1"/>
        </w:rPr>
        <w:t xml:space="preserve"> </w:t>
      </w:r>
    </w:p>
    <w:p w:rsidR="004E6C89" w:rsidRPr="00166C7D" w:rsidRDefault="004E6C89" w:rsidP="004E6C89">
      <w:pPr>
        <w:pStyle w:val="a3"/>
        <w:numPr>
          <w:ilvl w:val="0"/>
          <w:numId w:val="22"/>
        </w:numPr>
        <w:ind w:leftChars="0" w:hanging="219"/>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M07</w:t>
      </w:r>
      <w:r w:rsidRPr="00166C7D">
        <w:rPr>
          <w:rFonts w:ascii="Times New Roman" w:eastAsia="標楷體" w:hAnsi="Times New Roman" w:cs="Times New Roman" w:hint="eastAsia"/>
          <w:color w:val="000000" w:themeColor="text1"/>
        </w:rPr>
        <w:t>鍋爐發電程序提升</w:t>
      </w:r>
      <w:r w:rsidRPr="00166C7D">
        <w:rPr>
          <w:rFonts w:ascii="Times New Roman" w:eastAsia="標楷體" w:hAnsi="Times New Roman" w:cs="Times New Roman" w:hint="eastAsia"/>
          <w:color w:val="000000" w:themeColor="text1"/>
        </w:rPr>
        <w:t>SCR</w:t>
      </w:r>
      <w:r w:rsidRPr="00166C7D">
        <w:rPr>
          <w:rFonts w:ascii="Times New Roman" w:eastAsia="標楷體" w:hAnsi="Times New Roman" w:cs="Times New Roman" w:hint="eastAsia"/>
          <w:color w:val="000000" w:themeColor="text1"/>
        </w:rPr>
        <w:t>效率降低</w:t>
      </w:r>
      <w:r w:rsidRPr="00166C7D">
        <w:rPr>
          <w:rFonts w:ascii="Times New Roman" w:eastAsia="標楷體" w:hAnsi="Times New Roman" w:cs="Times New Roman" w:hint="eastAsia"/>
          <w:color w:val="000000" w:themeColor="text1"/>
        </w:rPr>
        <w:t xml:space="preserve">NOx </w:t>
      </w:r>
      <w:r w:rsidRPr="00166C7D">
        <w:rPr>
          <w:rFonts w:ascii="Times New Roman" w:eastAsia="標楷體" w:hAnsi="Times New Roman" w:cs="Times New Roman" w:hint="eastAsia"/>
          <w:color w:val="000000" w:themeColor="text1"/>
        </w:rPr>
        <w:t>濃度。</w:t>
      </w:r>
    </w:p>
    <w:p w:rsidR="004E6C89" w:rsidRPr="00166C7D" w:rsidRDefault="004E6C89" w:rsidP="004E6C89">
      <w:pPr>
        <w:pStyle w:val="a3"/>
        <w:numPr>
          <w:ilvl w:val="0"/>
          <w:numId w:val="22"/>
        </w:numPr>
        <w:ind w:leftChars="0" w:hanging="219"/>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M25</w:t>
      </w:r>
      <w:proofErr w:type="gramStart"/>
      <w:r w:rsidRPr="00166C7D">
        <w:rPr>
          <w:rFonts w:ascii="Times New Roman" w:eastAsia="標楷體" w:hAnsi="Times New Roman" w:cs="Times New Roman" w:hint="eastAsia"/>
          <w:color w:val="000000" w:themeColor="text1"/>
        </w:rPr>
        <w:t>流體化床焚化爐</w:t>
      </w:r>
      <w:proofErr w:type="gramEnd"/>
      <w:r w:rsidRPr="00166C7D">
        <w:rPr>
          <w:rFonts w:ascii="Times New Roman" w:eastAsia="標楷體" w:hAnsi="Times New Roman" w:cs="Times New Roman" w:hint="eastAsia"/>
          <w:color w:val="000000" w:themeColor="text1"/>
        </w:rPr>
        <w:t>停工。</w:t>
      </w:r>
    </w:p>
    <w:p w:rsidR="004E6C89" w:rsidRPr="00166C7D" w:rsidRDefault="004E6C89" w:rsidP="004E6C89">
      <w:pPr>
        <w:pStyle w:val="a3"/>
        <w:numPr>
          <w:ilvl w:val="0"/>
          <w:numId w:val="22"/>
        </w:numPr>
        <w:ind w:leftChars="0" w:hanging="219"/>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M28</w:t>
      </w:r>
      <w:r w:rsidRPr="00166C7D">
        <w:rPr>
          <w:rFonts w:ascii="Times New Roman" w:eastAsia="標楷體" w:hAnsi="Times New Roman" w:cs="Times New Roman" w:hint="eastAsia"/>
          <w:color w:val="000000" w:themeColor="text1"/>
        </w:rPr>
        <w:t>旋轉窯焚化爐停工。</w:t>
      </w:r>
    </w:p>
    <w:p w:rsidR="004E6C89" w:rsidRPr="00166C7D" w:rsidRDefault="004E6C89" w:rsidP="004E6C89">
      <w:pPr>
        <w:pStyle w:val="a3"/>
        <w:numPr>
          <w:ilvl w:val="0"/>
          <w:numId w:val="22"/>
        </w:numPr>
        <w:ind w:leftChars="0" w:hanging="219"/>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自主查核設備</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元件防制設備</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操作設備參數。</w:t>
      </w:r>
    </w:p>
    <w:p w:rsidR="0066600F" w:rsidRPr="00166C7D" w:rsidRDefault="004E6C89" w:rsidP="004E6C89">
      <w:pPr>
        <w:pStyle w:val="a3"/>
        <w:numPr>
          <w:ilvl w:val="0"/>
          <w:numId w:val="22"/>
        </w:numPr>
        <w:ind w:leftChars="0" w:hanging="219"/>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全廠停止吹灰工作</w:t>
      </w:r>
      <w:r w:rsidR="00D55657" w:rsidRPr="00166C7D">
        <w:rPr>
          <w:rFonts w:ascii="Times New Roman" w:eastAsia="標楷體" w:hAnsi="Times New Roman" w:cs="Times New Roman" w:hint="eastAsia"/>
          <w:color w:val="000000" w:themeColor="text1"/>
        </w:rPr>
        <w:t>。</w:t>
      </w:r>
      <w:r w:rsidR="0066600F" w:rsidRPr="00166C7D">
        <w:rPr>
          <w:rFonts w:ascii="Times New Roman" w:eastAsia="標楷體" w:hAnsi="Times New Roman" w:cs="Times New Roman" w:hint="eastAsia"/>
          <w:color w:val="000000" w:themeColor="text1"/>
        </w:rPr>
        <w:t xml:space="preserve"> </w:t>
      </w:r>
    </w:p>
    <w:p w:rsidR="0066600F" w:rsidRPr="00166C7D" w:rsidRDefault="0066600F" w:rsidP="0066600F">
      <w:pPr>
        <w:pStyle w:val="a3"/>
        <w:numPr>
          <w:ilvl w:val="0"/>
          <w:numId w:val="12"/>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林園石化廠：</w:t>
      </w:r>
      <w:r w:rsidRPr="00166C7D">
        <w:rPr>
          <w:rFonts w:ascii="Times New Roman" w:eastAsia="標楷體" w:hAnsi="Times New Roman" w:cs="Times New Roman" w:hint="eastAsia"/>
          <w:color w:val="000000" w:themeColor="text1"/>
        </w:rPr>
        <w:t xml:space="preserve"> </w:t>
      </w:r>
    </w:p>
    <w:p w:rsidR="004E6C89" w:rsidRPr="00166C7D" w:rsidRDefault="004E6C89" w:rsidP="004E6C89">
      <w:pPr>
        <w:pStyle w:val="a3"/>
        <w:numPr>
          <w:ilvl w:val="0"/>
          <w:numId w:val="23"/>
        </w:numPr>
        <w:ind w:leftChars="0" w:left="1418" w:hanging="284"/>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公用組鍋爐配合減少燃料油及增加天然氣用量，每日查核防制設備參數、</w:t>
      </w:r>
      <w:r w:rsidRPr="00166C7D">
        <w:rPr>
          <w:rFonts w:ascii="Times New Roman" w:eastAsia="標楷體" w:hAnsi="Times New Roman" w:cs="Times New Roman" w:hint="eastAsia"/>
          <w:color w:val="000000" w:themeColor="text1"/>
        </w:rPr>
        <w:t>CEMS</w:t>
      </w:r>
      <w:r w:rsidRPr="00166C7D">
        <w:rPr>
          <w:rFonts w:ascii="Times New Roman" w:eastAsia="標楷體" w:hAnsi="Times New Roman" w:cs="Times New Roman" w:hint="eastAsia"/>
          <w:color w:val="000000" w:themeColor="text1"/>
        </w:rPr>
        <w:t>數據，並檢視操作是否符合許可證。</w:t>
      </w:r>
    </w:p>
    <w:p w:rsidR="004E6C89" w:rsidRPr="00166C7D" w:rsidRDefault="004E6C89" w:rsidP="004E6C89">
      <w:pPr>
        <w:pStyle w:val="a3"/>
        <w:numPr>
          <w:ilvl w:val="0"/>
          <w:numId w:val="23"/>
        </w:numPr>
        <w:ind w:leftChars="0" w:hanging="219"/>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每日進行設備元件自主檢測查核，並檢視操作是否符合許可證。</w:t>
      </w:r>
    </w:p>
    <w:p w:rsidR="004E6C89" w:rsidRPr="00166C7D" w:rsidRDefault="004E6C89" w:rsidP="004E6C89">
      <w:pPr>
        <w:pStyle w:val="a3"/>
        <w:numPr>
          <w:ilvl w:val="0"/>
          <w:numId w:val="23"/>
        </w:numPr>
        <w:ind w:leftChars="0" w:hanging="219"/>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廠內及周界例行巡查。</w:t>
      </w:r>
    </w:p>
    <w:p w:rsidR="0066600F" w:rsidRPr="00166C7D" w:rsidRDefault="004E6C89" w:rsidP="004E6C89">
      <w:pPr>
        <w:pStyle w:val="a3"/>
        <w:numPr>
          <w:ilvl w:val="0"/>
          <w:numId w:val="23"/>
        </w:numPr>
        <w:ind w:leftChars="0" w:hanging="219"/>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增加</w:t>
      </w:r>
      <w:r w:rsidRPr="00166C7D">
        <w:rPr>
          <w:rFonts w:ascii="Times New Roman" w:eastAsia="標楷體" w:hAnsi="Times New Roman" w:cs="Times New Roman" w:hint="eastAsia"/>
          <w:color w:val="000000" w:themeColor="text1"/>
        </w:rPr>
        <w:t>M27</w:t>
      </w:r>
      <w:r w:rsidRPr="00166C7D">
        <w:rPr>
          <w:rFonts w:ascii="Times New Roman" w:eastAsia="標楷體" w:hAnsi="Times New Roman" w:cs="Times New Roman" w:hint="eastAsia"/>
          <w:color w:val="000000" w:themeColor="text1"/>
        </w:rPr>
        <w:t>及</w:t>
      </w:r>
      <w:r w:rsidRPr="00166C7D">
        <w:rPr>
          <w:rFonts w:ascii="Times New Roman" w:eastAsia="標楷體" w:hAnsi="Times New Roman" w:cs="Times New Roman" w:hint="eastAsia"/>
          <w:color w:val="000000" w:themeColor="text1"/>
        </w:rPr>
        <w:t>M30</w:t>
      </w:r>
      <w:r w:rsidRPr="00166C7D">
        <w:rPr>
          <w:rFonts w:ascii="Times New Roman" w:eastAsia="標楷體" w:hAnsi="Times New Roman" w:cs="Times New Roman" w:hint="eastAsia"/>
          <w:color w:val="000000" w:themeColor="text1"/>
        </w:rPr>
        <w:t>製程</w:t>
      </w:r>
      <w:r w:rsidRPr="00166C7D">
        <w:rPr>
          <w:rFonts w:ascii="Times New Roman" w:eastAsia="標楷體" w:hAnsi="Times New Roman" w:cs="Times New Roman" w:hint="eastAsia"/>
          <w:color w:val="000000" w:themeColor="text1"/>
        </w:rPr>
        <w:t>SCR</w:t>
      </w:r>
      <w:r w:rsidRPr="00166C7D">
        <w:rPr>
          <w:rFonts w:ascii="Times New Roman" w:eastAsia="標楷體" w:hAnsi="Times New Roman" w:cs="Times New Roman" w:hint="eastAsia"/>
          <w:color w:val="000000" w:themeColor="text1"/>
        </w:rPr>
        <w:t>效率，配合時間為當日</w:t>
      </w:r>
      <w:r w:rsidRPr="00166C7D">
        <w:rPr>
          <w:rFonts w:ascii="Times New Roman" w:eastAsia="標楷體" w:hAnsi="Times New Roman" w:cs="Times New Roman" w:hint="eastAsia"/>
          <w:color w:val="000000" w:themeColor="text1"/>
        </w:rPr>
        <w:t>19:00</w:t>
      </w:r>
      <w:r w:rsidRPr="00166C7D">
        <w:rPr>
          <w:rFonts w:ascii="Times New Roman" w:eastAsia="標楷體" w:hAnsi="Times New Roman" w:cs="Times New Roman" w:hint="eastAsia"/>
          <w:color w:val="000000" w:themeColor="text1"/>
        </w:rPr>
        <w:t>至隔日</w:t>
      </w:r>
      <w:r w:rsidRPr="00166C7D">
        <w:rPr>
          <w:rFonts w:ascii="Times New Roman" w:eastAsia="標楷體" w:hAnsi="Times New Roman" w:cs="Times New Roman" w:hint="eastAsia"/>
          <w:color w:val="000000" w:themeColor="text1"/>
        </w:rPr>
        <w:t>08:30</w:t>
      </w:r>
      <w:r w:rsidR="0066600F" w:rsidRPr="00166C7D">
        <w:rPr>
          <w:rFonts w:ascii="Times New Roman" w:eastAsia="標楷體" w:hAnsi="Times New Roman" w:cs="Times New Roman" w:hint="eastAsia"/>
          <w:color w:val="000000" w:themeColor="text1"/>
        </w:rPr>
        <w:t>。</w:t>
      </w:r>
      <w:r w:rsidR="0066600F" w:rsidRPr="00166C7D">
        <w:rPr>
          <w:rFonts w:ascii="Times New Roman" w:eastAsia="標楷體" w:hAnsi="Times New Roman" w:cs="Times New Roman" w:hint="eastAsia"/>
          <w:color w:val="000000" w:themeColor="text1"/>
        </w:rPr>
        <w:t xml:space="preserve"> </w:t>
      </w:r>
    </w:p>
    <w:p w:rsidR="0066600F" w:rsidRPr="00166C7D" w:rsidRDefault="004E6C89" w:rsidP="004E6C89">
      <w:pPr>
        <w:pStyle w:val="a3"/>
        <w:jc w:val="center"/>
        <w:rPr>
          <w:rFonts w:ascii="Times New Roman" w:eastAsia="標楷體" w:hAnsi="Times New Roman" w:cs="Times New Roman"/>
          <w:color w:val="000000" w:themeColor="text1"/>
        </w:rPr>
      </w:pPr>
      <w:r w:rsidRPr="00166C7D">
        <w:rPr>
          <w:rFonts w:ascii="Times New Roman" w:eastAsia="標楷體" w:hAnsi="Times New Roman" w:cs="Times New Roman"/>
          <w:noProof/>
          <w:color w:val="000000" w:themeColor="text1"/>
        </w:rPr>
        <w:lastRenderedPageBreak/>
        <w:drawing>
          <wp:inline distT="0" distB="0" distL="0" distR="0" wp14:anchorId="68AD3D9A" wp14:editId="59212432">
            <wp:extent cx="4362450" cy="1364780"/>
            <wp:effectExtent l="0" t="0" r="0" b="6985"/>
            <wp:docPr id="4" name="圖片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E4B85B-9AA8-421A-A2A8-D651D641ED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E4B85B-9AA8-421A-A2A8-D651D641ED53}"/>
                        </a:ext>
                      </a:extLst>
                    </pic:cNvPr>
                    <pic:cNvPicPr>
                      <a:picLocks noChangeAspect="1"/>
                    </pic:cNvPicPr>
                  </pic:nvPicPr>
                  <pic:blipFill>
                    <a:blip r:embed="rId10"/>
                    <a:stretch>
                      <a:fillRect/>
                    </a:stretch>
                  </pic:blipFill>
                  <pic:spPr>
                    <a:xfrm>
                      <a:off x="0" y="0"/>
                      <a:ext cx="4368348" cy="1366625"/>
                    </a:xfrm>
                    <a:prstGeom prst="rect">
                      <a:avLst/>
                    </a:prstGeom>
                  </pic:spPr>
                </pic:pic>
              </a:graphicData>
            </a:graphic>
          </wp:inline>
        </w:drawing>
      </w:r>
    </w:p>
    <w:p w:rsidR="00D40A6F" w:rsidRPr="00166C7D" w:rsidRDefault="00D40A6F" w:rsidP="00D40A6F">
      <w:pPr>
        <w:pStyle w:val="a3"/>
        <w:numPr>
          <w:ilvl w:val="0"/>
          <w:numId w:val="9"/>
        </w:numPr>
        <w:ind w:leftChars="0" w:left="1134" w:hanging="774"/>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中龍鋼鐵股份有限公</w:t>
      </w:r>
      <w:r w:rsidRPr="00166C7D">
        <w:rPr>
          <w:rFonts w:ascii="Times New Roman" w:eastAsia="標楷體" w:hAnsi="Times New Roman" w:cs="Times New Roman"/>
          <w:color w:val="000000" w:themeColor="text1"/>
        </w:rPr>
        <w:t>配合措施</w:t>
      </w:r>
      <w:r w:rsidRPr="00166C7D">
        <w:rPr>
          <w:rFonts w:ascii="Times New Roman" w:eastAsia="標楷體" w:hAnsi="Times New Roman" w:cs="Times New Roman" w:hint="eastAsia"/>
          <w:color w:val="000000" w:themeColor="text1"/>
        </w:rPr>
        <w:t>(</w:t>
      </w:r>
      <w:r w:rsidR="00C93DA3" w:rsidRPr="00166C7D">
        <w:rPr>
          <w:rFonts w:ascii="Times New Roman" w:eastAsia="標楷體" w:hAnsi="Times New Roman" w:cs="Times New Roman" w:hint="eastAsia"/>
          <w:color w:val="000000" w:themeColor="text1"/>
        </w:rPr>
        <w:t>3</w:t>
      </w:r>
      <w:r w:rsidRPr="00166C7D">
        <w:rPr>
          <w:rFonts w:ascii="Times New Roman" w:eastAsia="標楷體" w:hAnsi="Times New Roman" w:cs="Times New Roman" w:hint="eastAsia"/>
          <w:color w:val="000000" w:themeColor="text1"/>
        </w:rPr>
        <w:t>月</w:t>
      </w:r>
      <w:r w:rsidRPr="00166C7D">
        <w:rPr>
          <w:rFonts w:ascii="Times New Roman" w:eastAsia="標楷體" w:hAnsi="Times New Roman" w:cs="Times New Roman" w:hint="eastAsia"/>
          <w:color w:val="000000" w:themeColor="text1"/>
        </w:rPr>
        <w:t>3</w:t>
      </w:r>
      <w:r w:rsidRPr="00166C7D">
        <w:rPr>
          <w:rFonts w:ascii="Times New Roman" w:eastAsia="標楷體" w:hAnsi="Times New Roman" w:cs="Times New Roman" w:hint="eastAsia"/>
          <w:color w:val="000000" w:themeColor="text1"/>
        </w:rPr>
        <w:t>日</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color w:val="000000" w:themeColor="text1"/>
        </w:rPr>
        <w:t>：</w:t>
      </w:r>
      <w:r w:rsidRPr="00166C7D">
        <w:rPr>
          <w:rFonts w:ascii="Times New Roman" w:eastAsia="標楷體" w:hAnsi="Times New Roman" w:cs="Times New Roman" w:hint="eastAsia"/>
          <w:color w:val="000000" w:themeColor="text1"/>
        </w:rPr>
        <w:t xml:space="preserve"> </w:t>
      </w:r>
    </w:p>
    <w:p w:rsidR="00D40A6F" w:rsidRPr="00166C7D" w:rsidRDefault="00D40A6F" w:rsidP="00D40A6F">
      <w:pPr>
        <w:pStyle w:val="a3"/>
        <w:numPr>
          <w:ilvl w:val="0"/>
          <w:numId w:val="18"/>
        </w:numPr>
        <w:ind w:leftChars="0"/>
        <w:rPr>
          <w:rFonts w:ascii="Times New Roman" w:eastAsia="標楷體" w:hAnsi="Times New Roman" w:cs="Times New Roman"/>
          <w:color w:val="000000" w:themeColor="text1"/>
        </w:rPr>
      </w:pPr>
      <w:proofErr w:type="gramStart"/>
      <w:r w:rsidRPr="00166C7D">
        <w:rPr>
          <w:rFonts w:ascii="Times New Roman" w:eastAsia="標楷體" w:hAnsi="Times New Roman" w:cs="Times New Roman" w:hint="eastAsia"/>
          <w:color w:val="000000" w:themeColor="text1"/>
        </w:rPr>
        <w:t>配合空品不良</w:t>
      </w:r>
      <w:proofErr w:type="gramEnd"/>
      <w:r w:rsidRPr="00166C7D">
        <w:rPr>
          <w:rFonts w:ascii="Times New Roman" w:eastAsia="標楷體" w:hAnsi="Times New Roman" w:cs="Times New Roman" w:hint="eastAsia"/>
          <w:color w:val="000000" w:themeColor="text1"/>
        </w:rPr>
        <w:t>預警，在工廠安全運轉及全廠能資源平衡情況下，已配合調整產能，</w:t>
      </w:r>
      <w:proofErr w:type="gramStart"/>
      <w:r w:rsidRPr="00166C7D">
        <w:rPr>
          <w:rFonts w:ascii="Times New Roman" w:eastAsia="標楷體" w:hAnsi="Times New Roman" w:cs="Times New Roman" w:hint="eastAsia"/>
          <w:color w:val="000000" w:themeColor="text1"/>
        </w:rPr>
        <w:t>加強減排</w:t>
      </w:r>
      <w:proofErr w:type="gramEnd"/>
      <w:r w:rsidRPr="00166C7D">
        <w:rPr>
          <w:rFonts w:ascii="Times New Roman" w:eastAsia="標楷體" w:hAnsi="Times New Roman" w:cs="Times New Roman" w:hint="eastAsia"/>
          <w:color w:val="000000" w:themeColor="text1"/>
        </w:rPr>
        <w:t>，所採取措施如下：</w:t>
      </w:r>
    </w:p>
    <w:p w:rsidR="00C93DA3" w:rsidRPr="00166C7D" w:rsidRDefault="00C93DA3" w:rsidP="00C93DA3">
      <w:pPr>
        <w:pStyle w:val="a3"/>
        <w:numPr>
          <w:ilvl w:val="0"/>
          <w:numId w:val="24"/>
        </w:numPr>
        <w:ind w:leftChars="0" w:hanging="219"/>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電爐、型鋼、汽電共生發電鍋爐、燒結、高爐、燒石灰、熱</w:t>
      </w:r>
      <w:proofErr w:type="gramStart"/>
      <w:r w:rsidRPr="00166C7D">
        <w:rPr>
          <w:rFonts w:ascii="Times New Roman" w:eastAsia="標楷體" w:hAnsi="Times New Roman" w:cs="Times New Roman" w:hint="eastAsia"/>
          <w:color w:val="000000" w:themeColor="text1"/>
        </w:rPr>
        <w:t>軋等製程降載</w:t>
      </w:r>
      <w:proofErr w:type="gramEnd"/>
      <w:r w:rsidRPr="00166C7D">
        <w:rPr>
          <w:rFonts w:ascii="Times New Roman" w:eastAsia="標楷體" w:hAnsi="Times New Roman" w:cs="Times New Roman" w:hint="eastAsia"/>
          <w:color w:val="000000" w:themeColor="text1"/>
        </w:rPr>
        <w:t>。</w:t>
      </w:r>
    </w:p>
    <w:p w:rsidR="00C93DA3" w:rsidRPr="00166C7D" w:rsidRDefault="00C93DA3" w:rsidP="00C93DA3">
      <w:pPr>
        <w:pStyle w:val="a3"/>
        <w:numPr>
          <w:ilvl w:val="0"/>
          <w:numId w:val="24"/>
        </w:numPr>
        <w:ind w:leftChars="0" w:hanging="219"/>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集塵灰熱處理等製程停機：</w:t>
      </w:r>
      <w:r w:rsidRPr="00166C7D">
        <w:rPr>
          <w:rFonts w:ascii="Times New Roman" w:eastAsia="標楷體" w:hAnsi="Times New Roman" w:cs="Times New Roman" w:hint="eastAsia"/>
          <w:color w:val="000000" w:themeColor="text1"/>
        </w:rPr>
        <w:t xml:space="preserve"> </w:t>
      </w:r>
      <w:r w:rsidRPr="00166C7D">
        <w:rPr>
          <w:rFonts w:ascii="Times New Roman" w:eastAsia="標楷體" w:hAnsi="Times New Roman" w:cs="Times New Roman" w:hint="eastAsia"/>
          <w:color w:val="000000" w:themeColor="text1"/>
        </w:rPr>
        <w:t>歲</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檢</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修停機：集塵灰熱處理</w:t>
      </w:r>
    </w:p>
    <w:p w:rsidR="00C93DA3" w:rsidRPr="00166C7D" w:rsidRDefault="00C93DA3" w:rsidP="00C93DA3">
      <w:pPr>
        <w:pStyle w:val="a3"/>
        <w:numPr>
          <w:ilvl w:val="0"/>
          <w:numId w:val="24"/>
        </w:numPr>
        <w:ind w:leftChars="0" w:hanging="219"/>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燒結、汽電共生發電鍋爐停止吹灰。</w:t>
      </w:r>
    </w:p>
    <w:p w:rsidR="00C93DA3" w:rsidRPr="00166C7D" w:rsidRDefault="00C93DA3" w:rsidP="00C93DA3">
      <w:pPr>
        <w:pStyle w:val="a3"/>
        <w:numPr>
          <w:ilvl w:val="0"/>
          <w:numId w:val="24"/>
        </w:numPr>
        <w:ind w:leftChars="0" w:hanging="219"/>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輸送儲存設備洩漏檢查、防制監測設施檢查，確保無</w:t>
      </w:r>
      <w:proofErr w:type="gramStart"/>
      <w:r w:rsidRPr="00166C7D">
        <w:rPr>
          <w:rFonts w:ascii="Times New Roman" w:eastAsia="標楷體" w:hAnsi="Times New Roman" w:cs="Times New Roman" w:hint="eastAsia"/>
          <w:color w:val="000000" w:themeColor="text1"/>
        </w:rPr>
        <w:t>洩漏無逸散</w:t>
      </w:r>
      <w:proofErr w:type="gramEnd"/>
      <w:r w:rsidRPr="00166C7D">
        <w:rPr>
          <w:rFonts w:ascii="Times New Roman" w:eastAsia="標楷體" w:hAnsi="Times New Roman" w:cs="Times New Roman" w:hint="eastAsia"/>
          <w:color w:val="000000" w:themeColor="text1"/>
        </w:rPr>
        <w:t>及環保設施正常運作。</w:t>
      </w:r>
    </w:p>
    <w:p w:rsidR="00D40A6F" w:rsidRPr="00166C7D" w:rsidRDefault="00C93DA3" w:rsidP="00C93DA3">
      <w:pPr>
        <w:pStyle w:val="a3"/>
        <w:numPr>
          <w:ilvl w:val="0"/>
          <w:numId w:val="24"/>
        </w:numPr>
        <w:ind w:leftChars="0" w:hanging="219"/>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原料堆置場灑水抑制揚塵由每</w:t>
      </w:r>
      <w:r w:rsidRPr="00166C7D">
        <w:rPr>
          <w:rFonts w:ascii="Times New Roman" w:eastAsia="標楷體" w:hAnsi="Times New Roman" w:cs="Times New Roman" w:hint="eastAsia"/>
          <w:color w:val="000000" w:themeColor="text1"/>
        </w:rPr>
        <w:t>2</w:t>
      </w:r>
      <w:r w:rsidRPr="00166C7D">
        <w:rPr>
          <w:rFonts w:ascii="Times New Roman" w:eastAsia="標楷體" w:hAnsi="Times New Roman" w:cs="Times New Roman" w:hint="eastAsia"/>
          <w:color w:val="000000" w:themeColor="text1"/>
        </w:rPr>
        <w:t>小時</w:t>
      </w:r>
      <w:r w:rsidRPr="00166C7D">
        <w:rPr>
          <w:rFonts w:ascii="Times New Roman" w:eastAsia="標楷體" w:hAnsi="Times New Roman" w:cs="Times New Roman" w:hint="eastAsia"/>
          <w:color w:val="000000" w:themeColor="text1"/>
        </w:rPr>
        <w:t>1</w:t>
      </w:r>
      <w:r w:rsidRPr="00166C7D">
        <w:rPr>
          <w:rFonts w:ascii="Times New Roman" w:eastAsia="標楷體" w:hAnsi="Times New Roman" w:cs="Times New Roman" w:hint="eastAsia"/>
          <w:color w:val="000000" w:themeColor="text1"/>
        </w:rPr>
        <w:t>次，提升至每</w:t>
      </w:r>
      <w:r w:rsidRPr="00166C7D">
        <w:rPr>
          <w:rFonts w:ascii="Times New Roman" w:eastAsia="標楷體" w:hAnsi="Times New Roman" w:cs="Times New Roman" w:hint="eastAsia"/>
          <w:color w:val="000000" w:themeColor="text1"/>
        </w:rPr>
        <w:t>1</w:t>
      </w:r>
      <w:r w:rsidRPr="00166C7D">
        <w:rPr>
          <w:rFonts w:ascii="Times New Roman" w:eastAsia="標楷體" w:hAnsi="Times New Roman" w:cs="Times New Roman" w:hint="eastAsia"/>
          <w:color w:val="000000" w:themeColor="text1"/>
        </w:rPr>
        <w:t>小時</w:t>
      </w:r>
      <w:r w:rsidRPr="00166C7D">
        <w:rPr>
          <w:rFonts w:ascii="Times New Roman" w:eastAsia="標楷體" w:hAnsi="Times New Roman" w:cs="Times New Roman" w:hint="eastAsia"/>
          <w:color w:val="000000" w:themeColor="text1"/>
        </w:rPr>
        <w:t>1</w:t>
      </w:r>
      <w:r w:rsidRPr="00166C7D">
        <w:rPr>
          <w:rFonts w:ascii="Times New Roman" w:eastAsia="標楷體" w:hAnsi="Times New Roman" w:cs="Times New Roman" w:hint="eastAsia"/>
          <w:color w:val="000000" w:themeColor="text1"/>
        </w:rPr>
        <w:t>次</w:t>
      </w:r>
    </w:p>
    <w:p w:rsidR="00D40A6F" w:rsidRPr="00166C7D" w:rsidRDefault="00C93DA3" w:rsidP="00C93DA3">
      <w:pPr>
        <w:pStyle w:val="a3"/>
        <w:numPr>
          <w:ilvl w:val="0"/>
          <w:numId w:val="18"/>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前述措施預計可減</w:t>
      </w:r>
      <w:r w:rsidRPr="00166C7D">
        <w:rPr>
          <w:rFonts w:ascii="Times New Roman" w:eastAsia="標楷體" w:hAnsi="Times New Roman" w:cs="Times New Roman" w:hint="eastAsia"/>
          <w:color w:val="000000" w:themeColor="text1"/>
        </w:rPr>
        <w:t>TSP</w:t>
      </w:r>
      <w:r w:rsidRPr="00166C7D">
        <w:rPr>
          <w:rFonts w:ascii="Times New Roman" w:eastAsia="標楷體" w:hAnsi="Times New Roman" w:cs="Times New Roman" w:hint="eastAsia"/>
          <w:color w:val="000000" w:themeColor="text1"/>
        </w:rPr>
        <w:t>減量</w:t>
      </w:r>
      <w:r w:rsidRPr="00166C7D">
        <w:rPr>
          <w:rFonts w:ascii="Times New Roman" w:eastAsia="標楷體" w:hAnsi="Times New Roman" w:cs="Times New Roman" w:hint="eastAsia"/>
          <w:color w:val="000000" w:themeColor="text1"/>
        </w:rPr>
        <w:t>0.219</w:t>
      </w:r>
      <w:r w:rsidRPr="00166C7D">
        <w:rPr>
          <w:rFonts w:ascii="Times New Roman" w:eastAsia="標楷體" w:hAnsi="Times New Roman" w:cs="Times New Roman" w:hint="eastAsia"/>
          <w:color w:val="000000" w:themeColor="text1"/>
        </w:rPr>
        <w:t>噸</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削減率</w:t>
      </w:r>
      <w:r w:rsidRPr="00166C7D">
        <w:rPr>
          <w:rFonts w:ascii="Times New Roman" w:eastAsia="標楷體" w:hAnsi="Times New Roman" w:cs="Times New Roman" w:hint="eastAsia"/>
          <w:color w:val="000000" w:themeColor="text1"/>
        </w:rPr>
        <w:t>8.1%)</w:t>
      </w:r>
      <w:r w:rsidRPr="00166C7D">
        <w:rPr>
          <w:rFonts w:ascii="Times New Roman" w:eastAsia="標楷體" w:hAnsi="Times New Roman" w:cs="Times New Roman" w:hint="eastAsia"/>
          <w:color w:val="000000" w:themeColor="text1"/>
        </w:rPr>
        <w:t>、</w:t>
      </w:r>
      <w:proofErr w:type="spellStart"/>
      <w:r w:rsidRPr="00166C7D">
        <w:rPr>
          <w:rFonts w:ascii="Times New Roman" w:eastAsia="標楷體" w:hAnsi="Times New Roman" w:cs="Times New Roman" w:hint="eastAsia"/>
          <w:color w:val="000000" w:themeColor="text1"/>
        </w:rPr>
        <w:t>SOx</w:t>
      </w:r>
      <w:proofErr w:type="spellEnd"/>
      <w:r w:rsidRPr="00166C7D">
        <w:rPr>
          <w:rFonts w:ascii="Times New Roman" w:eastAsia="標楷體" w:hAnsi="Times New Roman" w:cs="Times New Roman" w:hint="eastAsia"/>
          <w:color w:val="000000" w:themeColor="text1"/>
        </w:rPr>
        <w:t>減量</w:t>
      </w:r>
      <w:r w:rsidRPr="00166C7D">
        <w:rPr>
          <w:rFonts w:ascii="Times New Roman" w:eastAsia="標楷體" w:hAnsi="Times New Roman" w:cs="Times New Roman" w:hint="eastAsia"/>
          <w:color w:val="000000" w:themeColor="text1"/>
        </w:rPr>
        <w:t>1.040</w:t>
      </w:r>
      <w:r w:rsidRPr="00166C7D">
        <w:rPr>
          <w:rFonts w:ascii="Times New Roman" w:eastAsia="標楷體" w:hAnsi="Times New Roman" w:cs="Times New Roman" w:hint="eastAsia"/>
          <w:color w:val="000000" w:themeColor="text1"/>
        </w:rPr>
        <w:t>噸</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削減率</w:t>
      </w:r>
      <w:r w:rsidRPr="00166C7D">
        <w:rPr>
          <w:rFonts w:ascii="Times New Roman" w:eastAsia="標楷體" w:hAnsi="Times New Roman" w:cs="Times New Roman" w:hint="eastAsia"/>
          <w:color w:val="000000" w:themeColor="text1"/>
        </w:rPr>
        <w:t>13.8%)</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NOx</w:t>
      </w:r>
      <w:r w:rsidRPr="00166C7D">
        <w:rPr>
          <w:rFonts w:ascii="Times New Roman" w:eastAsia="標楷體" w:hAnsi="Times New Roman" w:cs="Times New Roman" w:hint="eastAsia"/>
          <w:color w:val="000000" w:themeColor="text1"/>
        </w:rPr>
        <w:t>減量</w:t>
      </w:r>
      <w:r w:rsidRPr="00166C7D">
        <w:rPr>
          <w:rFonts w:ascii="Times New Roman" w:eastAsia="標楷體" w:hAnsi="Times New Roman" w:cs="Times New Roman" w:hint="eastAsia"/>
          <w:color w:val="000000" w:themeColor="text1"/>
        </w:rPr>
        <w:t>1.405</w:t>
      </w:r>
      <w:r w:rsidRPr="00166C7D">
        <w:rPr>
          <w:rFonts w:ascii="Times New Roman" w:eastAsia="標楷體" w:hAnsi="Times New Roman" w:cs="Times New Roman" w:hint="eastAsia"/>
          <w:color w:val="000000" w:themeColor="text1"/>
        </w:rPr>
        <w:t>噸</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削減率</w:t>
      </w:r>
      <w:r w:rsidRPr="00166C7D">
        <w:rPr>
          <w:rFonts w:ascii="Times New Roman" w:eastAsia="標楷體" w:hAnsi="Times New Roman" w:cs="Times New Roman" w:hint="eastAsia"/>
          <w:color w:val="000000" w:themeColor="text1"/>
        </w:rPr>
        <w:t>14.8%)</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VOCs</w:t>
      </w:r>
      <w:r w:rsidRPr="00166C7D">
        <w:rPr>
          <w:rFonts w:ascii="Times New Roman" w:eastAsia="標楷體" w:hAnsi="Times New Roman" w:cs="Times New Roman" w:hint="eastAsia"/>
          <w:color w:val="000000" w:themeColor="text1"/>
        </w:rPr>
        <w:t>減量</w:t>
      </w:r>
      <w:r w:rsidRPr="00166C7D">
        <w:rPr>
          <w:rFonts w:ascii="Times New Roman" w:eastAsia="標楷體" w:hAnsi="Times New Roman" w:cs="Times New Roman" w:hint="eastAsia"/>
          <w:color w:val="000000" w:themeColor="text1"/>
        </w:rPr>
        <w:t>0.135</w:t>
      </w:r>
      <w:r w:rsidRPr="00166C7D">
        <w:rPr>
          <w:rFonts w:ascii="Times New Roman" w:eastAsia="標楷體" w:hAnsi="Times New Roman" w:cs="Times New Roman" w:hint="eastAsia"/>
          <w:color w:val="000000" w:themeColor="text1"/>
        </w:rPr>
        <w:t>噸</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削減率</w:t>
      </w:r>
      <w:r w:rsidRPr="00166C7D">
        <w:rPr>
          <w:rFonts w:ascii="Times New Roman" w:eastAsia="標楷體" w:hAnsi="Times New Roman" w:cs="Times New Roman" w:hint="eastAsia"/>
          <w:color w:val="000000" w:themeColor="text1"/>
        </w:rPr>
        <w:t>12.8%)</w:t>
      </w:r>
      <w:r w:rsidR="00D40A6F" w:rsidRPr="00166C7D">
        <w:rPr>
          <w:rFonts w:ascii="Times New Roman" w:eastAsia="標楷體" w:hAnsi="Times New Roman" w:cs="Times New Roman" w:hint="eastAsia"/>
          <w:color w:val="000000" w:themeColor="text1"/>
        </w:rPr>
        <w:t>。</w:t>
      </w:r>
    </w:p>
    <w:p w:rsidR="00D40A6F" w:rsidRPr="00166C7D" w:rsidRDefault="00C93DA3" w:rsidP="00D40A6F">
      <w:pPr>
        <w:pStyle w:val="a3"/>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亮點作為：除前述廠內</w:t>
      </w:r>
      <w:proofErr w:type="gramStart"/>
      <w:r w:rsidRPr="00166C7D">
        <w:rPr>
          <w:rFonts w:ascii="Times New Roman" w:eastAsia="標楷體" w:hAnsi="Times New Roman" w:cs="Times New Roman" w:hint="eastAsia"/>
          <w:color w:val="000000" w:themeColor="text1"/>
        </w:rPr>
        <w:t>降載減排</w:t>
      </w:r>
      <w:proofErr w:type="gramEnd"/>
      <w:r w:rsidRPr="00166C7D">
        <w:rPr>
          <w:rFonts w:ascii="Times New Roman" w:eastAsia="標楷體" w:hAnsi="Times New Roman" w:cs="Times New Roman" w:hint="eastAsia"/>
          <w:color w:val="000000" w:themeColor="text1"/>
        </w:rPr>
        <w:t>，另</w:t>
      </w:r>
      <w:proofErr w:type="gramStart"/>
      <w:r w:rsidRPr="00166C7D">
        <w:rPr>
          <w:rFonts w:ascii="Times New Roman" w:eastAsia="標楷體" w:hAnsi="Times New Roman" w:cs="Times New Roman" w:hint="eastAsia"/>
          <w:color w:val="000000" w:themeColor="text1"/>
        </w:rPr>
        <w:t>採行廠</w:t>
      </w:r>
      <w:proofErr w:type="gramEnd"/>
      <w:r w:rsidRPr="00166C7D">
        <w:rPr>
          <w:rFonts w:ascii="Times New Roman" w:eastAsia="標楷體" w:hAnsi="Times New Roman" w:cs="Times New Roman" w:hint="eastAsia"/>
          <w:color w:val="000000" w:themeColor="text1"/>
        </w:rPr>
        <w:t>外道路洗街、掃街各</w:t>
      </w:r>
      <w:r w:rsidRPr="00166C7D">
        <w:rPr>
          <w:rFonts w:ascii="Times New Roman" w:eastAsia="標楷體" w:hAnsi="Times New Roman" w:cs="Times New Roman" w:hint="eastAsia"/>
          <w:color w:val="000000" w:themeColor="text1"/>
        </w:rPr>
        <w:t>75</w:t>
      </w:r>
      <w:r w:rsidRPr="00166C7D">
        <w:rPr>
          <w:rFonts w:ascii="Times New Roman" w:eastAsia="標楷體" w:hAnsi="Times New Roman" w:cs="Times New Roman" w:hint="eastAsia"/>
          <w:color w:val="000000" w:themeColor="text1"/>
        </w:rPr>
        <w:t>公里，再削減</w:t>
      </w:r>
      <w:r w:rsidRPr="00166C7D">
        <w:rPr>
          <w:rFonts w:ascii="Times New Roman" w:eastAsia="標楷體" w:hAnsi="Times New Roman" w:cs="Times New Roman" w:hint="eastAsia"/>
          <w:color w:val="000000" w:themeColor="text1"/>
        </w:rPr>
        <w:t>TSP</w:t>
      </w:r>
      <w:r w:rsidRPr="00166C7D">
        <w:rPr>
          <w:rFonts w:ascii="Times New Roman" w:eastAsia="標楷體" w:hAnsi="Times New Roman" w:cs="Times New Roman" w:hint="eastAsia"/>
          <w:color w:val="000000" w:themeColor="text1"/>
        </w:rPr>
        <w:t>約</w:t>
      </w:r>
      <w:r w:rsidRPr="00166C7D">
        <w:rPr>
          <w:rFonts w:ascii="Times New Roman" w:eastAsia="標楷體" w:hAnsi="Times New Roman" w:cs="Times New Roman" w:hint="eastAsia"/>
          <w:color w:val="000000" w:themeColor="text1"/>
        </w:rPr>
        <w:t>2.07</w:t>
      </w:r>
      <w:r w:rsidRPr="00166C7D">
        <w:rPr>
          <w:rFonts w:ascii="Times New Roman" w:eastAsia="標楷體" w:hAnsi="Times New Roman" w:cs="Times New Roman" w:hint="eastAsia"/>
          <w:color w:val="000000" w:themeColor="text1"/>
        </w:rPr>
        <w:t>噸。</w:t>
      </w:r>
    </w:p>
    <w:p w:rsidR="00D40A6F" w:rsidRPr="00166C7D" w:rsidRDefault="00D40A6F" w:rsidP="0066600F">
      <w:pPr>
        <w:pStyle w:val="a3"/>
        <w:rPr>
          <w:rFonts w:ascii="Times New Roman" w:eastAsia="標楷體" w:hAnsi="Times New Roman" w:cs="Times New Roman"/>
          <w:color w:val="000000" w:themeColor="text1"/>
        </w:rPr>
      </w:pPr>
    </w:p>
    <w:p w:rsidR="008E086D" w:rsidRPr="00166C7D" w:rsidRDefault="003D1345" w:rsidP="001C70F5">
      <w:pPr>
        <w:pStyle w:val="a3"/>
        <w:numPr>
          <w:ilvl w:val="0"/>
          <w:numId w:val="2"/>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b/>
          <w:bCs/>
          <w:color w:val="000000" w:themeColor="text1"/>
        </w:rPr>
        <w:t>經濟部</w:t>
      </w:r>
      <w:r w:rsidR="008E086D" w:rsidRPr="00166C7D">
        <w:rPr>
          <w:rFonts w:ascii="Times New Roman" w:eastAsia="標楷體" w:hAnsi="Times New Roman" w:cs="Times New Roman"/>
          <w:b/>
          <w:bCs/>
          <w:color w:val="000000" w:themeColor="text1"/>
        </w:rPr>
        <w:t>水利署</w:t>
      </w:r>
    </w:p>
    <w:p w:rsidR="003A065A" w:rsidRPr="00166C7D" w:rsidRDefault="00C93DA3" w:rsidP="005503E0">
      <w:pPr>
        <w:pStyle w:val="a3"/>
        <w:ind w:leftChars="0" w:left="905"/>
        <w:jc w:val="both"/>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因應</w:t>
      </w:r>
      <w:r w:rsidRPr="00166C7D">
        <w:rPr>
          <w:rFonts w:ascii="Times New Roman" w:eastAsia="標楷體" w:hAnsi="Times New Roman" w:cs="Times New Roman" w:hint="eastAsia"/>
          <w:color w:val="000000" w:themeColor="text1"/>
        </w:rPr>
        <w:t>107</w:t>
      </w:r>
      <w:r w:rsidRPr="00166C7D">
        <w:rPr>
          <w:rFonts w:ascii="Times New Roman" w:eastAsia="標楷體" w:hAnsi="Times New Roman" w:cs="Times New Roman" w:hint="eastAsia"/>
          <w:color w:val="000000" w:themeColor="text1"/>
        </w:rPr>
        <w:t>年</w:t>
      </w:r>
      <w:r w:rsidRPr="00166C7D">
        <w:rPr>
          <w:rFonts w:ascii="Times New Roman" w:eastAsia="標楷體" w:hAnsi="Times New Roman" w:cs="Times New Roman" w:hint="eastAsia"/>
          <w:color w:val="000000" w:themeColor="text1"/>
        </w:rPr>
        <w:t>3</w:t>
      </w:r>
      <w:r w:rsidRPr="00166C7D">
        <w:rPr>
          <w:rFonts w:ascii="Times New Roman" w:eastAsia="標楷體" w:hAnsi="Times New Roman" w:cs="Times New Roman" w:hint="eastAsia"/>
          <w:color w:val="000000" w:themeColor="text1"/>
        </w:rPr>
        <w:t>月</w:t>
      </w:r>
      <w:r w:rsidRPr="00166C7D">
        <w:rPr>
          <w:rFonts w:ascii="Times New Roman" w:eastAsia="標楷體" w:hAnsi="Times New Roman" w:cs="Times New Roman" w:hint="eastAsia"/>
          <w:color w:val="000000" w:themeColor="text1"/>
        </w:rPr>
        <w:t>3</w:t>
      </w:r>
      <w:r w:rsidRPr="00166C7D">
        <w:rPr>
          <w:rFonts w:ascii="Times New Roman" w:eastAsia="標楷體" w:hAnsi="Times New Roman" w:cs="Times New Roman" w:hint="eastAsia"/>
          <w:color w:val="000000" w:themeColor="text1"/>
        </w:rPr>
        <w:t>日空氣惡化，河川局及</w:t>
      </w:r>
      <w:proofErr w:type="gramStart"/>
      <w:r w:rsidRPr="00166C7D">
        <w:rPr>
          <w:rFonts w:ascii="Times New Roman" w:eastAsia="標楷體" w:hAnsi="Times New Roman" w:cs="Times New Roman" w:hint="eastAsia"/>
          <w:color w:val="000000" w:themeColor="text1"/>
        </w:rPr>
        <w:t>中水局已</w:t>
      </w:r>
      <w:proofErr w:type="gramEnd"/>
      <w:r w:rsidRPr="00166C7D">
        <w:rPr>
          <w:rFonts w:ascii="Times New Roman" w:eastAsia="標楷體" w:hAnsi="Times New Roman" w:cs="Times New Roman" w:hint="eastAsia"/>
          <w:color w:val="000000" w:themeColor="text1"/>
        </w:rPr>
        <w:t>啟動應變措施，避免河川揚塵影響空氣品質</w:t>
      </w:r>
      <w:r w:rsidR="003A065A" w:rsidRPr="00166C7D">
        <w:rPr>
          <w:rFonts w:ascii="Times New Roman" w:eastAsia="標楷體" w:hAnsi="Times New Roman" w:cs="Times New Roman" w:hint="eastAsia"/>
          <w:color w:val="000000" w:themeColor="text1"/>
        </w:rPr>
        <w:t>：</w:t>
      </w:r>
    </w:p>
    <w:p w:rsidR="003A065A" w:rsidRPr="00166C7D" w:rsidRDefault="00C93DA3" w:rsidP="00C93DA3">
      <w:pPr>
        <w:pStyle w:val="a3"/>
        <w:numPr>
          <w:ilvl w:val="0"/>
          <w:numId w:val="6"/>
        </w:numPr>
        <w:ind w:leftChars="0" w:left="1276" w:hanging="425"/>
        <w:jc w:val="both"/>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集集攔</w:t>
      </w:r>
      <w:proofErr w:type="gramStart"/>
      <w:r w:rsidRPr="00166C7D">
        <w:rPr>
          <w:rFonts w:ascii="Times New Roman" w:eastAsia="標楷體" w:hAnsi="Times New Roman" w:cs="Times New Roman" w:hint="eastAsia"/>
          <w:color w:val="000000" w:themeColor="text1"/>
        </w:rPr>
        <w:t>河堰已依</w:t>
      </w:r>
      <w:proofErr w:type="gramEnd"/>
      <w:r w:rsidRPr="00166C7D">
        <w:rPr>
          <w:rFonts w:ascii="Times New Roman" w:eastAsia="標楷體" w:hAnsi="Times New Roman" w:cs="Times New Roman" w:hint="eastAsia"/>
          <w:color w:val="000000" w:themeColor="text1"/>
        </w:rPr>
        <w:t>環保署緊急應變決議：增加河道放流量</w:t>
      </w:r>
      <w:r w:rsidRPr="00166C7D">
        <w:rPr>
          <w:rFonts w:ascii="Times New Roman" w:eastAsia="標楷體" w:hAnsi="Times New Roman" w:cs="Times New Roman" w:hint="eastAsia"/>
          <w:color w:val="000000" w:themeColor="text1"/>
        </w:rPr>
        <w:t>10</w:t>
      </w:r>
      <w:r w:rsidRPr="00166C7D">
        <w:rPr>
          <w:rFonts w:ascii="Times New Roman" w:eastAsia="標楷體" w:hAnsi="Times New Roman" w:cs="Times New Roman" w:hint="eastAsia"/>
          <w:color w:val="000000" w:themeColor="text1"/>
        </w:rPr>
        <w:t>萬噸</w:t>
      </w:r>
      <w:r w:rsidR="003A065A" w:rsidRPr="00166C7D">
        <w:rPr>
          <w:rFonts w:ascii="Times New Roman" w:eastAsia="標楷體" w:hAnsi="Times New Roman" w:cs="Times New Roman" w:hint="eastAsia"/>
          <w:color w:val="000000" w:themeColor="text1"/>
        </w:rPr>
        <w:t>。</w:t>
      </w:r>
    </w:p>
    <w:p w:rsidR="00AC0C24" w:rsidRPr="00166C7D" w:rsidRDefault="00AC0C24" w:rsidP="00AC0C24">
      <w:pPr>
        <w:ind w:left="426"/>
        <w:rPr>
          <w:rFonts w:ascii="Times New Roman" w:eastAsia="標楷體" w:hAnsi="Times New Roman" w:cs="Times New Roman"/>
          <w:color w:val="000000" w:themeColor="text1"/>
        </w:rPr>
      </w:pPr>
    </w:p>
    <w:p w:rsidR="00F7575A" w:rsidRPr="00166C7D" w:rsidRDefault="00F7575A" w:rsidP="00F7575A">
      <w:pPr>
        <w:pStyle w:val="a3"/>
        <w:numPr>
          <w:ilvl w:val="0"/>
          <w:numId w:val="2"/>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b/>
          <w:bCs/>
          <w:color w:val="000000" w:themeColor="text1"/>
        </w:rPr>
        <w:t>經濟部工業局</w:t>
      </w:r>
    </w:p>
    <w:p w:rsidR="00C93DA3" w:rsidRPr="00166C7D" w:rsidRDefault="00C93DA3" w:rsidP="00C93DA3">
      <w:pPr>
        <w:pStyle w:val="a3"/>
        <w:ind w:leftChars="0" w:left="905"/>
        <w:jc w:val="both"/>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經濟部工業局已請國營事業及所屬</w:t>
      </w:r>
      <w:r w:rsidRPr="00166C7D">
        <w:rPr>
          <w:rFonts w:ascii="Times New Roman" w:eastAsia="標楷體" w:hAnsi="Times New Roman" w:cs="Times New Roman" w:hint="eastAsia"/>
          <w:color w:val="000000" w:themeColor="text1"/>
        </w:rPr>
        <w:t>62</w:t>
      </w:r>
      <w:r w:rsidRPr="00166C7D">
        <w:rPr>
          <w:rFonts w:ascii="Times New Roman" w:eastAsia="標楷體" w:hAnsi="Times New Roman" w:cs="Times New Roman" w:hint="eastAsia"/>
          <w:color w:val="000000" w:themeColor="text1"/>
        </w:rPr>
        <w:t>工業區</w:t>
      </w:r>
      <w:r w:rsidRPr="00166C7D">
        <w:rPr>
          <w:rFonts w:ascii="Times New Roman" w:eastAsia="標楷體" w:hAnsi="Times New Roman" w:cs="Times New Roman" w:hint="eastAsia"/>
          <w:color w:val="000000" w:themeColor="text1"/>
        </w:rPr>
        <w:t>3,340</w:t>
      </w:r>
      <w:r w:rsidRPr="00166C7D">
        <w:rPr>
          <w:rFonts w:ascii="Times New Roman" w:eastAsia="標楷體" w:hAnsi="Times New Roman" w:cs="Times New Roman" w:hint="eastAsia"/>
          <w:color w:val="000000" w:themeColor="text1"/>
        </w:rPr>
        <w:t>家之鋼鐵，石化等大型排放源，自主配合減量措施包括：</w:t>
      </w:r>
    </w:p>
    <w:p w:rsidR="00C93DA3" w:rsidRPr="00166C7D" w:rsidRDefault="00C93DA3" w:rsidP="00483A48">
      <w:pPr>
        <w:pStyle w:val="a3"/>
        <w:numPr>
          <w:ilvl w:val="0"/>
          <w:numId w:val="25"/>
        </w:numPr>
        <w:ind w:leftChars="0"/>
        <w:jc w:val="both"/>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減少</w:t>
      </w:r>
      <w:r w:rsidRPr="00166C7D">
        <w:rPr>
          <w:rFonts w:ascii="Times New Roman" w:eastAsia="標楷體" w:hAnsi="Times New Roman" w:cs="Times New Roman" w:hint="eastAsia"/>
          <w:color w:val="000000" w:themeColor="text1"/>
        </w:rPr>
        <w:t>/</w:t>
      </w:r>
      <w:r w:rsidRPr="00166C7D">
        <w:rPr>
          <w:rFonts w:ascii="Times New Roman" w:eastAsia="標楷體" w:hAnsi="Times New Roman" w:cs="Times New Roman" w:hint="eastAsia"/>
          <w:color w:val="000000" w:themeColor="text1"/>
        </w:rPr>
        <w:t>暫停吹灰</w:t>
      </w:r>
      <w:r w:rsidRPr="00166C7D">
        <w:rPr>
          <w:rFonts w:ascii="Times New Roman" w:eastAsia="標楷體" w:hAnsi="Times New Roman" w:cs="Times New Roman" w:hint="eastAsia"/>
          <w:color w:val="000000" w:themeColor="text1"/>
        </w:rPr>
        <w:t>43</w:t>
      </w:r>
      <w:r w:rsidRPr="00166C7D">
        <w:rPr>
          <w:rFonts w:ascii="Times New Roman" w:eastAsia="標楷體" w:hAnsi="Times New Roman" w:cs="Times New Roman" w:hint="eastAsia"/>
          <w:color w:val="000000" w:themeColor="text1"/>
        </w:rPr>
        <w:t>家次。</w:t>
      </w:r>
    </w:p>
    <w:p w:rsidR="00C93DA3" w:rsidRPr="00166C7D" w:rsidRDefault="00C93DA3" w:rsidP="00483A48">
      <w:pPr>
        <w:pStyle w:val="a3"/>
        <w:numPr>
          <w:ilvl w:val="0"/>
          <w:numId w:val="25"/>
        </w:numPr>
        <w:ind w:leftChars="0"/>
        <w:jc w:val="both"/>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調整產能批次操作</w:t>
      </w:r>
      <w:r w:rsidRPr="00166C7D">
        <w:rPr>
          <w:rFonts w:ascii="Times New Roman" w:eastAsia="標楷體" w:hAnsi="Times New Roman" w:cs="Times New Roman" w:hint="eastAsia"/>
          <w:color w:val="000000" w:themeColor="text1"/>
        </w:rPr>
        <w:t>18</w:t>
      </w:r>
      <w:r w:rsidRPr="00166C7D">
        <w:rPr>
          <w:rFonts w:ascii="Times New Roman" w:eastAsia="標楷體" w:hAnsi="Times New Roman" w:cs="Times New Roman" w:hint="eastAsia"/>
          <w:color w:val="000000" w:themeColor="text1"/>
        </w:rPr>
        <w:t>家次。</w:t>
      </w:r>
    </w:p>
    <w:p w:rsidR="00C93DA3" w:rsidRPr="00166C7D" w:rsidRDefault="00C93DA3" w:rsidP="00483A48">
      <w:pPr>
        <w:pStyle w:val="a3"/>
        <w:numPr>
          <w:ilvl w:val="0"/>
          <w:numId w:val="25"/>
        </w:numPr>
        <w:ind w:leftChars="0"/>
        <w:jc w:val="both"/>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確保防制設備正常操作或以超效能運轉</w:t>
      </w:r>
      <w:r w:rsidRPr="00166C7D">
        <w:rPr>
          <w:rFonts w:ascii="Times New Roman" w:eastAsia="標楷體" w:hAnsi="Times New Roman" w:cs="Times New Roman" w:hint="eastAsia"/>
          <w:color w:val="000000" w:themeColor="text1"/>
        </w:rPr>
        <w:t>14</w:t>
      </w:r>
      <w:r w:rsidRPr="00166C7D">
        <w:rPr>
          <w:rFonts w:ascii="Times New Roman" w:eastAsia="標楷體" w:hAnsi="Times New Roman" w:cs="Times New Roman" w:hint="eastAsia"/>
          <w:color w:val="000000" w:themeColor="text1"/>
        </w:rPr>
        <w:t>家次。</w:t>
      </w:r>
    </w:p>
    <w:p w:rsidR="00C93DA3" w:rsidRPr="00166C7D" w:rsidRDefault="00C93DA3" w:rsidP="00483A48">
      <w:pPr>
        <w:pStyle w:val="a3"/>
        <w:numPr>
          <w:ilvl w:val="0"/>
          <w:numId w:val="25"/>
        </w:numPr>
        <w:ind w:leftChars="0"/>
        <w:jc w:val="both"/>
        <w:rPr>
          <w:rFonts w:ascii="Times New Roman" w:eastAsia="標楷體" w:hAnsi="Times New Roman" w:cs="Times New Roman"/>
          <w:color w:val="000000" w:themeColor="text1"/>
        </w:rPr>
      </w:pPr>
      <w:proofErr w:type="gramStart"/>
      <w:r w:rsidRPr="00166C7D">
        <w:rPr>
          <w:rFonts w:ascii="Times New Roman" w:eastAsia="標楷體" w:hAnsi="Times New Roman" w:cs="Times New Roman" w:hint="eastAsia"/>
          <w:color w:val="000000" w:themeColor="text1"/>
        </w:rPr>
        <w:t>提高料場灑水</w:t>
      </w:r>
      <w:proofErr w:type="gramEnd"/>
      <w:r w:rsidRPr="00166C7D">
        <w:rPr>
          <w:rFonts w:ascii="Times New Roman" w:eastAsia="標楷體" w:hAnsi="Times New Roman" w:cs="Times New Roman" w:hint="eastAsia"/>
          <w:color w:val="000000" w:themeColor="text1"/>
        </w:rPr>
        <w:t>頻率減少</w:t>
      </w:r>
      <w:proofErr w:type="gramStart"/>
      <w:r w:rsidRPr="00166C7D">
        <w:rPr>
          <w:rFonts w:ascii="Times New Roman" w:eastAsia="標楷體" w:hAnsi="Times New Roman" w:cs="Times New Roman" w:hint="eastAsia"/>
          <w:color w:val="000000" w:themeColor="text1"/>
        </w:rPr>
        <w:t>逸散源等</w:t>
      </w:r>
      <w:proofErr w:type="gramEnd"/>
      <w:r w:rsidRPr="00166C7D">
        <w:rPr>
          <w:rFonts w:ascii="Times New Roman" w:eastAsia="標楷體" w:hAnsi="Times New Roman" w:cs="Times New Roman" w:hint="eastAsia"/>
          <w:color w:val="000000" w:themeColor="text1"/>
        </w:rPr>
        <w:t>措施</w:t>
      </w:r>
      <w:r w:rsidRPr="00166C7D">
        <w:rPr>
          <w:rFonts w:ascii="Times New Roman" w:eastAsia="標楷體" w:hAnsi="Times New Roman" w:cs="Times New Roman" w:hint="eastAsia"/>
          <w:color w:val="000000" w:themeColor="text1"/>
        </w:rPr>
        <w:t>27</w:t>
      </w:r>
      <w:r w:rsidRPr="00166C7D">
        <w:rPr>
          <w:rFonts w:ascii="Times New Roman" w:eastAsia="標楷體" w:hAnsi="Times New Roman" w:cs="Times New Roman" w:hint="eastAsia"/>
          <w:color w:val="000000" w:themeColor="text1"/>
        </w:rPr>
        <w:t>家次。</w:t>
      </w:r>
    </w:p>
    <w:p w:rsidR="003A065A" w:rsidRPr="00166C7D" w:rsidRDefault="003A065A" w:rsidP="003A065A">
      <w:pPr>
        <w:pStyle w:val="a3"/>
        <w:ind w:leftChars="0" w:left="1276"/>
        <w:rPr>
          <w:rFonts w:ascii="Times New Roman" w:eastAsia="標楷體" w:hAnsi="Times New Roman" w:cs="Times New Roman"/>
          <w:color w:val="000000" w:themeColor="text1"/>
        </w:rPr>
      </w:pPr>
    </w:p>
    <w:p w:rsidR="008E086D" w:rsidRPr="00166C7D" w:rsidRDefault="00C7421C" w:rsidP="001C70F5">
      <w:pPr>
        <w:pStyle w:val="a3"/>
        <w:numPr>
          <w:ilvl w:val="0"/>
          <w:numId w:val="2"/>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b/>
          <w:bCs/>
          <w:color w:val="000000" w:themeColor="text1"/>
        </w:rPr>
        <w:t>教育部</w:t>
      </w:r>
    </w:p>
    <w:p w:rsidR="00166C7D" w:rsidRPr="00166C7D" w:rsidRDefault="00166C7D" w:rsidP="00166C7D">
      <w:pPr>
        <w:pStyle w:val="a3"/>
        <w:numPr>
          <w:ilvl w:val="0"/>
          <w:numId w:val="26"/>
        </w:numPr>
        <w:ind w:leftChars="0"/>
        <w:jc w:val="both"/>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持續配合行政院環境保護署掌握空氣品質資訊，據以適時通知學校調整相關活動，並做好防護措施。</w:t>
      </w:r>
    </w:p>
    <w:p w:rsidR="00166C7D" w:rsidRPr="00166C7D" w:rsidRDefault="00166C7D" w:rsidP="00166C7D">
      <w:pPr>
        <w:pStyle w:val="a3"/>
        <w:numPr>
          <w:ilvl w:val="0"/>
          <w:numId w:val="26"/>
        </w:numPr>
        <w:ind w:leftChars="0"/>
        <w:jc w:val="both"/>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lastRenderedPageBreak/>
        <w:t>持續依據本部「高級中等以下學校及幼兒園因應空氣品質惡化處理措施暨緊急應變作業流程」</w:t>
      </w:r>
    </w:p>
    <w:p w:rsidR="00166C7D" w:rsidRPr="00166C7D" w:rsidRDefault="00166C7D" w:rsidP="00166C7D">
      <w:pPr>
        <w:pStyle w:val="a3"/>
        <w:numPr>
          <w:ilvl w:val="0"/>
          <w:numId w:val="26"/>
        </w:numPr>
        <w:ind w:leftChars="0"/>
        <w:jc w:val="both"/>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督導地方政府執行辦理校園空氣品質警示及防護措施。</w:t>
      </w:r>
    </w:p>
    <w:p w:rsidR="00C93DA3" w:rsidRPr="00166C7D" w:rsidRDefault="00166C7D" w:rsidP="00166C7D">
      <w:pPr>
        <w:pStyle w:val="a3"/>
        <w:numPr>
          <w:ilvl w:val="0"/>
          <w:numId w:val="26"/>
        </w:numPr>
        <w:ind w:leftChars="0"/>
        <w:jc w:val="both"/>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持續鼓勵各縣市政府所轄社區大學開設環境永續教育課程，以培育學員愛護環境進行保護環境之知能與促進實踐之行動能力。</w:t>
      </w:r>
    </w:p>
    <w:p w:rsidR="00166C7D" w:rsidRPr="00166C7D" w:rsidRDefault="00166C7D" w:rsidP="00166C7D">
      <w:pPr>
        <w:ind w:left="426"/>
        <w:rPr>
          <w:rFonts w:ascii="Times New Roman" w:eastAsia="標楷體" w:hAnsi="Times New Roman" w:cs="Times New Roman"/>
          <w:color w:val="000000" w:themeColor="text1"/>
        </w:rPr>
      </w:pPr>
    </w:p>
    <w:p w:rsidR="00166C7D" w:rsidRPr="0096344E" w:rsidRDefault="00166C7D" w:rsidP="00166C7D">
      <w:pPr>
        <w:pStyle w:val="a3"/>
        <w:numPr>
          <w:ilvl w:val="0"/>
          <w:numId w:val="2"/>
        </w:numPr>
        <w:ind w:leftChars="0"/>
        <w:rPr>
          <w:rFonts w:ascii="Times New Roman" w:eastAsia="標楷體" w:hAnsi="Times New Roman" w:cs="Times New Roman"/>
          <w:color w:val="FF0000"/>
        </w:rPr>
      </w:pPr>
      <w:r w:rsidRPr="0096344E">
        <w:rPr>
          <w:rFonts w:ascii="Times New Roman" w:eastAsia="標楷體" w:hAnsi="Times New Roman" w:cs="Times New Roman" w:hint="eastAsia"/>
          <w:b/>
          <w:bCs/>
          <w:color w:val="FF0000"/>
        </w:rPr>
        <w:t>交通</w:t>
      </w:r>
      <w:r w:rsidRPr="0096344E">
        <w:rPr>
          <w:rFonts w:ascii="Times New Roman" w:eastAsia="標楷體" w:hAnsi="Times New Roman" w:cs="Times New Roman"/>
          <w:b/>
          <w:bCs/>
          <w:color w:val="FF0000"/>
        </w:rPr>
        <w:t>部</w:t>
      </w:r>
      <w:r w:rsidRPr="0096344E">
        <w:rPr>
          <w:rFonts w:ascii="Times New Roman" w:eastAsia="標楷體" w:hAnsi="Times New Roman" w:cs="Times New Roman" w:hint="eastAsia"/>
          <w:b/>
          <w:bCs/>
          <w:color w:val="FF0000"/>
        </w:rPr>
        <w:t>港務</w:t>
      </w:r>
      <w:r w:rsidR="00A554F9" w:rsidRPr="0096344E">
        <w:rPr>
          <w:rFonts w:ascii="Times New Roman" w:eastAsia="標楷體" w:hAnsi="Times New Roman" w:cs="Times New Roman" w:hint="eastAsia"/>
          <w:b/>
          <w:bCs/>
          <w:color w:val="FF0000"/>
        </w:rPr>
        <w:t>公司</w:t>
      </w:r>
    </w:p>
    <w:p w:rsidR="00A554F9" w:rsidRPr="0096344E" w:rsidRDefault="00A554F9" w:rsidP="00A554F9">
      <w:pPr>
        <w:pStyle w:val="a3"/>
        <w:ind w:leftChars="0" w:left="905"/>
        <w:jc w:val="both"/>
        <w:rPr>
          <w:rFonts w:ascii="Times New Roman" w:eastAsia="標楷體" w:hAnsi="Times New Roman" w:cs="Times New Roman"/>
          <w:color w:val="FF0000"/>
        </w:rPr>
      </w:pPr>
      <w:r w:rsidRPr="0096344E">
        <w:rPr>
          <w:rFonts w:ascii="Times New Roman" w:eastAsia="標楷體" w:hAnsi="Times New Roman" w:cs="Times New Roman" w:hint="eastAsia"/>
          <w:color w:val="FF0000"/>
        </w:rPr>
        <w:t>港務公司已請</w:t>
      </w:r>
      <w:r w:rsidRPr="0096344E">
        <w:rPr>
          <w:rFonts w:ascii="Times New Roman" w:eastAsia="標楷體" w:hAnsi="Times New Roman" w:cs="Times New Roman" w:hint="eastAsia"/>
          <w:color w:val="FF0000"/>
        </w:rPr>
        <w:t>7</w:t>
      </w:r>
      <w:r w:rsidRPr="0096344E">
        <w:rPr>
          <w:rFonts w:ascii="Times New Roman" w:eastAsia="標楷體" w:hAnsi="Times New Roman" w:cs="Times New Roman" w:hint="eastAsia"/>
          <w:color w:val="FF0000"/>
        </w:rPr>
        <w:t>個國際商港及</w:t>
      </w:r>
      <w:r w:rsidRPr="0096344E">
        <w:rPr>
          <w:rFonts w:ascii="Times New Roman" w:eastAsia="標楷體" w:hAnsi="Times New Roman" w:cs="Times New Roman" w:hint="eastAsia"/>
          <w:color w:val="FF0000"/>
        </w:rPr>
        <w:t>2</w:t>
      </w:r>
      <w:r w:rsidRPr="0096344E">
        <w:rPr>
          <w:rFonts w:ascii="Times New Roman" w:eastAsia="標楷體" w:hAnsi="Times New Roman" w:cs="Times New Roman" w:hint="eastAsia"/>
          <w:color w:val="FF0000"/>
        </w:rPr>
        <w:t>個國內商港採取應變措施如下：</w:t>
      </w:r>
    </w:p>
    <w:p w:rsidR="00D02B70" w:rsidRPr="0096344E" w:rsidRDefault="001944DB" w:rsidP="00A554F9">
      <w:pPr>
        <w:pStyle w:val="a3"/>
        <w:numPr>
          <w:ilvl w:val="0"/>
          <w:numId w:val="28"/>
        </w:numPr>
        <w:ind w:leftChars="0"/>
        <w:jc w:val="both"/>
        <w:rPr>
          <w:rFonts w:ascii="Times New Roman" w:eastAsia="標楷體" w:hAnsi="Times New Roman" w:cs="Times New Roman"/>
          <w:color w:val="FF0000"/>
        </w:rPr>
      </w:pPr>
      <w:r w:rsidRPr="0096344E">
        <w:rPr>
          <w:rFonts w:ascii="Times New Roman" w:eastAsia="標楷體" w:hAnsi="Times New Roman" w:cs="Times New Roman" w:hint="eastAsia"/>
          <w:color w:val="FF0000"/>
        </w:rPr>
        <w:t>要求</w:t>
      </w:r>
      <w:r w:rsidRPr="0096344E">
        <w:rPr>
          <w:rFonts w:ascii="Times New Roman" w:eastAsia="標楷體" w:hAnsi="Times New Roman" w:cs="Times New Roman" w:hint="eastAsia"/>
          <w:color w:val="FF0000"/>
        </w:rPr>
        <w:t>VTS</w:t>
      </w:r>
      <w:r w:rsidRPr="0096344E">
        <w:rPr>
          <w:rFonts w:ascii="Times New Roman" w:eastAsia="標楷體" w:hAnsi="Times New Roman" w:cs="Times New Roman" w:hint="eastAsia"/>
          <w:color w:val="FF0000"/>
        </w:rPr>
        <w:t>增加廣播減速頻率，並於雷達發現船舶超速，立即以</w:t>
      </w:r>
      <w:r w:rsidRPr="0096344E">
        <w:rPr>
          <w:rFonts w:ascii="Times New Roman" w:eastAsia="標楷體" w:hAnsi="Times New Roman" w:cs="Times New Roman" w:hint="eastAsia"/>
          <w:color w:val="FF0000"/>
        </w:rPr>
        <w:t>VHF</w:t>
      </w:r>
      <w:r w:rsidRPr="0096344E">
        <w:rPr>
          <w:rFonts w:ascii="Times New Roman" w:eastAsia="標楷體" w:hAnsi="Times New Roman" w:cs="Times New Roman" w:hint="eastAsia"/>
          <w:color w:val="FF0000"/>
        </w:rPr>
        <w:t>呼叫該船船長要求減速，若</w:t>
      </w:r>
      <w:proofErr w:type="gramStart"/>
      <w:r w:rsidRPr="0096344E">
        <w:rPr>
          <w:rFonts w:ascii="Times New Roman" w:eastAsia="標楷體" w:hAnsi="Times New Roman" w:cs="Times New Roman" w:hint="eastAsia"/>
          <w:color w:val="FF0000"/>
        </w:rPr>
        <w:t>船舶於進港</w:t>
      </w:r>
      <w:proofErr w:type="gramEnd"/>
      <w:r w:rsidRPr="0096344E">
        <w:rPr>
          <w:rFonts w:ascii="Times New Roman" w:eastAsia="標楷體" w:hAnsi="Times New Roman" w:cs="Times New Roman" w:hint="eastAsia"/>
          <w:color w:val="FF0000"/>
        </w:rPr>
        <w:t>已符合減速條件，請於該船舶出港前通知該訊息，使其可達優惠補助條件。</w:t>
      </w:r>
    </w:p>
    <w:p w:rsidR="00D02B70" w:rsidRPr="0096344E" w:rsidRDefault="001944DB" w:rsidP="00A554F9">
      <w:pPr>
        <w:pStyle w:val="a3"/>
        <w:numPr>
          <w:ilvl w:val="0"/>
          <w:numId w:val="28"/>
        </w:numPr>
        <w:ind w:leftChars="0"/>
        <w:jc w:val="both"/>
        <w:rPr>
          <w:rFonts w:ascii="Times New Roman" w:eastAsia="標楷體" w:hAnsi="Times New Roman" w:cs="Times New Roman"/>
          <w:color w:val="FF0000"/>
        </w:rPr>
      </w:pPr>
      <w:r w:rsidRPr="0096344E">
        <w:rPr>
          <w:rFonts w:ascii="Times New Roman" w:eastAsia="標楷體" w:hAnsi="Times New Roman" w:cs="Times New Roman" w:hint="eastAsia"/>
          <w:color w:val="FF0000"/>
        </w:rPr>
        <w:t>加強碼頭散裝貨物裝卸作業區域之灑水頻率，並要求散裝貨車於港區移動時隨時覆蓋。</w:t>
      </w:r>
    </w:p>
    <w:p w:rsidR="00D02B70" w:rsidRPr="0096344E" w:rsidRDefault="001944DB" w:rsidP="00A554F9">
      <w:pPr>
        <w:pStyle w:val="a3"/>
        <w:numPr>
          <w:ilvl w:val="0"/>
          <w:numId w:val="28"/>
        </w:numPr>
        <w:ind w:leftChars="0"/>
        <w:jc w:val="both"/>
        <w:rPr>
          <w:rFonts w:ascii="Times New Roman" w:eastAsia="標楷體" w:hAnsi="Times New Roman" w:cs="Times New Roman"/>
          <w:color w:val="FF0000"/>
        </w:rPr>
      </w:pPr>
      <w:r w:rsidRPr="0096344E">
        <w:rPr>
          <w:rFonts w:ascii="Times New Roman" w:eastAsia="標楷體" w:hAnsi="Times New Roman" w:cs="Times New Roman" w:hint="eastAsia"/>
          <w:color w:val="FF0000"/>
        </w:rPr>
        <w:t>請高分再加強宣導進入高雄港區之國際線船舶更換低硫燃油補助機制。</w:t>
      </w:r>
    </w:p>
    <w:p w:rsidR="00166C7D" w:rsidRPr="00A554F9" w:rsidRDefault="00166C7D" w:rsidP="00A554F9">
      <w:pPr>
        <w:ind w:left="425"/>
        <w:rPr>
          <w:rFonts w:ascii="Times New Roman" w:eastAsia="標楷體" w:hAnsi="Times New Roman" w:cs="Times New Roman"/>
          <w:color w:val="000000" w:themeColor="text1"/>
        </w:rPr>
      </w:pPr>
    </w:p>
    <w:p w:rsidR="00C7421C" w:rsidRPr="00166C7D" w:rsidRDefault="00C7421C" w:rsidP="001C70F5">
      <w:pPr>
        <w:pStyle w:val="a3"/>
        <w:numPr>
          <w:ilvl w:val="0"/>
          <w:numId w:val="2"/>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b/>
          <w:bCs/>
          <w:color w:val="000000" w:themeColor="text1"/>
        </w:rPr>
        <w:t>農委會</w:t>
      </w:r>
    </w:p>
    <w:p w:rsidR="00C7421C" w:rsidRPr="00166C7D" w:rsidRDefault="005337C8" w:rsidP="00580B4A">
      <w:pPr>
        <w:pStyle w:val="a3"/>
        <w:ind w:leftChars="0" w:left="905"/>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無</w:t>
      </w:r>
    </w:p>
    <w:p w:rsidR="005B502D" w:rsidRPr="00166C7D" w:rsidRDefault="005B502D" w:rsidP="00BC3893">
      <w:pPr>
        <w:pStyle w:val="a3"/>
        <w:ind w:leftChars="0" w:left="905"/>
        <w:rPr>
          <w:rFonts w:ascii="Times New Roman" w:eastAsia="標楷體" w:hAnsi="Times New Roman" w:cs="Times New Roman"/>
          <w:color w:val="000000" w:themeColor="text1"/>
        </w:rPr>
      </w:pPr>
    </w:p>
    <w:p w:rsidR="00BC3893" w:rsidRPr="00166C7D" w:rsidRDefault="00BC3893" w:rsidP="001C70F5">
      <w:pPr>
        <w:pStyle w:val="a3"/>
        <w:numPr>
          <w:ilvl w:val="0"/>
          <w:numId w:val="2"/>
        </w:numPr>
        <w:ind w:leftChars="0"/>
        <w:rPr>
          <w:rFonts w:ascii="Times New Roman" w:eastAsia="標楷體" w:hAnsi="Times New Roman" w:cs="Times New Roman"/>
          <w:color w:val="000000" w:themeColor="text1"/>
        </w:rPr>
      </w:pPr>
      <w:proofErr w:type="gramStart"/>
      <w:r w:rsidRPr="00166C7D">
        <w:rPr>
          <w:rFonts w:ascii="Times New Roman" w:eastAsia="標楷體" w:hAnsi="Times New Roman" w:cs="Times New Roman"/>
          <w:b/>
          <w:bCs/>
          <w:color w:val="000000" w:themeColor="text1"/>
        </w:rPr>
        <w:t>衛福部</w:t>
      </w:r>
      <w:proofErr w:type="gramEnd"/>
    </w:p>
    <w:p w:rsidR="00BC3893" w:rsidRPr="00166C7D" w:rsidRDefault="00CB41AF" w:rsidP="00BC3893">
      <w:pPr>
        <w:pStyle w:val="a3"/>
        <w:ind w:leftChars="0" w:left="905"/>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無</w:t>
      </w:r>
    </w:p>
    <w:p w:rsidR="00BC3893" w:rsidRPr="00166C7D" w:rsidRDefault="00BC3893" w:rsidP="00BC3893">
      <w:pPr>
        <w:pStyle w:val="a3"/>
        <w:ind w:leftChars="0" w:left="905"/>
        <w:rPr>
          <w:rFonts w:ascii="Times New Roman" w:eastAsia="標楷體" w:hAnsi="Times New Roman" w:cs="Times New Roman"/>
          <w:color w:val="000000" w:themeColor="text1"/>
        </w:rPr>
      </w:pPr>
    </w:p>
    <w:p w:rsidR="00BC3893" w:rsidRPr="00166C7D" w:rsidRDefault="00BC3893" w:rsidP="001C70F5">
      <w:pPr>
        <w:pStyle w:val="a3"/>
        <w:numPr>
          <w:ilvl w:val="0"/>
          <w:numId w:val="2"/>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b/>
          <w:bCs/>
          <w:color w:val="000000" w:themeColor="text1"/>
        </w:rPr>
        <w:t>內政部</w:t>
      </w:r>
    </w:p>
    <w:p w:rsidR="00BC3893" w:rsidRPr="00166C7D" w:rsidRDefault="00CB41AF" w:rsidP="00BC3893">
      <w:pPr>
        <w:pStyle w:val="a3"/>
        <w:ind w:leftChars="0" w:left="905"/>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無</w:t>
      </w:r>
    </w:p>
    <w:p w:rsidR="005043D1" w:rsidRPr="00166C7D" w:rsidRDefault="005043D1">
      <w:pPr>
        <w:widowControl/>
        <w:rPr>
          <w:rFonts w:ascii="Times New Roman" w:eastAsia="標楷體" w:hAnsi="Times New Roman" w:cs="Times New Roman"/>
          <w:color w:val="000000" w:themeColor="text1"/>
        </w:rPr>
      </w:pPr>
      <w:r w:rsidRPr="00166C7D">
        <w:rPr>
          <w:rFonts w:ascii="Times New Roman" w:eastAsia="標楷體" w:hAnsi="Times New Roman" w:cs="Times New Roman"/>
          <w:color w:val="000000" w:themeColor="text1"/>
        </w:rPr>
        <w:br w:type="page"/>
      </w:r>
    </w:p>
    <w:p w:rsidR="005043D1" w:rsidRPr="0096344E" w:rsidRDefault="005043D1" w:rsidP="005043D1">
      <w:pPr>
        <w:rPr>
          <w:rFonts w:ascii="Times New Roman" w:eastAsia="標楷體" w:hAnsi="Times New Roman" w:cs="Times New Roman"/>
          <w:color w:val="FF0000"/>
        </w:rPr>
      </w:pPr>
      <w:r w:rsidRPr="005043D1">
        <w:rPr>
          <w:rFonts w:ascii="Times New Roman" w:eastAsia="標楷體" w:hAnsi="Times New Roman" w:cs="Times New Roman" w:hint="eastAsia"/>
        </w:rPr>
        <w:lastRenderedPageBreak/>
        <w:t>附件二</w:t>
      </w:r>
      <w:r w:rsidRPr="005043D1">
        <w:rPr>
          <w:rFonts w:ascii="Times New Roman" w:eastAsia="標楷體" w:hAnsi="Times New Roman" w:cs="Times New Roman" w:hint="eastAsia"/>
        </w:rPr>
        <w:t xml:space="preserve">   </w:t>
      </w:r>
      <w:r w:rsidRPr="0096344E">
        <w:rPr>
          <w:rFonts w:ascii="Times New Roman" w:eastAsia="標楷體" w:hAnsi="Times New Roman" w:cs="Times New Roman" w:hint="eastAsia"/>
          <w:color w:val="FF0000"/>
        </w:rPr>
        <w:t>地方政府應變作為</w:t>
      </w:r>
    </w:p>
    <w:p w:rsidR="005043D1" w:rsidRPr="0096344E" w:rsidRDefault="009D183C" w:rsidP="005043D1">
      <w:pPr>
        <w:pStyle w:val="a3"/>
        <w:numPr>
          <w:ilvl w:val="0"/>
          <w:numId w:val="7"/>
        </w:numPr>
        <w:ind w:leftChars="0"/>
        <w:jc w:val="both"/>
        <w:rPr>
          <w:rFonts w:ascii="Times New Roman" w:eastAsia="標楷體" w:hAnsi="Times New Roman" w:cs="Times New Roman"/>
          <w:bCs/>
          <w:color w:val="FF0000"/>
        </w:rPr>
      </w:pPr>
      <w:r w:rsidRPr="0096344E">
        <w:rPr>
          <w:rFonts w:ascii="Times New Roman" w:eastAsia="標楷體" w:hAnsi="Times New Roman" w:cs="Times New Roman" w:hint="eastAsia"/>
          <w:bCs/>
          <w:color w:val="FF0000"/>
        </w:rPr>
        <w:t>3</w:t>
      </w:r>
      <w:r w:rsidR="005043D1" w:rsidRPr="0096344E">
        <w:rPr>
          <w:rFonts w:ascii="Times New Roman" w:eastAsia="標楷體" w:hAnsi="Times New Roman" w:cs="Times New Roman" w:hint="eastAsia"/>
          <w:bCs/>
          <w:color w:val="FF0000"/>
        </w:rPr>
        <w:t>月</w:t>
      </w:r>
      <w:r w:rsidRPr="0096344E">
        <w:rPr>
          <w:rFonts w:ascii="Times New Roman" w:eastAsia="標楷體" w:hAnsi="Times New Roman" w:cs="Times New Roman" w:hint="eastAsia"/>
          <w:bCs/>
          <w:color w:val="FF0000"/>
        </w:rPr>
        <w:t>3</w:t>
      </w:r>
      <w:r w:rsidR="005043D1" w:rsidRPr="0096344E">
        <w:rPr>
          <w:rFonts w:ascii="Times New Roman" w:eastAsia="標楷體" w:hAnsi="Times New Roman" w:cs="Times New Roman" w:hint="eastAsia"/>
          <w:bCs/>
          <w:color w:val="FF0000"/>
        </w:rPr>
        <w:t>日截至</w:t>
      </w:r>
      <w:r w:rsidRPr="0096344E">
        <w:rPr>
          <w:rFonts w:ascii="Times New Roman" w:eastAsia="標楷體" w:hAnsi="Times New Roman" w:cs="Times New Roman"/>
          <w:bCs/>
          <w:color w:val="FF0000"/>
        </w:rPr>
        <w:t>1</w:t>
      </w:r>
      <w:r w:rsidR="00000FE3" w:rsidRPr="0096344E">
        <w:rPr>
          <w:rFonts w:ascii="Times New Roman" w:eastAsia="標楷體" w:hAnsi="Times New Roman" w:cs="Times New Roman" w:hint="eastAsia"/>
          <w:bCs/>
          <w:color w:val="FF0000"/>
        </w:rPr>
        <w:t>4</w:t>
      </w:r>
      <w:r w:rsidR="005043D1" w:rsidRPr="0096344E">
        <w:rPr>
          <w:rFonts w:ascii="Times New Roman" w:eastAsia="標楷體" w:hAnsi="Times New Roman" w:cs="Times New Roman" w:hint="eastAsia"/>
          <w:bCs/>
          <w:color w:val="FF0000"/>
        </w:rPr>
        <w:t>時，</w:t>
      </w:r>
      <w:r w:rsidR="003C1124" w:rsidRPr="0096344E">
        <w:rPr>
          <w:rFonts w:ascii="Times New Roman" w:eastAsia="標楷體" w:hAnsi="Times New Roman" w:cs="Times New Roman" w:hint="eastAsia"/>
          <w:bCs/>
          <w:color w:val="FF0000"/>
        </w:rPr>
        <w:t>共</w:t>
      </w:r>
      <w:r w:rsidR="005043D1" w:rsidRPr="0096344E">
        <w:rPr>
          <w:rFonts w:ascii="Times New Roman" w:eastAsia="標楷體" w:hAnsi="Times New Roman" w:cs="Times New Roman" w:hint="eastAsia"/>
          <w:bCs/>
          <w:color w:val="FF0000"/>
        </w:rPr>
        <w:t>計有</w:t>
      </w:r>
      <w:r w:rsidRPr="0096344E">
        <w:rPr>
          <w:rFonts w:ascii="Times New Roman" w:eastAsia="標楷體" w:hAnsi="Times New Roman" w:cs="Times New Roman" w:hint="eastAsia"/>
          <w:bCs/>
          <w:color w:val="FF0000"/>
        </w:rPr>
        <w:t>8</w:t>
      </w:r>
      <w:r w:rsidR="005043D1" w:rsidRPr="0096344E">
        <w:rPr>
          <w:rFonts w:ascii="Times New Roman" w:eastAsia="標楷體" w:hAnsi="Times New Roman" w:cs="Times New Roman" w:hint="eastAsia"/>
          <w:bCs/>
          <w:color w:val="FF0000"/>
        </w:rPr>
        <w:t>縣市</w:t>
      </w:r>
      <w:r w:rsidR="003C1124" w:rsidRPr="0096344E">
        <w:rPr>
          <w:rFonts w:ascii="Times New Roman" w:eastAsia="標楷體" w:hAnsi="Times New Roman" w:cs="Times New Roman" w:hint="eastAsia"/>
          <w:bCs/>
          <w:color w:val="FF0000"/>
        </w:rPr>
        <w:t>(</w:t>
      </w:r>
      <w:r w:rsidRPr="0096344E">
        <w:rPr>
          <w:rFonts w:ascii="Times New Roman" w:eastAsia="標楷體" w:hAnsi="Times New Roman" w:cs="Times New Roman" w:hint="eastAsia"/>
          <w:bCs/>
          <w:color w:val="FF0000"/>
        </w:rPr>
        <w:t>新北市、臺北市、桃園市、彰化縣、雲林縣、嘉義縣、嘉義市與</w:t>
      </w:r>
      <w:r w:rsidR="003C1124" w:rsidRPr="0096344E">
        <w:rPr>
          <w:rFonts w:ascii="Times New Roman" w:eastAsia="標楷體" w:hAnsi="Times New Roman" w:cs="Times New Roman" w:hint="eastAsia"/>
          <w:bCs/>
          <w:color w:val="FF0000"/>
        </w:rPr>
        <w:t>高雄市</w:t>
      </w:r>
      <w:r w:rsidR="003C1124" w:rsidRPr="0096344E">
        <w:rPr>
          <w:rFonts w:ascii="Times New Roman" w:eastAsia="標楷體" w:hAnsi="Times New Roman" w:cs="Times New Roman" w:hint="eastAsia"/>
          <w:bCs/>
          <w:color w:val="FF0000"/>
        </w:rPr>
        <w:t>)</w:t>
      </w:r>
      <w:r w:rsidR="005043D1" w:rsidRPr="0096344E">
        <w:rPr>
          <w:rFonts w:ascii="Times New Roman" w:eastAsia="標楷體" w:hAnsi="Times New Roman" w:cs="Times New Roman" w:hint="eastAsia"/>
          <w:bCs/>
          <w:color w:val="FF0000"/>
        </w:rPr>
        <w:t>成立防制指揮中心。</w:t>
      </w:r>
    </w:p>
    <w:p w:rsidR="005043D1" w:rsidRPr="0096344E" w:rsidRDefault="005043D1" w:rsidP="00000FE3">
      <w:pPr>
        <w:pStyle w:val="a3"/>
        <w:numPr>
          <w:ilvl w:val="0"/>
          <w:numId w:val="7"/>
        </w:numPr>
        <w:ind w:leftChars="0"/>
        <w:jc w:val="both"/>
        <w:rPr>
          <w:rFonts w:ascii="Times New Roman" w:eastAsia="標楷體" w:hAnsi="Times New Roman" w:cs="Times New Roman"/>
          <w:bCs/>
          <w:color w:val="FF0000"/>
        </w:rPr>
      </w:pPr>
      <w:r w:rsidRPr="0096344E">
        <w:rPr>
          <w:rFonts w:ascii="Times New Roman" w:eastAsia="標楷體" w:hAnsi="Times New Roman" w:cs="Times New Roman" w:hint="eastAsia"/>
          <w:bCs/>
          <w:color w:val="FF0000"/>
        </w:rPr>
        <w:t>統計</w:t>
      </w:r>
      <w:r w:rsidR="009D183C" w:rsidRPr="0096344E">
        <w:rPr>
          <w:rFonts w:ascii="Times New Roman" w:eastAsia="標楷體" w:hAnsi="Times New Roman" w:cs="Times New Roman" w:hint="eastAsia"/>
          <w:bCs/>
          <w:color w:val="FF0000"/>
        </w:rPr>
        <w:t>3</w:t>
      </w:r>
      <w:r w:rsidRPr="0096344E">
        <w:rPr>
          <w:rFonts w:ascii="Times New Roman" w:eastAsia="標楷體" w:hAnsi="Times New Roman" w:cs="Times New Roman" w:hint="eastAsia"/>
          <w:bCs/>
          <w:color w:val="FF0000"/>
        </w:rPr>
        <w:t>月</w:t>
      </w:r>
      <w:r w:rsidRPr="0096344E">
        <w:rPr>
          <w:rFonts w:ascii="Times New Roman" w:eastAsia="標楷體" w:hAnsi="Times New Roman" w:cs="Times New Roman"/>
          <w:bCs/>
          <w:color w:val="FF0000"/>
        </w:rPr>
        <w:t>3</w:t>
      </w:r>
      <w:r w:rsidRPr="0096344E">
        <w:rPr>
          <w:rFonts w:ascii="Times New Roman" w:eastAsia="標楷體" w:hAnsi="Times New Roman" w:cs="Times New Roman" w:hint="eastAsia"/>
          <w:bCs/>
          <w:color w:val="FF0000"/>
        </w:rPr>
        <w:t>日</w:t>
      </w:r>
      <w:r w:rsidR="009D183C" w:rsidRPr="0096344E">
        <w:rPr>
          <w:rFonts w:ascii="Times New Roman" w:eastAsia="標楷體" w:hAnsi="Times New Roman" w:cs="Times New Roman" w:hint="eastAsia"/>
          <w:bCs/>
          <w:color w:val="FF0000"/>
        </w:rPr>
        <w:t>12</w:t>
      </w:r>
      <w:r w:rsidRPr="0096344E">
        <w:rPr>
          <w:rFonts w:ascii="Times New Roman" w:eastAsia="標楷體" w:hAnsi="Times New Roman" w:cs="Times New Roman" w:hint="eastAsia"/>
          <w:bCs/>
          <w:color w:val="FF0000"/>
        </w:rPr>
        <w:t>時</w:t>
      </w:r>
      <w:r w:rsidR="009D183C" w:rsidRPr="0096344E">
        <w:rPr>
          <w:rFonts w:ascii="Times New Roman" w:eastAsia="標楷體" w:hAnsi="Times New Roman" w:cs="Times New Roman" w:hint="eastAsia"/>
          <w:bCs/>
          <w:color w:val="FF0000"/>
        </w:rPr>
        <w:t>30</w:t>
      </w:r>
      <w:r w:rsidR="009D183C" w:rsidRPr="0096344E">
        <w:rPr>
          <w:rFonts w:ascii="Times New Roman" w:eastAsia="標楷體" w:hAnsi="Times New Roman" w:cs="Times New Roman" w:hint="eastAsia"/>
          <w:bCs/>
          <w:color w:val="FF0000"/>
        </w:rPr>
        <w:t>分</w:t>
      </w:r>
      <w:r w:rsidRPr="0096344E">
        <w:rPr>
          <w:rFonts w:ascii="Times New Roman" w:eastAsia="標楷體" w:hAnsi="Times New Roman" w:cs="Times New Roman" w:hint="eastAsia"/>
          <w:bCs/>
          <w:color w:val="FF0000"/>
        </w:rPr>
        <w:t>各縣市執行成果如下表，其中工廠配合減量排放家數以</w:t>
      </w:r>
      <w:proofErr w:type="gramStart"/>
      <w:r w:rsidR="009D183C" w:rsidRPr="0096344E">
        <w:rPr>
          <w:rFonts w:ascii="Times New Roman" w:eastAsia="標楷體" w:hAnsi="Times New Roman" w:cs="Times New Roman" w:hint="eastAsia"/>
          <w:bCs/>
          <w:color w:val="FF0000"/>
        </w:rPr>
        <w:t>臺</w:t>
      </w:r>
      <w:proofErr w:type="gramEnd"/>
      <w:r w:rsidR="009D183C" w:rsidRPr="0096344E">
        <w:rPr>
          <w:rFonts w:ascii="Times New Roman" w:eastAsia="標楷體" w:hAnsi="Times New Roman" w:cs="Times New Roman" w:hint="eastAsia"/>
          <w:bCs/>
          <w:color w:val="FF0000"/>
        </w:rPr>
        <w:t>中市</w:t>
      </w:r>
      <w:r w:rsidR="003C1124" w:rsidRPr="0096344E">
        <w:rPr>
          <w:rFonts w:ascii="Times New Roman" w:eastAsia="標楷體" w:hAnsi="Times New Roman" w:cs="Times New Roman" w:hint="eastAsia"/>
          <w:bCs/>
          <w:color w:val="FF0000"/>
        </w:rPr>
        <w:t>、</w:t>
      </w:r>
      <w:r w:rsidR="009D183C" w:rsidRPr="0096344E">
        <w:rPr>
          <w:rFonts w:ascii="Times New Roman" w:eastAsia="標楷體" w:hAnsi="Times New Roman" w:cs="Times New Roman" w:hint="eastAsia"/>
          <w:bCs/>
          <w:color w:val="FF0000"/>
        </w:rPr>
        <w:t>雲林縣</w:t>
      </w:r>
      <w:r w:rsidR="003C1124" w:rsidRPr="0096344E">
        <w:rPr>
          <w:rFonts w:ascii="Times New Roman" w:eastAsia="標楷體" w:hAnsi="Times New Roman" w:cs="Times New Roman" w:hint="eastAsia"/>
          <w:bCs/>
          <w:color w:val="FF0000"/>
        </w:rPr>
        <w:t>、</w:t>
      </w:r>
      <w:r w:rsidR="009D183C" w:rsidRPr="0096344E">
        <w:rPr>
          <w:rFonts w:ascii="Times New Roman" w:eastAsia="標楷體" w:hAnsi="Times New Roman" w:cs="Times New Roman" w:hint="eastAsia"/>
          <w:bCs/>
          <w:color w:val="FF0000"/>
        </w:rPr>
        <w:t>嘉義</w:t>
      </w:r>
      <w:r w:rsidR="003C1124" w:rsidRPr="0096344E">
        <w:rPr>
          <w:rFonts w:ascii="Times New Roman" w:eastAsia="標楷體" w:hAnsi="Times New Roman" w:cs="Times New Roman" w:hint="eastAsia"/>
          <w:bCs/>
          <w:color w:val="FF0000"/>
        </w:rPr>
        <w:t>縣</w:t>
      </w:r>
      <w:r w:rsidRPr="0096344E">
        <w:rPr>
          <w:rFonts w:ascii="Times New Roman" w:eastAsia="標楷體" w:hAnsi="Times New Roman" w:cs="Times New Roman" w:hint="eastAsia"/>
          <w:bCs/>
          <w:color w:val="FF0000"/>
        </w:rPr>
        <w:t>為多</w:t>
      </w:r>
      <w:r w:rsidR="00000FE3" w:rsidRPr="0096344E">
        <w:rPr>
          <w:rFonts w:ascii="Times New Roman" w:eastAsia="標楷體" w:hAnsi="Times New Roman" w:cs="Times New Roman" w:hint="eastAsia"/>
          <w:bCs/>
          <w:color w:val="FF0000"/>
        </w:rPr>
        <w:t>，桃園市、</w:t>
      </w:r>
      <w:proofErr w:type="gramStart"/>
      <w:r w:rsidR="00000FE3" w:rsidRPr="0096344E">
        <w:rPr>
          <w:rFonts w:ascii="Times New Roman" w:eastAsia="標楷體" w:hAnsi="Times New Roman" w:cs="Times New Roman" w:hint="eastAsia"/>
          <w:bCs/>
          <w:color w:val="FF0000"/>
        </w:rPr>
        <w:t>臺</w:t>
      </w:r>
      <w:proofErr w:type="gramEnd"/>
      <w:r w:rsidR="00000FE3" w:rsidRPr="0096344E">
        <w:rPr>
          <w:rFonts w:ascii="Times New Roman" w:eastAsia="標楷體" w:hAnsi="Times New Roman" w:cs="Times New Roman" w:hint="eastAsia"/>
          <w:bCs/>
          <w:color w:val="FF0000"/>
        </w:rPr>
        <w:t>中市、</w:t>
      </w:r>
      <w:proofErr w:type="gramStart"/>
      <w:r w:rsidR="00000FE3" w:rsidRPr="0096344E">
        <w:rPr>
          <w:rFonts w:ascii="Times New Roman" w:eastAsia="標楷體" w:hAnsi="Times New Roman" w:cs="Times New Roman" w:hint="eastAsia"/>
          <w:bCs/>
          <w:color w:val="FF0000"/>
        </w:rPr>
        <w:t>臺</w:t>
      </w:r>
      <w:proofErr w:type="gramEnd"/>
      <w:r w:rsidR="00000FE3" w:rsidRPr="0096344E">
        <w:rPr>
          <w:rFonts w:ascii="Times New Roman" w:eastAsia="標楷體" w:hAnsi="Times New Roman" w:cs="Times New Roman" w:hint="eastAsia"/>
          <w:bCs/>
          <w:color w:val="FF0000"/>
        </w:rPr>
        <w:t>南市並強化營建工地與</w:t>
      </w:r>
      <w:proofErr w:type="gramStart"/>
      <w:r w:rsidR="00000FE3" w:rsidRPr="0096344E">
        <w:rPr>
          <w:rFonts w:ascii="Times New Roman" w:eastAsia="標楷體" w:hAnsi="Times New Roman" w:cs="Times New Roman" w:hint="eastAsia"/>
          <w:bCs/>
          <w:color w:val="FF0000"/>
        </w:rPr>
        <w:t>道路洗掃之</w:t>
      </w:r>
      <w:proofErr w:type="gramEnd"/>
      <w:r w:rsidR="00000FE3" w:rsidRPr="0096344E">
        <w:rPr>
          <w:rFonts w:ascii="Times New Roman" w:eastAsia="標楷體" w:hAnsi="Times New Roman" w:cs="Times New Roman" w:hint="eastAsia"/>
          <w:bCs/>
          <w:color w:val="FF0000"/>
        </w:rPr>
        <w:t>強度，臺北市、</w:t>
      </w:r>
      <w:proofErr w:type="gramStart"/>
      <w:r w:rsidR="00000FE3" w:rsidRPr="0096344E">
        <w:rPr>
          <w:rFonts w:ascii="Times New Roman" w:eastAsia="標楷體" w:hAnsi="Times New Roman" w:cs="Times New Roman" w:hint="eastAsia"/>
          <w:bCs/>
          <w:color w:val="FF0000"/>
        </w:rPr>
        <w:t>臺</w:t>
      </w:r>
      <w:proofErr w:type="gramEnd"/>
      <w:r w:rsidR="00000FE3" w:rsidRPr="0096344E">
        <w:rPr>
          <w:rFonts w:ascii="Times New Roman" w:eastAsia="標楷體" w:hAnsi="Times New Roman" w:cs="Times New Roman" w:hint="eastAsia"/>
          <w:bCs/>
          <w:color w:val="FF0000"/>
        </w:rPr>
        <w:t>中市著重路邊攔檢</w:t>
      </w:r>
      <w:r w:rsidRPr="0096344E">
        <w:rPr>
          <w:rFonts w:ascii="Times New Roman" w:eastAsia="標楷體" w:hAnsi="Times New Roman" w:cs="Times New Roman" w:hint="eastAsia"/>
          <w:bCs/>
          <w:color w:val="FF0000"/>
        </w:rPr>
        <w:t>。</w:t>
      </w:r>
    </w:p>
    <w:p w:rsidR="00000FE3" w:rsidRPr="0096344E" w:rsidRDefault="00000FE3" w:rsidP="00000FE3">
      <w:pPr>
        <w:pStyle w:val="a3"/>
        <w:numPr>
          <w:ilvl w:val="0"/>
          <w:numId w:val="7"/>
        </w:numPr>
        <w:ind w:leftChars="0"/>
        <w:jc w:val="both"/>
        <w:rPr>
          <w:rFonts w:ascii="Times New Roman" w:eastAsia="標楷體" w:hAnsi="Times New Roman" w:cs="Times New Roman"/>
          <w:bCs/>
          <w:color w:val="FF0000"/>
        </w:rPr>
      </w:pPr>
      <w:r w:rsidRPr="0096344E">
        <w:rPr>
          <w:rFonts w:ascii="Times New Roman" w:eastAsia="標楷體" w:hAnsi="Times New Roman" w:cs="Times New Roman" w:hint="eastAsia"/>
          <w:bCs/>
          <w:color w:val="FF0000"/>
        </w:rPr>
        <w:t>縣市亦通報各級學校及長照機構等，彈性調整課程活動及落實相關防護措施，透過有線電視業者執行跑馬，</w:t>
      </w:r>
      <w:proofErr w:type="gramStart"/>
      <w:r w:rsidRPr="0096344E">
        <w:rPr>
          <w:rFonts w:ascii="Times New Roman" w:eastAsia="標楷體" w:hAnsi="Times New Roman" w:cs="Times New Roman" w:hint="eastAsia"/>
          <w:bCs/>
          <w:color w:val="FF0000"/>
        </w:rPr>
        <w:t>及臉書或</w:t>
      </w:r>
      <w:proofErr w:type="gramEnd"/>
      <w:r w:rsidRPr="0096344E">
        <w:rPr>
          <w:rFonts w:ascii="Times New Roman" w:eastAsia="標楷體" w:hAnsi="Times New Roman" w:cs="Times New Roman" w:hint="eastAsia"/>
          <w:bCs/>
          <w:color w:val="FF0000"/>
        </w:rPr>
        <w:t>發新聞稿等方式，提醒及宣導民眾注意防護。</w:t>
      </w:r>
    </w:p>
    <w:p w:rsidR="00000FE3" w:rsidRPr="0096344E" w:rsidRDefault="00000FE3" w:rsidP="00000FE3">
      <w:pPr>
        <w:pStyle w:val="a3"/>
        <w:ind w:leftChars="0" w:left="905"/>
        <w:jc w:val="both"/>
        <w:rPr>
          <w:rFonts w:ascii="Times New Roman" w:eastAsia="標楷體" w:hAnsi="Times New Roman" w:cs="Times New Roman"/>
          <w:bCs/>
          <w:color w:val="FF0000"/>
        </w:rPr>
      </w:pPr>
    </w:p>
    <w:tbl>
      <w:tblPr>
        <w:tblW w:w="5393" w:type="pct"/>
        <w:tblInd w:w="-572" w:type="dxa"/>
        <w:tblCellMar>
          <w:left w:w="28" w:type="dxa"/>
          <w:right w:w="28" w:type="dxa"/>
        </w:tblCellMar>
        <w:tblLook w:val="04A0" w:firstRow="1" w:lastRow="0" w:firstColumn="1" w:lastColumn="0" w:noHBand="0" w:noVBand="1"/>
      </w:tblPr>
      <w:tblGrid>
        <w:gridCol w:w="1103"/>
        <w:gridCol w:w="879"/>
        <w:gridCol w:w="881"/>
        <w:gridCol w:w="880"/>
        <w:gridCol w:w="878"/>
        <w:gridCol w:w="880"/>
        <w:gridCol w:w="880"/>
        <w:gridCol w:w="878"/>
        <w:gridCol w:w="880"/>
        <w:gridCol w:w="880"/>
      </w:tblGrid>
      <w:tr w:rsidR="0096344E" w:rsidRPr="0096344E" w:rsidTr="00876040">
        <w:trPr>
          <w:trHeight w:val="12"/>
        </w:trPr>
        <w:tc>
          <w:tcPr>
            <w:tcW w:w="611" w:type="pct"/>
            <w:tcBorders>
              <w:top w:val="single" w:sz="4" w:space="0" w:color="auto"/>
              <w:left w:val="single" w:sz="4" w:space="0" w:color="auto"/>
              <w:bottom w:val="single" w:sz="4" w:space="0" w:color="auto"/>
              <w:right w:val="nil"/>
            </w:tcBorders>
            <w:shd w:val="clear" w:color="000000" w:fill="FFFF99"/>
            <w:vAlign w:val="center"/>
            <w:hideMark/>
          </w:tcPr>
          <w:p w:rsidR="003C1124" w:rsidRPr="0096344E" w:rsidRDefault="003C1124" w:rsidP="00876040">
            <w:pPr>
              <w:widowControl/>
              <w:spacing w:line="0" w:lineRule="atLeast"/>
              <w:jc w:val="center"/>
              <w:rPr>
                <w:rFonts w:ascii="微軟正黑體" w:eastAsia="微軟正黑體" w:hAnsi="微軟正黑體" w:cs="新細明體"/>
                <w:color w:val="FF0000"/>
                <w:kern w:val="0"/>
                <w:sz w:val="16"/>
                <w:szCs w:val="28"/>
              </w:rPr>
            </w:pPr>
            <w:r w:rsidRPr="0096344E">
              <w:rPr>
                <w:rFonts w:ascii="微軟正黑體" w:eastAsia="微軟正黑體" w:hAnsi="微軟正黑體" w:cs="新細明體" w:hint="eastAsia"/>
                <w:color w:val="FF0000"/>
                <w:kern w:val="0"/>
                <w:sz w:val="16"/>
                <w:szCs w:val="28"/>
              </w:rPr>
              <w:t>執行工作內容</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rPr>
                <w:rFonts w:ascii="微軟正黑體" w:eastAsia="微軟正黑體" w:hAnsi="微軟正黑體" w:cs="新細明體"/>
                <w:color w:val="FF0000"/>
                <w:kern w:val="0"/>
                <w:sz w:val="16"/>
                <w:szCs w:val="24"/>
              </w:rPr>
            </w:pPr>
            <w:proofErr w:type="gramStart"/>
            <w:r w:rsidRPr="0096344E">
              <w:rPr>
                <w:rFonts w:ascii="微軟正黑體" w:eastAsia="微軟正黑體" w:hAnsi="微軟正黑體" w:cs="新細明體" w:hint="eastAsia"/>
                <w:color w:val="FF0000"/>
                <w:kern w:val="0"/>
                <w:sz w:val="16"/>
                <w:szCs w:val="24"/>
              </w:rPr>
              <w:t>減排家</w:t>
            </w:r>
            <w:proofErr w:type="gramEnd"/>
            <w:r w:rsidRPr="0096344E">
              <w:rPr>
                <w:rFonts w:ascii="微軟正黑體" w:eastAsia="微軟正黑體" w:hAnsi="微軟正黑體" w:cs="新細明體" w:hint="eastAsia"/>
                <w:color w:val="FF0000"/>
                <w:kern w:val="0"/>
                <w:sz w:val="16"/>
                <w:szCs w:val="24"/>
              </w:rPr>
              <w:t>數</w:t>
            </w:r>
          </w:p>
        </w:tc>
        <w:tc>
          <w:tcPr>
            <w:tcW w:w="488" w:type="pct"/>
            <w:tcBorders>
              <w:top w:val="single" w:sz="4" w:space="0" w:color="auto"/>
              <w:left w:val="nil"/>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rPr>
                <w:rFonts w:ascii="微軟正黑體" w:eastAsia="微軟正黑體" w:hAnsi="微軟正黑體" w:cs="新細明體"/>
                <w:color w:val="FF0000"/>
                <w:kern w:val="0"/>
                <w:sz w:val="16"/>
                <w:szCs w:val="24"/>
              </w:rPr>
            </w:pPr>
            <w:proofErr w:type="gramStart"/>
            <w:r w:rsidRPr="0096344E">
              <w:rPr>
                <w:rFonts w:ascii="微軟正黑體" w:eastAsia="微軟正黑體" w:hAnsi="微軟正黑體" w:cs="新細明體" w:hint="eastAsia"/>
                <w:color w:val="FF0000"/>
                <w:kern w:val="0"/>
                <w:sz w:val="16"/>
                <w:szCs w:val="24"/>
              </w:rPr>
              <w:t>稽</w:t>
            </w:r>
            <w:proofErr w:type="gramEnd"/>
            <w:r w:rsidRPr="0096344E">
              <w:rPr>
                <w:rFonts w:ascii="微軟正黑體" w:eastAsia="微軟正黑體" w:hAnsi="微軟正黑體" w:cs="新細明體" w:hint="eastAsia"/>
                <w:color w:val="FF0000"/>
                <w:kern w:val="0"/>
                <w:sz w:val="16"/>
                <w:szCs w:val="24"/>
              </w:rPr>
              <w:t>巡查及通知自主管理</w:t>
            </w:r>
          </w:p>
        </w:tc>
        <w:tc>
          <w:tcPr>
            <w:tcW w:w="488" w:type="pct"/>
            <w:tcBorders>
              <w:top w:val="single" w:sz="4" w:space="0" w:color="auto"/>
              <w:left w:val="nil"/>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rPr>
                <w:rFonts w:ascii="微軟正黑體" w:eastAsia="微軟正黑體" w:hAnsi="微軟正黑體" w:cs="新細明體"/>
                <w:color w:val="FF0000"/>
                <w:kern w:val="0"/>
                <w:sz w:val="16"/>
                <w:szCs w:val="24"/>
              </w:rPr>
            </w:pPr>
            <w:r w:rsidRPr="0096344E">
              <w:rPr>
                <w:rFonts w:ascii="微軟正黑體" w:eastAsia="微軟正黑體" w:hAnsi="微軟正黑體" w:cs="新細明體" w:hint="eastAsia"/>
                <w:color w:val="FF0000"/>
                <w:kern w:val="0"/>
                <w:sz w:val="16"/>
                <w:szCs w:val="24"/>
              </w:rPr>
              <w:t>營建工地</w:t>
            </w:r>
            <w:proofErr w:type="gramStart"/>
            <w:r w:rsidRPr="0096344E">
              <w:rPr>
                <w:rFonts w:ascii="微軟正黑體" w:eastAsia="微軟正黑體" w:hAnsi="微軟正黑體" w:cs="新細明體" w:hint="eastAsia"/>
                <w:color w:val="FF0000"/>
                <w:kern w:val="0"/>
                <w:sz w:val="16"/>
                <w:szCs w:val="24"/>
              </w:rPr>
              <w:t>稽</w:t>
            </w:r>
            <w:proofErr w:type="gramEnd"/>
            <w:r w:rsidRPr="0096344E">
              <w:rPr>
                <w:rFonts w:ascii="微軟正黑體" w:eastAsia="微軟正黑體" w:hAnsi="微軟正黑體" w:cs="新細明體" w:hint="eastAsia"/>
                <w:color w:val="FF0000"/>
                <w:kern w:val="0"/>
                <w:sz w:val="16"/>
                <w:szCs w:val="24"/>
              </w:rPr>
              <w:t>巡查次數</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rPr>
                <w:rFonts w:ascii="微軟正黑體" w:eastAsia="微軟正黑體" w:hAnsi="微軟正黑體" w:cs="新細明體"/>
                <w:color w:val="FF0000"/>
                <w:kern w:val="0"/>
                <w:sz w:val="16"/>
                <w:szCs w:val="24"/>
              </w:rPr>
            </w:pPr>
            <w:r w:rsidRPr="0096344E">
              <w:rPr>
                <w:rFonts w:ascii="微軟正黑體" w:eastAsia="微軟正黑體" w:hAnsi="微軟正黑體" w:cs="新細明體" w:hint="eastAsia"/>
                <w:color w:val="FF0000"/>
                <w:kern w:val="0"/>
                <w:sz w:val="16"/>
                <w:szCs w:val="24"/>
              </w:rPr>
              <w:t>營建工地加強</w:t>
            </w:r>
            <w:proofErr w:type="gramStart"/>
            <w:r w:rsidRPr="0096344E">
              <w:rPr>
                <w:rFonts w:ascii="微軟正黑體" w:eastAsia="微軟正黑體" w:hAnsi="微軟正黑體" w:cs="新細明體" w:hint="eastAsia"/>
                <w:color w:val="FF0000"/>
                <w:kern w:val="0"/>
                <w:sz w:val="16"/>
                <w:szCs w:val="24"/>
              </w:rPr>
              <w:t>物料加蓋</w:t>
            </w:r>
            <w:proofErr w:type="gramEnd"/>
            <w:r w:rsidRPr="0096344E">
              <w:rPr>
                <w:rFonts w:ascii="微軟正黑體" w:eastAsia="微軟正黑體" w:hAnsi="微軟正黑體" w:cs="新細明體" w:hint="eastAsia"/>
                <w:color w:val="FF0000"/>
                <w:kern w:val="0"/>
                <w:sz w:val="16"/>
                <w:szCs w:val="24"/>
              </w:rPr>
              <w:t>、灑水等防制措施處數</w:t>
            </w:r>
          </w:p>
        </w:tc>
        <w:tc>
          <w:tcPr>
            <w:tcW w:w="488" w:type="pct"/>
            <w:tcBorders>
              <w:top w:val="single" w:sz="4" w:space="0" w:color="auto"/>
              <w:left w:val="nil"/>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rPr>
                <w:rFonts w:ascii="微軟正黑體" w:eastAsia="微軟正黑體" w:hAnsi="微軟正黑體" w:cs="新細明體"/>
                <w:color w:val="FF0000"/>
                <w:kern w:val="0"/>
                <w:sz w:val="16"/>
                <w:szCs w:val="24"/>
              </w:rPr>
            </w:pPr>
            <w:r w:rsidRPr="0096344E">
              <w:rPr>
                <w:rFonts w:ascii="微軟正黑體" w:eastAsia="微軟正黑體" w:hAnsi="微軟正黑體" w:cs="新細明體" w:hint="eastAsia"/>
                <w:color w:val="FF0000"/>
                <w:kern w:val="0"/>
                <w:sz w:val="16"/>
                <w:szCs w:val="24"/>
              </w:rPr>
              <w:t>道路洗街長度</w:t>
            </w:r>
          </w:p>
        </w:tc>
        <w:tc>
          <w:tcPr>
            <w:tcW w:w="488" w:type="pct"/>
            <w:tcBorders>
              <w:top w:val="single" w:sz="4" w:space="0" w:color="auto"/>
              <w:left w:val="nil"/>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rPr>
                <w:rFonts w:ascii="微軟正黑體" w:eastAsia="微軟正黑體" w:hAnsi="微軟正黑體" w:cs="新細明體"/>
                <w:color w:val="FF0000"/>
                <w:kern w:val="0"/>
                <w:sz w:val="16"/>
                <w:szCs w:val="24"/>
              </w:rPr>
            </w:pPr>
            <w:r w:rsidRPr="0096344E">
              <w:rPr>
                <w:rFonts w:ascii="微軟正黑體" w:eastAsia="微軟正黑體" w:hAnsi="微軟正黑體" w:cs="新細明體" w:hint="eastAsia"/>
                <w:color w:val="FF0000"/>
                <w:kern w:val="0"/>
                <w:sz w:val="16"/>
                <w:szCs w:val="24"/>
              </w:rPr>
              <w:t>露燃</w:t>
            </w:r>
            <w:proofErr w:type="gramStart"/>
            <w:r w:rsidRPr="0096344E">
              <w:rPr>
                <w:rFonts w:ascii="微軟正黑體" w:eastAsia="微軟正黑體" w:hAnsi="微軟正黑體" w:cs="新細明體" w:hint="eastAsia"/>
                <w:color w:val="FF0000"/>
                <w:kern w:val="0"/>
                <w:sz w:val="16"/>
                <w:szCs w:val="24"/>
              </w:rPr>
              <w:t>稽</w:t>
            </w:r>
            <w:proofErr w:type="gramEnd"/>
            <w:r w:rsidRPr="0096344E">
              <w:rPr>
                <w:rFonts w:ascii="微軟正黑體" w:eastAsia="微軟正黑體" w:hAnsi="微軟正黑體" w:cs="新細明體" w:hint="eastAsia"/>
                <w:color w:val="FF0000"/>
                <w:kern w:val="0"/>
                <w:sz w:val="16"/>
                <w:szCs w:val="24"/>
              </w:rPr>
              <w:t>巡查次數(含通報)</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rPr>
                <w:rFonts w:ascii="微軟正黑體" w:eastAsia="微軟正黑體" w:hAnsi="微軟正黑體" w:cs="新細明體"/>
                <w:color w:val="FF0000"/>
                <w:kern w:val="0"/>
                <w:sz w:val="16"/>
                <w:szCs w:val="24"/>
              </w:rPr>
            </w:pPr>
            <w:r w:rsidRPr="0096344E">
              <w:rPr>
                <w:rFonts w:ascii="微軟正黑體" w:eastAsia="微軟正黑體" w:hAnsi="微軟正黑體" w:cs="新細明體" w:hint="eastAsia"/>
                <w:color w:val="FF0000"/>
                <w:kern w:val="0"/>
                <w:sz w:val="16"/>
                <w:szCs w:val="24"/>
              </w:rPr>
              <w:t>餐飲業巡查家數(含通報)</w:t>
            </w:r>
          </w:p>
        </w:tc>
        <w:tc>
          <w:tcPr>
            <w:tcW w:w="488" w:type="pct"/>
            <w:tcBorders>
              <w:top w:val="single" w:sz="4" w:space="0" w:color="auto"/>
              <w:left w:val="nil"/>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rPr>
                <w:rFonts w:ascii="微軟正黑體" w:eastAsia="微軟正黑體" w:hAnsi="微軟正黑體" w:cs="新細明體"/>
                <w:color w:val="FF0000"/>
                <w:kern w:val="0"/>
                <w:sz w:val="16"/>
                <w:szCs w:val="24"/>
              </w:rPr>
            </w:pPr>
            <w:r w:rsidRPr="0096344E">
              <w:rPr>
                <w:rFonts w:ascii="微軟正黑體" w:eastAsia="微軟正黑體" w:hAnsi="微軟正黑體" w:cs="新細明體" w:hint="eastAsia"/>
                <w:color w:val="FF0000"/>
                <w:kern w:val="0"/>
                <w:sz w:val="16"/>
                <w:szCs w:val="24"/>
              </w:rPr>
              <w:t>河川裸露地</w:t>
            </w:r>
            <w:proofErr w:type="gramStart"/>
            <w:r w:rsidRPr="0096344E">
              <w:rPr>
                <w:rFonts w:ascii="微軟正黑體" w:eastAsia="微軟正黑體" w:hAnsi="微軟正黑體" w:cs="新細明體" w:hint="eastAsia"/>
                <w:color w:val="FF0000"/>
                <w:kern w:val="0"/>
                <w:sz w:val="16"/>
                <w:szCs w:val="24"/>
              </w:rPr>
              <w:t>稽</w:t>
            </w:r>
            <w:proofErr w:type="gramEnd"/>
            <w:r w:rsidRPr="0096344E">
              <w:rPr>
                <w:rFonts w:ascii="微軟正黑體" w:eastAsia="微軟正黑體" w:hAnsi="微軟正黑體" w:cs="新細明體" w:hint="eastAsia"/>
                <w:color w:val="FF0000"/>
                <w:kern w:val="0"/>
                <w:sz w:val="16"/>
                <w:szCs w:val="24"/>
              </w:rPr>
              <w:t>巡查(含通報)</w:t>
            </w:r>
          </w:p>
        </w:tc>
        <w:tc>
          <w:tcPr>
            <w:tcW w:w="488" w:type="pct"/>
            <w:tcBorders>
              <w:top w:val="single" w:sz="4" w:space="0" w:color="auto"/>
              <w:left w:val="nil"/>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rPr>
                <w:rFonts w:ascii="微軟正黑體" w:eastAsia="微軟正黑體" w:hAnsi="微軟正黑體" w:cs="新細明體"/>
                <w:color w:val="FF0000"/>
                <w:kern w:val="0"/>
                <w:sz w:val="16"/>
                <w:szCs w:val="24"/>
              </w:rPr>
            </w:pPr>
            <w:bookmarkStart w:id="1" w:name="_Hlk507850396"/>
            <w:r w:rsidRPr="0096344E">
              <w:rPr>
                <w:rFonts w:ascii="微軟正黑體" w:eastAsia="微軟正黑體" w:hAnsi="微軟正黑體" w:cs="新細明體" w:hint="eastAsia"/>
                <w:color w:val="FF0000"/>
                <w:kern w:val="0"/>
                <w:sz w:val="16"/>
                <w:szCs w:val="24"/>
              </w:rPr>
              <w:t>路邊</w:t>
            </w:r>
            <w:proofErr w:type="gramStart"/>
            <w:r w:rsidRPr="0096344E">
              <w:rPr>
                <w:rFonts w:ascii="微軟正黑體" w:eastAsia="微軟正黑體" w:hAnsi="微軟正黑體" w:cs="新細明體" w:hint="eastAsia"/>
                <w:color w:val="FF0000"/>
                <w:kern w:val="0"/>
                <w:sz w:val="16"/>
                <w:szCs w:val="24"/>
              </w:rPr>
              <w:t>攔檢</w:t>
            </w:r>
            <w:bookmarkEnd w:id="1"/>
            <w:r w:rsidRPr="0096344E">
              <w:rPr>
                <w:rFonts w:ascii="微軟正黑體" w:eastAsia="微軟正黑體" w:hAnsi="微軟正黑體" w:cs="新細明體" w:hint="eastAsia"/>
                <w:color w:val="FF0000"/>
                <w:kern w:val="0"/>
                <w:sz w:val="16"/>
                <w:szCs w:val="24"/>
              </w:rPr>
              <w:t>輛次</w:t>
            </w:r>
            <w:proofErr w:type="gramEnd"/>
            <w:r w:rsidRPr="0096344E">
              <w:rPr>
                <w:rFonts w:ascii="微軟正黑體" w:eastAsia="微軟正黑體" w:hAnsi="微軟正黑體" w:cs="新細明體" w:hint="eastAsia"/>
                <w:color w:val="FF0000"/>
                <w:kern w:val="0"/>
                <w:sz w:val="16"/>
                <w:szCs w:val="24"/>
              </w:rPr>
              <w:t>(含反</w:t>
            </w:r>
            <w:proofErr w:type="gramStart"/>
            <w:r w:rsidRPr="0096344E">
              <w:rPr>
                <w:rFonts w:ascii="微軟正黑體" w:eastAsia="微軟正黑體" w:hAnsi="微軟正黑體" w:cs="新細明體" w:hint="eastAsia"/>
                <w:color w:val="FF0000"/>
                <w:kern w:val="0"/>
                <w:sz w:val="16"/>
                <w:szCs w:val="24"/>
              </w:rPr>
              <w:t>怠</w:t>
            </w:r>
            <w:proofErr w:type="gramEnd"/>
            <w:r w:rsidRPr="0096344E">
              <w:rPr>
                <w:rFonts w:ascii="微軟正黑體" w:eastAsia="微軟正黑體" w:hAnsi="微軟正黑體" w:cs="新細明體" w:hint="eastAsia"/>
                <w:color w:val="FF0000"/>
                <w:kern w:val="0"/>
                <w:sz w:val="16"/>
                <w:szCs w:val="24"/>
              </w:rPr>
              <w:t>速、目測判煙)</w:t>
            </w:r>
          </w:p>
        </w:tc>
      </w:tr>
      <w:tr w:rsidR="0096344E" w:rsidRPr="0096344E" w:rsidTr="00876040">
        <w:trPr>
          <w:trHeight w:val="2"/>
        </w:trPr>
        <w:tc>
          <w:tcPr>
            <w:tcW w:w="611" w:type="pct"/>
            <w:tcBorders>
              <w:top w:val="nil"/>
              <w:left w:val="single" w:sz="4" w:space="0" w:color="auto"/>
              <w:bottom w:val="single" w:sz="4" w:space="0" w:color="auto"/>
              <w:right w:val="single" w:sz="4" w:space="0" w:color="auto"/>
            </w:tcBorders>
            <w:shd w:val="clear" w:color="000000" w:fill="FFFF99"/>
            <w:vAlign w:val="center"/>
            <w:hideMark/>
          </w:tcPr>
          <w:p w:rsidR="003C1124" w:rsidRPr="0096344E" w:rsidRDefault="003C1124" w:rsidP="00876040">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單位</w:t>
            </w:r>
          </w:p>
        </w:tc>
        <w:tc>
          <w:tcPr>
            <w:tcW w:w="487" w:type="pct"/>
            <w:tcBorders>
              <w:top w:val="nil"/>
              <w:left w:val="nil"/>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家</w:t>
            </w:r>
          </w:p>
        </w:tc>
        <w:tc>
          <w:tcPr>
            <w:tcW w:w="488" w:type="pct"/>
            <w:tcBorders>
              <w:top w:val="nil"/>
              <w:left w:val="nil"/>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家</w:t>
            </w:r>
          </w:p>
        </w:tc>
        <w:tc>
          <w:tcPr>
            <w:tcW w:w="488" w:type="pct"/>
            <w:tcBorders>
              <w:top w:val="nil"/>
              <w:left w:val="nil"/>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次</w:t>
            </w:r>
          </w:p>
        </w:tc>
        <w:tc>
          <w:tcPr>
            <w:tcW w:w="487" w:type="pct"/>
            <w:tcBorders>
              <w:top w:val="nil"/>
              <w:left w:val="nil"/>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處</w:t>
            </w:r>
          </w:p>
        </w:tc>
        <w:tc>
          <w:tcPr>
            <w:tcW w:w="488" w:type="pct"/>
            <w:tcBorders>
              <w:top w:val="nil"/>
              <w:left w:val="nil"/>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公里</w:t>
            </w:r>
          </w:p>
        </w:tc>
        <w:tc>
          <w:tcPr>
            <w:tcW w:w="488" w:type="pct"/>
            <w:tcBorders>
              <w:top w:val="nil"/>
              <w:left w:val="nil"/>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次</w:t>
            </w:r>
          </w:p>
        </w:tc>
        <w:tc>
          <w:tcPr>
            <w:tcW w:w="487" w:type="pct"/>
            <w:tcBorders>
              <w:top w:val="nil"/>
              <w:left w:val="nil"/>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家</w:t>
            </w:r>
          </w:p>
        </w:tc>
        <w:tc>
          <w:tcPr>
            <w:tcW w:w="488" w:type="pct"/>
            <w:tcBorders>
              <w:top w:val="nil"/>
              <w:left w:val="nil"/>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次</w:t>
            </w:r>
          </w:p>
        </w:tc>
        <w:tc>
          <w:tcPr>
            <w:tcW w:w="488" w:type="pct"/>
            <w:tcBorders>
              <w:top w:val="nil"/>
              <w:left w:val="nil"/>
              <w:bottom w:val="single" w:sz="4" w:space="0" w:color="auto"/>
              <w:right w:val="single" w:sz="4" w:space="0" w:color="auto"/>
            </w:tcBorders>
            <w:shd w:val="clear" w:color="auto" w:fill="auto"/>
            <w:vAlign w:val="center"/>
            <w:hideMark/>
          </w:tcPr>
          <w:p w:rsidR="003C1124" w:rsidRPr="0096344E" w:rsidRDefault="003C1124" w:rsidP="00876040">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輛</w:t>
            </w:r>
          </w:p>
        </w:tc>
      </w:tr>
      <w:tr w:rsidR="0096344E" w:rsidRPr="0096344E" w:rsidTr="008C314A">
        <w:trPr>
          <w:trHeight w:val="2"/>
        </w:trPr>
        <w:tc>
          <w:tcPr>
            <w:tcW w:w="611" w:type="pct"/>
            <w:tcBorders>
              <w:top w:val="nil"/>
              <w:left w:val="single" w:sz="4" w:space="0" w:color="auto"/>
              <w:bottom w:val="single" w:sz="4" w:space="0" w:color="auto"/>
              <w:right w:val="single" w:sz="4" w:space="0" w:color="auto"/>
            </w:tcBorders>
            <w:shd w:val="clear" w:color="000000" w:fill="FFFF99"/>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 xml:space="preserve"> 全國 </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215</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446</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32</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597</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709.84</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26</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103</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5</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1238</w:t>
            </w:r>
          </w:p>
        </w:tc>
      </w:tr>
      <w:tr w:rsidR="0096344E" w:rsidRPr="0096344E" w:rsidTr="008C314A">
        <w:trPr>
          <w:trHeight w:val="2"/>
        </w:trPr>
        <w:tc>
          <w:tcPr>
            <w:tcW w:w="611" w:type="pct"/>
            <w:tcBorders>
              <w:top w:val="nil"/>
              <w:left w:val="single" w:sz="4" w:space="0" w:color="auto"/>
              <w:bottom w:val="single" w:sz="4" w:space="0" w:color="auto"/>
              <w:right w:val="single" w:sz="4" w:space="0" w:color="auto"/>
            </w:tcBorders>
            <w:shd w:val="clear" w:color="000000" w:fill="FFFF99"/>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基隆市</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2</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r>
      <w:tr w:rsidR="0096344E" w:rsidRPr="0096344E" w:rsidTr="008C314A">
        <w:trPr>
          <w:trHeight w:val="2"/>
        </w:trPr>
        <w:tc>
          <w:tcPr>
            <w:tcW w:w="611" w:type="pct"/>
            <w:tcBorders>
              <w:top w:val="nil"/>
              <w:left w:val="single" w:sz="4" w:space="0" w:color="auto"/>
              <w:bottom w:val="single" w:sz="4" w:space="0" w:color="auto"/>
              <w:right w:val="single" w:sz="4" w:space="0" w:color="auto"/>
            </w:tcBorders>
            <w:shd w:val="clear" w:color="000000" w:fill="FFFF99"/>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新北市</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32</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11</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80.4</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r>
      <w:tr w:rsidR="0096344E" w:rsidRPr="0096344E" w:rsidTr="008C314A">
        <w:trPr>
          <w:trHeight w:val="2"/>
        </w:trPr>
        <w:tc>
          <w:tcPr>
            <w:tcW w:w="611" w:type="pct"/>
            <w:tcBorders>
              <w:top w:val="nil"/>
              <w:left w:val="single" w:sz="4" w:space="0" w:color="auto"/>
              <w:bottom w:val="single" w:sz="4" w:space="0" w:color="auto"/>
              <w:right w:val="single" w:sz="4" w:space="0" w:color="auto"/>
            </w:tcBorders>
            <w:shd w:val="clear" w:color="000000" w:fill="FFFF99"/>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臺北市</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26</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23</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38</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722</w:t>
            </w:r>
          </w:p>
        </w:tc>
      </w:tr>
      <w:tr w:rsidR="0096344E" w:rsidRPr="0096344E" w:rsidTr="008C314A">
        <w:trPr>
          <w:trHeight w:val="2"/>
        </w:trPr>
        <w:tc>
          <w:tcPr>
            <w:tcW w:w="611" w:type="pct"/>
            <w:tcBorders>
              <w:top w:val="nil"/>
              <w:left w:val="single" w:sz="4" w:space="0" w:color="auto"/>
              <w:bottom w:val="single" w:sz="4" w:space="0" w:color="auto"/>
              <w:right w:val="single" w:sz="4" w:space="0" w:color="auto"/>
            </w:tcBorders>
            <w:shd w:val="clear" w:color="000000" w:fill="FFFF99"/>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桃園市</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47</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180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r>
      <w:tr w:rsidR="0096344E" w:rsidRPr="0096344E" w:rsidTr="008C314A">
        <w:trPr>
          <w:trHeight w:val="2"/>
        </w:trPr>
        <w:tc>
          <w:tcPr>
            <w:tcW w:w="611" w:type="pct"/>
            <w:tcBorders>
              <w:top w:val="nil"/>
              <w:left w:val="single" w:sz="4" w:space="0" w:color="auto"/>
              <w:bottom w:val="single" w:sz="4" w:space="0" w:color="auto"/>
              <w:right w:val="single" w:sz="4" w:space="0" w:color="auto"/>
            </w:tcBorders>
            <w:shd w:val="clear" w:color="000000" w:fill="FFFF99"/>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新竹市</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18</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2</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8</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65</w:t>
            </w:r>
          </w:p>
        </w:tc>
      </w:tr>
      <w:tr w:rsidR="0096344E" w:rsidRPr="0096344E" w:rsidTr="008C314A">
        <w:trPr>
          <w:trHeight w:val="2"/>
        </w:trPr>
        <w:tc>
          <w:tcPr>
            <w:tcW w:w="611" w:type="pct"/>
            <w:tcBorders>
              <w:top w:val="nil"/>
              <w:left w:val="single" w:sz="4" w:space="0" w:color="auto"/>
              <w:bottom w:val="single" w:sz="4" w:space="0" w:color="auto"/>
              <w:right w:val="single" w:sz="4" w:space="0" w:color="auto"/>
            </w:tcBorders>
            <w:shd w:val="clear" w:color="000000" w:fill="FFFF99"/>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苗栗縣</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18</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3</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3</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14.2</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6</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14</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37</w:t>
            </w:r>
          </w:p>
        </w:tc>
      </w:tr>
      <w:tr w:rsidR="0096344E" w:rsidRPr="0096344E" w:rsidTr="008C314A">
        <w:trPr>
          <w:trHeight w:val="2"/>
        </w:trPr>
        <w:tc>
          <w:tcPr>
            <w:tcW w:w="611" w:type="pct"/>
            <w:tcBorders>
              <w:top w:val="nil"/>
              <w:left w:val="single" w:sz="4" w:space="0" w:color="auto"/>
              <w:bottom w:val="single" w:sz="4" w:space="0" w:color="auto"/>
              <w:right w:val="single" w:sz="4" w:space="0" w:color="auto"/>
            </w:tcBorders>
            <w:shd w:val="clear" w:color="000000" w:fill="FFFF99"/>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proofErr w:type="gramStart"/>
            <w:r w:rsidRPr="0096344E">
              <w:rPr>
                <w:rFonts w:ascii="微軟正黑體" w:eastAsia="微軟正黑體" w:hAnsi="微軟正黑體" w:cs="新細明體" w:hint="eastAsia"/>
                <w:color w:val="FF0000"/>
                <w:kern w:val="0"/>
                <w:sz w:val="18"/>
                <w:szCs w:val="28"/>
              </w:rPr>
              <w:t>臺</w:t>
            </w:r>
            <w:proofErr w:type="gramEnd"/>
            <w:r w:rsidRPr="0096344E">
              <w:rPr>
                <w:rFonts w:ascii="微軟正黑體" w:eastAsia="微軟正黑體" w:hAnsi="微軟正黑體" w:cs="新細明體" w:hint="eastAsia"/>
                <w:color w:val="FF0000"/>
                <w:kern w:val="0"/>
                <w:sz w:val="18"/>
                <w:szCs w:val="28"/>
              </w:rPr>
              <w:t>中市</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69</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6</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2</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100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125.6</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3</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2</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319</w:t>
            </w:r>
          </w:p>
        </w:tc>
      </w:tr>
      <w:tr w:rsidR="0096344E" w:rsidRPr="0096344E" w:rsidTr="008C314A">
        <w:trPr>
          <w:trHeight w:val="2"/>
        </w:trPr>
        <w:tc>
          <w:tcPr>
            <w:tcW w:w="611" w:type="pct"/>
            <w:tcBorders>
              <w:top w:val="nil"/>
              <w:left w:val="single" w:sz="4" w:space="0" w:color="auto"/>
              <w:bottom w:val="single" w:sz="4" w:space="0" w:color="auto"/>
              <w:right w:val="single" w:sz="4" w:space="0" w:color="auto"/>
            </w:tcBorders>
            <w:shd w:val="clear" w:color="000000" w:fill="FFFF99"/>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彰化縣</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74</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15</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90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51</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6</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3</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25</w:t>
            </w:r>
          </w:p>
        </w:tc>
      </w:tr>
      <w:tr w:rsidR="0096344E" w:rsidRPr="0096344E" w:rsidTr="008C314A">
        <w:trPr>
          <w:trHeight w:val="2"/>
        </w:trPr>
        <w:tc>
          <w:tcPr>
            <w:tcW w:w="611" w:type="pct"/>
            <w:tcBorders>
              <w:top w:val="nil"/>
              <w:left w:val="single" w:sz="4" w:space="0" w:color="auto"/>
              <w:bottom w:val="single" w:sz="4" w:space="0" w:color="auto"/>
              <w:right w:val="single" w:sz="4" w:space="0" w:color="auto"/>
            </w:tcBorders>
            <w:shd w:val="clear" w:color="000000" w:fill="FFFF99"/>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南投縣</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62</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4</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13</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8</w:t>
            </w:r>
          </w:p>
        </w:tc>
      </w:tr>
      <w:tr w:rsidR="0096344E" w:rsidRPr="0096344E" w:rsidTr="008C314A">
        <w:trPr>
          <w:trHeight w:val="2"/>
        </w:trPr>
        <w:tc>
          <w:tcPr>
            <w:tcW w:w="611" w:type="pct"/>
            <w:tcBorders>
              <w:top w:val="nil"/>
              <w:left w:val="single" w:sz="4" w:space="0" w:color="auto"/>
              <w:bottom w:val="single" w:sz="4" w:space="0" w:color="auto"/>
              <w:right w:val="single" w:sz="4" w:space="0" w:color="auto"/>
            </w:tcBorders>
            <w:shd w:val="clear" w:color="000000" w:fill="FFFF99"/>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雲林縣</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70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70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91</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r>
      <w:tr w:rsidR="0096344E" w:rsidRPr="0096344E" w:rsidTr="008C314A">
        <w:trPr>
          <w:trHeight w:val="2"/>
        </w:trPr>
        <w:tc>
          <w:tcPr>
            <w:tcW w:w="611" w:type="pct"/>
            <w:tcBorders>
              <w:top w:val="nil"/>
              <w:left w:val="single" w:sz="4" w:space="0" w:color="auto"/>
              <w:bottom w:val="single" w:sz="4" w:space="0" w:color="auto"/>
              <w:right w:val="single" w:sz="4" w:space="0" w:color="auto"/>
            </w:tcBorders>
            <w:shd w:val="clear" w:color="000000" w:fill="FFFF99"/>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嘉義縣</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32</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4</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4</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20.84</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6</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4</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50</w:t>
            </w:r>
          </w:p>
        </w:tc>
      </w:tr>
      <w:tr w:rsidR="0096344E" w:rsidRPr="0096344E" w:rsidTr="008C314A">
        <w:trPr>
          <w:trHeight w:val="2"/>
        </w:trPr>
        <w:tc>
          <w:tcPr>
            <w:tcW w:w="611" w:type="pct"/>
            <w:tcBorders>
              <w:top w:val="nil"/>
              <w:left w:val="single" w:sz="4" w:space="0" w:color="auto"/>
              <w:bottom w:val="single" w:sz="4" w:space="0" w:color="auto"/>
              <w:right w:val="single" w:sz="4" w:space="0" w:color="auto"/>
            </w:tcBorders>
            <w:shd w:val="clear" w:color="000000" w:fill="FFFF99"/>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嘉義市</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22</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30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31.8</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2</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9</w:t>
            </w:r>
          </w:p>
        </w:tc>
      </w:tr>
      <w:tr w:rsidR="0096344E" w:rsidRPr="0096344E" w:rsidTr="008C314A">
        <w:trPr>
          <w:trHeight w:val="2"/>
        </w:trPr>
        <w:tc>
          <w:tcPr>
            <w:tcW w:w="611" w:type="pct"/>
            <w:tcBorders>
              <w:top w:val="nil"/>
              <w:left w:val="single" w:sz="4" w:space="0" w:color="auto"/>
              <w:bottom w:val="single" w:sz="4" w:space="0" w:color="auto"/>
              <w:right w:val="single" w:sz="4" w:space="0" w:color="auto"/>
            </w:tcBorders>
            <w:shd w:val="clear" w:color="000000" w:fill="FFFF99"/>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proofErr w:type="gramStart"/>
            <w:r w:rsidRPr="0096344E">
              <w:rPr>
                <w:rFonts w:ascii="微軟正黑體" w:eastAsia="微軟正黑體" w:hAnsi="微軟正黑體" w:cs="新細明體" w:hint="eastAsia"/>
                <w:color w:val="FF0000"/>
                <w:kern w:val="0"/>
                <w:sz w:val="18"/>
                <w:szCs w:val="28"/>
              </w:rPr>
              <w:t>臺</w:t>
            </w:r>
            <w:proofErr w:type="gramEnd"/>
            <w:r w:rsidRPr="0096344E">
              <w:rPr>
                <w:rFonts w:ascii="微軟正黑體" w:eastAsia="微軟正黑體" w:hAnsi="微軟正黑體" w:cs="新細明體" w:hint="eastAsia"/>
                <w:color w:val="FF0000"/>
                <w:kern w:val="0"/>
                <w:sz w:val="18"/>
                <w:szCs w:val="28"/>
              </w:rPr>
              <w:t>南市</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89</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8</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161</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272</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r>
      <w:tr w:rsidR="0096344E" w:rsidRPr="0096344E" w:rsidTr="008C314A">
        <w:trPr>
          <w:trHeight w:val="2"/>
        </w:trPr>
        <w:tc>
          <w:tcPr>
            <w:tcW w:w="611" w:type="pct"/>
            <w:tcBorders>
              <w:top w:val="nil"/>
              <w:left w:val="single" w:sz="4" w:space="0" w:color="auto"/>
              <w:bottom w:val="single" w:sz="4" w:space="0" w:color="auto"/>
              <w:right w:val="single" w:sz="4" w:space="0" w:color="auto"/>
            </w:tcBorders>
            <w:shd w:val="clear" w:color="000000" w:fill="FFFF99"/>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金門縣</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18</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7"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3</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0</w:t>
            </w:r>
          </w:p>
        </w:tc>
        <w:tc>
          <w:tcPr>
            <w:tcW w:w="488" w:type="pct"/>
            <w:tcBorders>
              <w:top w:val="nil"/>
              <w:left w:val="nil"/>
              <w:bottom w:val="single" w:sz="4" w:space="0" w:color="auto"/>
              <w:right w:val="single" w:sz="4" w:space="0" w:color="auto"/>
            </w:tcBorders>
            <w:shd w:val="clear" w:color="auto" w:fill="auto"/>
            <w:hideMark/>
          </w:tcPr>
          <w:p w:rsidR="00000FE3" w:rsidRPr="0096344E" w:rsidRDefault="00000FE3" w:rsidP="00000FE3">
            <w:pPr>
              <w:widowControl/>
              <w:spacing w:line="0" w:lineRule="atLeast"/>
              <w:jc w:val="center"/>
              <w:rPr>
                <w:rFonts w:ascii="微軟正黑體" w:eastAsia="微軟正黑體" w:hAnsi="微軟正黑體" w:cs="新細明體"/>
                <w:color w:val="FF0000"/>
                <w:kern w:val="0"/>
                <w:sz w:val="18"/>
                <w:szCs w:val="28"/>
              </w:rPr>
            </w:pPr>
            <w:r w:rsidRPr="0096344E">
              <w:rPr>
                <w:rFonts w:ascii="微軟正黑體" w:eastAsia="微軟正黑體" w:hAnsi="微軟正黑體" w:cs="新細明體" w:hint="eastAsia"/>
                <w:color w:val="FF0000"/>
                <w:kern w:val="0"/>
                <w:sz w:val="18"/>
                <w:szCs w:val="28"/>
              </w:rPr>
              <w:t>3</w:t>
            </w:r>
          </w:p>
        </w:tc>
      </w:tr>
    </w:tbl>
    <w:p w:rsidR="00084480" w:rsidRPr="00F7575A" w:rsidRDefault="00084480" w:rsidP="00000FE3">
      <w:pPr>
        <w:pStyle w:val="a3"/>
        <w:ind w:leftChars="0" w:left="905"/>
        <w:jc w:val="both"/>
        <w:rPr>
          <w:rFonts w:ascii="Times New Roman" w:eastAsia="標楷體" w:hAnsi="Times New Roman" w:cs="Times New Roman"/>
          <w:bCs/>
          <w:color w:val="000000" w:themeColor="text1"/>
        </w:rPr>
      </w:pPr>
    </w:p>
    <w:sectPr w:rsidR="00084480" w:rsidRPr="00F7575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348" w:rsidRDefault="00A96348" w:rsidP="00BC3893">
      <w:r>
        <w:separator/>
      </w:r>
    </w:p>
  </w:endnote>
  <w:endnote w:type="continuationSeparator" w:id="0">
    <w:p w:rsidR="00A96348" w:rsidRDefault="00A96348" w:rsidP="00BC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348" w:rsidRDefault="00A96348" w:rsidP="00BC3893">
      <w:r>
        <w:separator/>
      </w:r>
    </w:p>
  </w:footnote>
  <w:footnote w:type="continuationSeparator" w:id="0">
    <w:p w:rsidR="00A96348" w:rsidRDefault="00A96348" w:rsidP="00BC3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4927"/>
    <w:multiLevelType w:val="hybridMultilevel"/>
    <w:tmpl w:val="57DAB8D4"/>
    <w:lvl w:ilvl="0" w:tplc="612E8E86">
      <w:start w:val="1"/>
      <w:numFmt w:val="lowerLetter"/>
      <w:lvlText w:val="%1、"/>
      <w:lvlJc w:val="left"/>
      <w:pPr>
        <w:ind w:left="1774" w:hanging="36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1">
    <w:nsid w:val="091B03AF"/>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2">
    <w:nsid w:val="0D2C0FDB"/>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D93057"/>
    <w:multiLevelType w:val="hybridMultilevel"/>
    <w:tmpl w:val="25B03AB8"/>
    <w:lvl w:ilvl="0" w:tplc="6328888E">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1A3E6D03"/>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B5B1C18"/>
    <w:multiLevelType w:val="hybridMultilevel"/>
    <w:tmpl w:val="410246CC"/>
    <w:lvl w:ilvl="0" w:tplc="B5CA91E4">
      <w:start w:val="1"/>
      <w:numFmt w:val="ideographDigital"/>
      <w:lvlText w:val="（%1）"/>
      <w:lvlJc w:val="left"/>
      <w:pPr>
        <w:ind w:left="840" w:hanging="480"/>
      </w:pPr>
      <w:rPr>
        <w:rFonts w:hint="eastAsia"/>
      </w:rPr>
    </w:lvl>
    <w:lvl w:ilvl="1" w:tplc="04090019">
      <w:start w:val="1"/>
      <w:numFmt w:val="ideographTraditional"/>
      <w:lvlText w:val="%2、"/>
      <w:lvlJc w:val="left"/>
      <w:pPr>
        <w:ind w:left="1320" w:hanging="480"/>
      </w:pPr>
    </w:lvl>
    <w:lvl w:ilvl="2" w:tplc="0409001B">
      <w:start w:val="1"/>
      <w:numFmt w:val="lowerRoman"/>
      <w:lvlText w:val="%3."/>
      <w:lvlJc w:val="right"/>
      <w:pPr>
        <w:ind w:left="1615"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6">
    <w:nsid w:val="1BB52CEE"/>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7">
    <w:nsid w:val="1DE04EBA"/>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8">
    <w:nsid w:val="1FCD42C3"/>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C7B3523"/>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10">
    <w:nsid w:val="30A96DFB"/>
    <w:multiLevelType w:val="hybridMultilevel"/>
    <w:tmpl w:val="0DA4C354"/>
    <w:lvl w:ilvl="0" w:tplc="1CF68274">
      <w:start w:val="1"/>
      <w:numFmt w:val="ideographDigital"/>
      <w:lvlText w:val="（%1）"/>
      <w:lvlJc w:val="left"/>
      <w:pPr>
        <w:ind w:left="840" w:hanging="480"/>
      </w:pPr>
      <w:rPr>
        <w:rFonts w:hint="eastAsia"/>
      </w:rPr>
    </w:lvl>
    <w:lvl w:ilvl="1" w:tplc="04090019">
      <w:start w:val="1"/>
      <w:numFmt w:val="ideographTraditional"/>
      <w:lvlText w:val="%2、"/>
      <w:lvlJc w:val="left"/>
      <w:pPr>
        <w:ind w:left="1320" w:hanging="480"/>
      </w:pPr>
    </w:lvl>
    <w:lvl w:ilvl="2" w:tplc="0409001B">
      <w:start w:val="1"/>
      <w:numFmt w:val="lowerRoman"/>
      <w:lvlText w:val="%3."/>
      <w:lvlJc w:val="right"/>
      <w:pPr>
        <w:ind w:left="1615"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11">
    <w:nsid w:val="317A43F1"/>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1E852D0"/>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330733B"/>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53C7E2B"/>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FD7AAC"/>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16">
    <w:nsid w:val="3B5209D2"/>
    <w:multiLevelType w:val="hybridMultilevel"/>
    <w:tmpl w:val="82209728"/>
    <w:lvl w:ilvl="0" w:tplc="49468D3A">
      <w:start w:val="1"/>
      <w:numFmt w:val="decimal"/>
      <w:lvlText w:val="(%1)"/>
      <w:lvlJc w:val="left"/>
      <w:pPr>
        <w:ind w:left="1353"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6D468D1"/>
    <w:multiLevelType w:val="hybridMultilevel"/>
    <w:tmpl w:val="AC88718C"/>
    <w:lvl w:ilvl="0" w:tplc="760E89D4">
      <w:start w:val="1"/>
      <w:numFmt w:val="bullet"/>
      <w:lvlText w:val=""/>
      <w:lvlJc w:val="left"/>
      <w:pPr>
        <w:tabs>
          <w:tab w:val="num" w:pos="720"/>
        </w:tabs>
        <w:ind w:left="720" w:hanging="360"/>
      </w:pPr>
      <w:rPr>
        <w:rFonts w:ascii="Wingdings" w:hAnsi="Wingdings" w:hint="default"/>
      </w:rPr>
    </w:lvl>
    <w:lvl w:ilvl="1" w:tplc="14741E76">
      <w:start w:val="1"/>
      <w:numFmt w:val="decimal"/>
      <w:lvlText w:val="%2."/>
      <w:lvlJc w:val="left"/>
      <w:pPr>
        <w:tabs>
          <w:tab w:val="num" w:pos="1440"/>
        </w:tabs>
        <w:ind w:left="1440" w:hanging="360"/>
      </w:pPr>
    </w:lvl>
    <w:lvl w:ilvl="2" w:tplc="49468D3A">
      <w:start w:val="1"/>
      <w:numFmt w:val="decimal"/>
      <w:lvlText w:val="(%3)"/>
      <w:lvlJc w:val="left"/>
      <w:pPr>
        <w:ind w:left="2160" w:hanging="360"/>
      </w:pPr>
      <w:rPr>
        <w:rFonts w:hint="default"/>
      </w:rPr>
    </w:lvl>
    <w:lvl w:ilvl="3" w:tplc="950C77B4">
      <w:start w:val="1"/>
      <w:numFmt w:val="decimal"/>
      <w:lvlText w:val="%4、"/>
      <w:lvlJc w:val="left"/>
      <w:pPr>
        <w:ind w:left="1353" w:hanging="360"/>
      </w:pPr>
      <w:rPr>
        <w:rFonts w:hint="default"/>
      </w:rPr>
    </w:lvl>
    <w:lvl w:ilvl="4" w:tplc="317A754E" w:tentative="1">
      <w:start w:val="1"/>
      <w:numFmt w:val="bullet"/>
      <w:lvlText w:val=""/>
      <w:lvlJc w:val="left"/>
      <w:pPr>
        <w:tabs>
          <w:tab w:val="num" w:pos="3600"/>
        </w:tabs>
        <w:ind w:left="3600" w:hanging="360"/>
      </w:pPr>
      <w:rPr>
        <w:rFonts w:ascii="Wingdings" w:hAnsi="Wingdings" w:hint="default"/>
      </w:rPr>
    </w:lvl>
    <w:lvl w:ilvl="5" w:tplc="A6F6D460" w:tentative="1">
      <w:start w:val="1"/>
      <w:numFmt w:val="bullet"/>
      <w:lvlText w:val=""/>
      <w:lvlJc w:val="left"/>
      <w:pPr>
        <w:tabs>
          <w:tab w:val="num" w:pos="4320"/>
        </w:tabs>
        <w:ind w:left="4320" w:hanging="360"/>
      </w:pPr>
      <w:rPr>
        <w:rFonts w:ascii="Wingdings" w:hAnsi="Wingdings" w:hint="default"/>
      </w:rPr>
    </w:lvl>
    <w:lvl w:ilvl="6" w:tplc="0CFC6B0E" w:tentative="1">
      <w:start w:val="1"/>
      <w:numFmt w:val="bullet"/>
      <w:lvlText w:val=""/>
      <w:lvlJc w:val="left"/>
      <w:pPr>
        <w:tabs>
          <w:tab w:val="num" w:pos="5040"/>
        </w:tabs>
        <w:ind w:left="5040" w:hanging="360"/>
      </w:pPr>
      <w:rPr>
        <w:rFonts w:ascii="Wingdings" w:hAnsi="Wingdings" w:hint="default"/>
      </w:rPr>
    </w:lvl>
    <w:lvl w:ilvl="7" w:tplc="6A84C55E" w:tentative="1">
      <w:start w:val="1"/>
      <w:numFmt w:val="bullet"/>
      <w:lvlText w:val=""/>
      <w:lvlJc w:val="left"/>
      <w:pPr>
        <w:tabs>
          <w:tab w:val="num" w:pos="5760"/>
        </w:tabs>
        <w:ind w:left="5760" w:hanging="360"/>
      </w:pPr>
      <w:rPr>
        <w:rFonts w:ascii="Wingdings" w:hAnsi="Wingdings" w:hint="default"/>
      </w:rPr>
    </w:lvl>
    <w:lvl w:ilvl="8" w:tplc="23A849F8" w:tentative="1">
      <w:start w:val="1"/>
      <w:numFmt w:val="bullet"/>
      <w:lvlText w:val=""/>
      <w:lvlJc w:val="left"/>
      <w:pPr>
        <w:tabs>
          <w:tab w:val="num" w:pos="6480"/>
        </w:tabs>
        <w:ind w:left="6480" w:hanging="360"/>
      </w:pPr>
      <w:rPr>
        <w:rFonts w:ascii="Wingdings" w:hAnsi="Wingdings" w:hint="default"/>
      </w:rPr>
    </w:lvl>
  </w:abstractNum>
  <w:abstractNum w:abstractNumId="18">
    <w:nsid w:val="4A5E4700"/>
    <w:multiLevelType w:val="hybridMultilevel"/>
    <w:tmpl w:val="25B03AB8"/>
    <w:lvl w:ilvl="0" w:tplc="6328888E">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nsid w:val="4C3D080F"/>
    <w:multiLevelType w:val="hybridMultilevel"/>
    <w:tmpl w:val="8E000FDA"/>
    <w:lvl w:ilvl="0" w:tplc="7A0CB8BE">
      <w:start w:val="1"/>
      <w:numFmt w:val="bullet"/>
      <w:lvlText w:val=""/>
      <w:lvlJc w:val="left"/>
      <w:pPr>
        <w:tabs>
          <w:tab w:val="num" w:pos="720"/>
        </w:tabs>
        <w:ind w:left="720" w:hanging="360"/>
      </w:pPr>
      <w:rPr>
        <w:rFonts w:ascii="Wingdings" w:hAnsi="Wingdings" w:hint="default"/>
      </w:rPr>
    </w:lvl>
    <w:lvl w:ilvl="1" w:tplc="C824AE88" w:tentative="1">
      <w:start w:val="1"/>
      <w:numFmt w:val="bullet"/>
      <w:lvlText w:val=""/>
      <w:lvlJc w:val="left"/>
      <w:pPr>
        <w:tabs>
          <w:tab w:val="num" w:pos="1440"/>
        </w:tabs>
        <w:ind w:left="1440" w:hanging="360"/>
      </w:pPr>
      <w:rPr>
        <w:rFonts w:ascii="Wingdings" w:hAnsi="Wingdings" w:hint="default"/>
      </w:rPr>
    </w:lvl>
    <w:lvl w:ilvl="2" w:tplc="045A41D6" w:tentative="1">
      <w:start w:val="1"/>
      <w:numFmt w:val="bullet"/>
      <w:lvlText w:val=""/>
      <w:lvlJc w:val="left"/>
      <w:pPr>
        <w:tabs>
          <w:tab w:val="num" w:pos="2160"/>
        </w:tabs>
        <w:ind w:left="2160" w:hanging="360"/>
      </w:pPr>
      <w:rPr>
        <w:rFonts w:ascii="Wingdings" w:hAnsi="Wingdings" w:hint="default"/>
      </w:rPr>
    </w:lvl>
    <w:lvl w:ilvl="3" w:tplc="0C8A7406" w:tentative="1">
      <w:start w:val="1"/>
      <w:numFmt w:val="bullet"/>
      <w:lvlText w:val=""/>
      <w:lvlJc w:val="left"/>
      <w:pPr>
        <w:tabs>
          <w:tab w:val="num" w:pos="2880"/>
        </w:tabs>
        <w:ind w:left="2880" w:hanging="360"/>
      </w:pPr>
      <w:rPr>
        <w:rFonts w:ascii="Wingdings" w:hAnsi="Wingdings" w:hint="default"/>
      </w:rPr>
    </w:lvl>
    <w:lvl w:ilvl="4" w:tplc="670E0FEE" w:tentative="1">
      <w:start w:val="1"/>
      <w:numFmt w:val="bullet"/>
      <w:lvlText w:val=""/>
      <w:lvlJc w:val="left"/>
      <w:pPr>
        <w:tabs>
          <w:tab w:val="num" w:pos="3600"/>
        </w:tabs>
        <w:ind w:left="3600" w:hanging="360"/>
      </w:pPr>
      <w:rPr>
        <w:rFonts w:ascii="Wingdings" w:hAnsi="Wingdings" w:hint="default"/>
      </w:rPr>
    </w:lvl>
    <w:lvl w:ilvl="5" w:tplc="6276DD40" w:tentative="1">
      <w:start w:val="1"/>
      <w:numFmt w:val="bullet"/>
      <w:lvlText w:val=""/>
      <w:lvlJc w:val="left"/>
      <w:pPr>
        <w:tabs>
          <w:tab w:val="num" w:pos="4320"/>
        </w:tabs>
        <w:ind w:left="4320" w:hanging="360"/>
      </w:pPr>
      <w:rPr>
        <w:rFonts w:ascii="Wingdings" w:hAnsi="Wingdings" w:hint="default"/>
      </w:rPr>
    </w:lvl>
    <w:lvl w:ilvl="6" w:tplc="8146FBA0" w:tentative="1">
      <w:start w:val="1"/>
      <w:numFmt w:val="bullet"/>
      <w:lvlText w:val=""/>
      <w:lvlJc w:val="left"/>
      <w:pPr>
        <w:tabs>
          <w:tab w:val="num" w:pos="5040"/>
        </w:tabs>
        <w:ind w:left="5040" w:hanging="360"/>
      </w:pPr>
      <w:rPr>
        <w:rFonts w:ascii="Wingdings" w:hAnsi="Wingdings" w:hint="default"/>
      </w:rPr>
    </w:lvl>
    <w:lvl w:ilvl="7" w:tplc="C75A6392" w:tentative="1">
      <w:start w:val="1"/>
      <w:numFmt w:val="bullet"/>
      <w:lvlText w:val=""/>
      <w:lvlJc w:val="left"/>
      <w:pPr>
        <w:tabs>
          <w:tab w:val="num" w:pos="5760"/>
        </w:tabs>
        <w:ind w:left="5760" w:hanging="360"/>
      </w:pPr>
      <w:rPr>
        <w:rFonts w:ascii="Wingdings" w:hAnsi="Wingdings" w:hint="default"/>
      </w:rPr>
    </w:lvl>
    <w:lvl w:ilvl="8" w:tplc="51E8B7BA" w:tentative="1">
      <w:start w:val="1"/>
      <w:numFmt w:val="bullet"/>
      <w:lvlText w:val=""/>
      <w:lvlJc w:val="left"/>
      <w:pPr>
        <w:tabs>
          <w:tab w:val="num" w:pos="6480"/>
        </w:tabs>
        <w:ind w:left="6480" w:hanging="360"/>
      </w:pPr>
      <w:rPr>
        <w:rFonts w:ascii="Wingdings" w:hAnsi="Wingdings" w:hint="default"/>
      </w:rPr>
    </w:lvl>
  </w:abstractNum>
  <w:abstractNum w:abstractNumId="20">
    <w:nsid w:val="58C24C91"/>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21">
    <w:nsid w:val="61000A24"/>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25940B3"/>
    <w:multiLevelType w:val="hybridMultilevel"/>
    <w:tmpl w:val="C00069B0"/>
    <w:lvl w:ilvl="0" w:tplc="950C77B4">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AC30776"/>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FB4258B"/>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4E07543"/>
    <w:multiLevelType w:val="hybridMultilevel"/>
    <w:tmpl w:val="BE184D1C"/>
    <w:lvl w:ilvl="0" w:tplc="B4280534">
      <w:start w:val="1"/>
      <w:numFmt w:val="ideographDigital"/>
      <w:lvlText w:val="（%1）"/>
      <w:lvlJc w:val="left"/>
      <w:pPr>
        <w:ind w:left="840" w:hanging="480"/>
      </w:pPr>
      <w:rPr>
        <w:rFonts w:hint="eastAsia"/>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nsid w:val="79812A39"/>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27">
    <w:nsid w:val="7C85418F"/>
    <w:multiLevelType w:val="hybridMultilevel"/>
    <w:tmpl w:val="9B3837C0"/>
    <w:lvl w:ilvl="0" w:tplc="950C77B4">
      <w:start w:val="1"/>
      <w:numFmt w:val="decimal"/>
      <w:lvlText w:val="%1、"/>
      <w:lvlJc w:val="left"/>
      <w:pPr>
        <w:ind w:left="1070" w:hanging="360"/>
      </w:pPr>
      <w:rPr>
        <w:rFonts w:hint="default"/>
      </w:rPr>
    </w:lvl>
    <w:lvl w:ilvl="1" w:tplc="04090019">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num w:numId="1">
    <w:abstractNumId w:val="17"/>
  </w:num>
  <w:num w:numId="2">
    <w:abstractNumId w:val="18"/>
  </w:num>
  <w:num w:numId="3">
    <w:abstractNumId w:val="10"/>
  </w:num>
  <w:num w:numId="4">
    <w:abstractNumId w:val="9"/>
  </w:num>
  <w:num w:numId="5">
    <w:abstractNumId w:val="22"/>
  </w:num>
  <w:num w:numId="6">
    <w:abstractNumId w:val="20"/>
  </w:num>
  <w:num w:numId="7">
    <w:abstractNumId w:val="3"/>
  </w:num>
  <w:num w:numId="8">
    <w:abstractNumId w:val="25"/>
  </w:num>
  <w:num w:numId="9">
    <w:abstractNumId w:val="5"/>
  </w:num>
  <w:num w:numId="10">
    <w:abstractNumId w:val="27"/>
  </w:num>
  <w:num w:numId="11">
    <w:abstractNumId w:val="12"/>
  </w:num>
  <w:num w:numId="12">
    <w:abstractNumId w:val="7"/>
  </w:num>
  <w:num w:numId="13">
    <w:abstractNumId w:val="2"/>
  </w:num>
  <w:num w:numId="14">
    <w:abstractNumId w:val="11"/>
  </w:num>
  <w:num w:numId="15">
    <w:abstractNumId w:val="21"/>
  </w:num>
  <w:num w:numId="16">
    <w:abstractNumId w:val="23"/>
  </w:num>
  <w:num w:numId="17">
    <w:abstractNumId w:val="8"/>
  </w:num>
  <w:num w:numId="18">
    <w:abstractNumId w:val="6"/>
  </w:num>
  <w:num w:numId="19">
    <w:abstractNumId w:val="14"/>
  </w:num>
  <w:num w:numId="20">
    <w:abstractNumId w:val="0"/>
  </w:num>
  <w:num w:numId="21">
    <w:abstractNumId w:val="16"/>
  </w:num>
  <w:num w:numId="22">
    <w:abstractNumId w:val="24"/>
  </w:num>
  <w:num w:numId="23">
    <w:abstractNumId w:val="4"/>
  </w:num>
  <w:num w:numId="24">
    <w:abstractNumId w:val="13"/>
  </w:num>
  <w:num w:numId="25">
    <w:abstractNumId w:val="1"/>
  </w:num>
  <w:num w:numId="26">
    <w:abstractNumId w:val="26"/>
  </w:num>
  <w:num w:numId="27">
    <w:abstractNumId w:val="19"/>
  </w:num>
  <w:num w:numId="2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86D"/>
    <w:rsid w:val="00000FE3"/>
    <w:rsid w:val="00011FBC"/>
    <w:rsid w:val="00012347"/>
    <w:rsid w:val="000554C4"/>
    <w:rsid w:val="00061340"/>
    <w:rsid w:val="00064755"/>
    <w:rsid w:val="000715FA"/>
    <w:rsid w:val="00084480"/>
    <w:rsid w:val="000D4FBE"/>
    <w:rsid w:val="00125C21"/>
    <w:rsid w:val="0013280B"/>
    <w:rsid w:val="00147A11"/>
    <w:rsid w:val="00166C7D"/>
    <w:rsid w:val="001944DB"/>
    <w:rsid w:val="001B7761"/>
    <w:rsid w:val="001B7B4A"/>
    <w:rsid w:val="001C576F"/>
    <w:rsid w:val="001C70F5"/>
    <w:rsid w:val="002251E3"/>
    <w:rsid w:val="00225914"/>
    <w:rsid w:val="00240670"/>
    <w:rsid w:val="0026765F"/>
    <w:rsid w:val="002E0333"/>
    <w:rsid w:val="002E7314"/>
    <w:rsid w:val="002F0F37"/>
    <w:rsid w:val="003122A4"/>
    <w:rsid w:val="00353E1F"/>
    <w:rsid w:val="00390D58"/>
    <w:rsid w:val="003A065A"/>
    <w:rsid w:val="003C1124"/>
    <w:rsid w:val="003C1452"/>
    <w:rsid w:val="003D1345"/>
    <w:rsid w:val="0041038F"/>
    <w:rsid w:val="004132AF"/>
    <w:rsid w:val="004325AA"/>
    <w:rsid w:val="0047131B"/>
    <w:rsid w:val="00483A48"/>
    <w:rsid w:val="004B42D6"/>
    <w:rsid w:val="004E6C89"/>
    <w:rsid w:val="005043D1"/>
    <w:rsid w:val="0053360C"/>
    <w:rsid w:val="005337C8"/>
    <w:rsid w:val="005503E0"/>
    <w:rsid w:val="00580B4A"/>
    <w:rsid w:val="005830FC"/>
    <w:rsid w:val="005B21E3"/>
    <w:rsid w:val="005B502D"/>
    <w:rsid w:val="005C225D"/>
    <w:rsid w:val="00634B41"/>
    <w:rsid w:val="00642FD9"/>
    <w:rsid w:val="0066600F"/>
    <w:rsid w:val="006C7B6E"/>
    <w:rsid w:val="006E53D8"/>
    <w:rsid w:val="006F20DA"/>
    <w:rsid w:val="00783BDF"/>
    <w:rsid w:val="00796E58"/>
    <w:rsid w:val="007D5F6C"/>
    <w:rsid w:val="008A0FF2"/>
    <w:rsid w:val="008E086D"/>
    <w:rsid w:val="008E7D4A"/>
    <w:rsid w:val="00921B71"/>
    <w:rsid w:val="00930DC2"/>
    <w:rsid w:val="0096344E"/>
    <w:rsid w:val="00985FC1"/>
    <w:rsid w:val="009C2418"/>
    <w:rsid w:val="009D183C"/>
    <w:rsid w:val="009E2AC7"/>
    <w:rsid w:val="009F410A"/>
    <w:rsid w:val="00A07177"/>
    <w:rsid w:val="00A27D45"/>
    <w:rsid w:val="00A328A3"/>
    <w:rsid w:val="00A360F4"/>
    <w:rsid w:val="00A42D39"/>
    <w:rsid w:val="00A554F9"/>
    <w:rsid w:val="00A622D2"/>
    <w:rsid w:val="00A800EC"/>
    <w:rsid w:val="00A96348"/>
    <w:rsid w:val="00AA6881"/>
    <w:rsid w:val="00AC0C24"/>
    <w:rsid w:val="00AD0003"/>
    <w:rsid w:val="00B12F52"/>
    <w:rsid w:val="00B13A8F"/>
    <w:rsid w:val="00B96E3C"/>
    <w:rsid w:val="00BC3893"/>
    <w:rsid w:val="00BC780A"/>
    <w:rsid w:val="00BE5D55"/>
    <w:rsid w:val="00BF41FA"/>
    <w:rsid w:val="00C7421C"/>
    <w:rsid w:val="00C93DA3"/>
    <w:rsid w:val="00CA1CCF"/>
    <w:rsid w:val="00CB14AC"/>
    <w:rsid w:val="00CB41AF"/>
    <w:rsid w:val="00CC414C"/>
    <w:rsid w:val="00D02B70"/>
    <w:rsid w:val="00D36BB1"/>
    <w:rsid w:val="00D40A6F"/>
    <w:rsid w:val="00D55657"/>
    <w:rsid w:val="00DC419D"/>
    <w:rsid w:val="00DC644A"/>
    <w:rsid w:val="00E4732E"/>
    <w:rsid w:val="00E63DC2"/>
    <w:rsid w:val="00E6697E"/>
    <w:rsid w:val="00E930DD"/>
    <w:rsid w:val="00F7575A"/>
    <w:rsid w:val="00F87A64"/>
    <w:rsid w:val="00FA463E"/>
    <w:rsid w:val="00FC5AC1"/>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86D"/>
    <w:pPr>
      <w:ind w:leftChars="200" w:left="480"/>
    </w:pPr>
  </w:style>
  <w:style w:type="paragraph" w:styleId="a4">
    <w:name w:val="Balloon Text"/>
    <w:basedOn w:val="a"/>
    <w:link w:val="a5"/>
    <w:uiPriority w:val="99"/>
    <w:semiHidden/>
    <w:unhideWhenUsed/>
    <w:rsid w:val="008E086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E086D"/>
    <w:rPr>
      <w:rFonts w:asciiTheme="majorHAnsi" w:eastAsiaTheme="majorEastAsia" w:hAnsiTheme="majorHAnsi" w:cstheme="majorBidi"/>
      <w:sz w:val="18"/>
      <w:szCs w:val="18"/>
    </w:rPr>
  </w:style>
  <w:style w:type="paragraph" w:styleId="a6">
    <w:name w:val="header"/>
    <w:basedOn w:val="a"/>
    <w:link w:val="a7"/>
    <w:uiPriority w:val="99"/>
    <w:unhideWhenUsed/>
    <w:rsid w:val="00BC3893"/>
    <w:pPr>
      <w:tabs>
        <w:tab w:val="center" w:pos="4153"/>
        <w:tab w:val="right" w:pos="8306"/>
      </w:tabs>
      <w:snapToGrid w:val="0"/>
    </w:pPr>
    <w:rPr>
      <w:sz w:val="20"/>
      <w:szCs w:val="20"/>
    </w:rPr>
  </w:style>
  <w:style w:type="character" w:customStyle="1" w:styleId="a7">
    <w:name w:val="頁首 字元"/>
    <w:basedOn w:val="a0"/>
    <w:link w:val="a6"/>
    <w:uiPriority w:val="99"/>
    <w:rsid w:val="00BC3893"/>
    <w:rPr>
      <w:sz w:val="20"/>
      <w:szCs w:val="20"/>
    </w:rPr>
  </w:style>
  <w:style w:type="paragraph" w:styleId="a8">
    <w:name w:val="footer"/>
    <w:basedOn w:val="a"/>
    <w:link w:val="a9"/>
    <w:uiPriority w:val="99"/>
    <w:unhideWhenUsed/>
    <w:rsid w:val="00BC3893"/>
    <w:pPr>
      <w:tabs>
        <w:tab w:val="center" w:pos="4153"/>
        <w:tab w:val="right" w:pos="8306"/>
      </w:tabs>
      <w:snapToGrid w:val="0"/>
    </w:pPr>
    <w:rPr>
      <w:sz w:val="20"/>
      <w:szCs w:val="20"/>
    </w:rPr>
  </w:style>
  <w:style w:type="character" w:customStyle="1" w:styleId="a9">
    <w:name w:val="頁尾 字元"/>
    <w:basedOn w:val="a0"/>
    <w:link w:val="a8"/>
    <w:uiPriority w:val="99"/>
    <w:rsid w:val="00BC3893"/>
    <w:rPr>
      <w:sz w:val="20"/>
      <w:szCs w:val="20"/>
    </w:rPr>
  </w:style>
  <w:style w:type="table" w:customStyle="1" w:styleId="TableNormal">
    <w:name w:val="Table Normal"/>
    <w:uiPriority w:val="2"/>
    <w:semiHidden/>
    <w:unhideWhenUsed/>
    <w:qFormat/>
    <w:rsid w:val="00D55657"/>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5657"/>
    <w:rPr>
      <w:kern w:val="0"/>
      <w:sz w:val="22"/>
      <w:lang w:eastAsia="en-US"/>
    </w:rPr>
  </w:style>
  <w:style w:type="paragraph" w:styleId="Web">
    <w:name w:val="Normal (Web)"/>
    <w:basedOn w:val="a"/>
    <w:uiPriority w:val="99"/>
    <w:unhideWhenUsed/>
    <w:rsid w:val="009D183C"/>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86D"/>
    <w:pPr>
      <w:ind w:leftChars="200" w:left="480"/>
    </w:pPr>
  </w:style>
  <w:style w:type="paragraph" w:styleId="a4">
    <w:name w:val="Balloon Text"/>
    <w:basedOn w:val="a"/>
    <w:link w:val="a5"/>
    <w:uiPriority w:val="99"/>
    <w:semiHidden/>
    <w:unhideWhenUsed/>
    <w:rsid w:val="008E086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E086D"/>
    <w:rPr>
      <w:rFonts w:asciiTheme="majorHAnsi" w:eastAsiaTheme="majorEastAsia" w:hAnsiTheme="majorHAnsi" w:cstheme="majorBidi"/>
      <w:sz w:val="18"/>
      <w:szCs w:val="18"/>
    </w:rPr>
  </w:style>
  <w:style w:type="paragraph" w:styleId="a6">
    <w:name w:val="header"/>
    <w:basedOn w:val="a"/>
    <w:link w:val="a7"/>
    <w:uiPriority w:val="99"/>
    <w:unhideWhenUsed/>
    <w:rsid w:val="00BC3893"/>
    <w:pPr>
      <w:tabs>
        <w:tab w:val="center" w:pos="4153"/>
        <w:tab w:val="right" w:pos="8306"/>
      </w:tabs>
      <w:snapToGrid w:val="0"/>
    </w:pPr>
    <w:rPr>
      <w:sz w:val="20"/>
      <w:szCs w:val="20"/>
    </w:rPr>
  </w:style>
  <w:style w:type="character" w:customStyle="1" w:styleId="a7">
    <w:name w:val="頁首 字元"/>
    <w:basedOn w:val="a0"/>
    <w:link w:val="a6"/>
    <w:uiPriority w:val="99"/>
    <w:rsid w:val="00BC3893"/>
    <w:rPr>
      <w:sz w:val="20"/>
      <w:szCs w:val="20"/>
    </w:rPr>
  </w:style>
  <w:style w:type="paragraph" w:styleId="a8">
    <w:name w:val="footer"/>
    <w:basedOn w:val="a"/>
    <w:link w:val="a9"/>
    <w:uiPriority w:val="99"/>
    <w:unhideWhenUsed/>
    <w:rsid w:val="00BC3893"/>
    <w:pPr>
      <w:tabs>
        <w:tab w:val="center" w:pos="4153"/>
        <w:tab w:val="right" w:pos="8306"/>
      </w:tabs>
      <w:snapToGrid w:val="0"/>
    </w:pPr>
    <w:rPr>
      <w:sz w:val="20"/>
      <w:szCs w:val="20"/>
    </w:rPr>
  </w:style>
  <w:style w:type="character" w:customStyle="1" w:styleId="a9">
    <w:name w:val="頁尾 字元"/>
    <w:basedOn w:val="a0"/>
    <w:link w:val="a8"/>
    <w:uiPriority w:val="99"/>
    <w:rsid w:val="00BC3893"/>
    <w:rPr>
      <w:sz w:val="20"/>
      <w:szCs w:val="20"/>
    </w:rPr>
  </w:style>
  <w:style w:type="table" w:customStyle="1" w:styleId="TableNormal">
    <w:name w:val="Table Normal"/>
    <w:uiPriority w:val="2"/>
    <w:semiHidden/>
    <w:unhideWhenUsed/>
    <w:qFormat/>
    <w:rsid w:val="00D55657"/>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5657"/>
    <w:rPr>
      <w:kern w:val="0"/>
      <w:sz w:val="22"/>
      <w:lang w:eastAsia="en-US"/>
    </w:rPr>
  </w:style>
  <w:style w:type="paragraph" w:styleId="Web">
    <w:name w:val="Normal (Web)"/>
    <w:basedOn w:val="a"/>
    <w:uiPriority w:val="99"/>
    <w:unhideWhenUsed/>
    <w:rsid w:val="009D183C"/>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99044">
      <w:bodyDiv w:val="1"/>
      <w:marLeft w:val="0"/>
      <w:marRight w:val="0"/>
      <w:marTop w:val="0"/>
      <w:marBottom w:val="0"/>
      <w:divBdr>
        <w:top w:val="none" w:sz="0" w:space="0" w:color="auto"/>
        <w:left w:val="none" w:sz="0" w:space="0" w:color="auto"/>
        <w:bottom w:val="none" w:sz="0" w:space="0" w:color="auto"/>
        <w:right w:val="none" w:sz="0" w:space="0" w:color="auto"/>
      </w:divBdr>
    </w:div>
    <w:div w:id="91631737">
      <w:bodyDiv w:val="1"/>
      <w:marLeft w:val="0"/>
      <w:marRight w:val="0"/>
      <w:marTop w:val="0"/>
      <w:marBottom w:val="0"/>
      <w:divBdr>
        <w:top w:val="none" w:sz="0" w:space="0" w:color="auto"/>
        <w:left w:val="none" w:sz="0" w:space="0" w:color="auto"/>
        <w:bottom w:val="none" w:sz="0" w:space="0" w:color="auto"/>
        <w:right w:val="none" w:sz="0" w:space="0" w:color="auto"/>
      </w:divBdr>
      <w:divsChild>
        <w:div w:id="1231766033">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905871586">
          <w:marLeft w:val="0"/>
          <w:marRight w:val="0"/>
          <w:marTop w:val="0"/>
          <w:marBottom w:val="0"/>
          <w:divBdr>
            <w:top w:val="none" w:sz="0" w:space="0" w:color="auto"/>
            <w:left w:val="none" w:sz="0" w:space="0" w:color="auto"/>
            <w:bottom w:val="none" w:sz="0" w:space="0" w:color="auto"/>
            <w:right w:val="none" w:sz="0" w:space="0" w:color="auto"/>
          </w:divBdr>
        </w:div>
        <w:div w:id="1452671135">
          <w:marLeft w:val="0"/>
          <w:marRight w:val="0"/>
          <w:marTop w:val="0"/>
          <w:marBottom w:val="0"/>
          <w:divBdr>
            <w:top w:val="none" w:sz="0" w:space="0" w:color="auto"/>
            <w:left w:val="none" w:sz="0" w:space="0" w:color="auto"/>
            <w:bottom w:val="none" w:sz="0" w:space="0" w:color="auto"/>
            <w:right w:val="none" w:sz="0" w:space="0" w:color="auto"/>
          </w:divBdr>
        </w:div>
        <w:div w:id="1552305803">
          <w:marLeft w:val="0"/>
          <w:marRight w:val="0"/>
          <w:marTop w:val="0"/>
          <w:marBottom w:val="0"/>
          <w:divBdr>
            <w:top w:val="none" w:sz="0" w:space="0" w:color="auto"/>
            <w:left w:val="none" w:sz="0" w:space="0" w:color="auto"/>
            <w:bottom w:val="none" w:sz="0" w:space="0" w:color="auto"/>
            <w:right w:val="none" w:sz="0" w:space="0" w:color="auto"/>
          </w:divBdr>
        </w:div>
        <w:div w:id="1447887108">
          <w:marLeft w:val="0"/>
          <w:marRight w:val="0"/>
          <w:marTop w:val="0"/>
          <w:marBottom w:val="0"/>
          <w:divBdr>
            <w:top w:val="none" w:sz="0" w:space="0" w:color="auto"/>
            <w:left w:val="none" w:sz="0" w:space="0" w:color="auto"/>
            <w:bottom w:val="none" w:sz="0" w:space="0" w:color="auto"/>
            <w:right w:val="none" w:sz="0" w:space="0" w:color="auto"/>
          </w:divBdr>
        </w:div>
        <w:div w:id="1057317842">
          <w:marLeft w:val="0"/>
          <w:marRight w:val="0"/>
          <w:marTop w:val="0"/>
          <w:marBottom w:val="0"/>
          <w:divBdr>
            <w:top w:val="none" w:sz="0" w:space="0" w:color="auto"/>
            <w:left w:val="none" w:sz="0" w:space="0" w:color="auto"/>
            <w:bottom w:val="none" w:sz="0" w:space="0" w:color="auto"/>
            <w:right w:val="none" w:sz="0" w:space="0" w:color="auto"/>
          </w:divBdr>
          <w:divsChild>
            <w:div w:id="1858427164">
              <w:marLeft w:val="0"/>
              <w:marRight w:val="0"/>
              <w:marTop w:val="0"/>
              <w:marBottom w:val="0"/>
              <w:divBdr>
                <w:top w:val="none" w:sz="0" w:space="0" w:color="auto"/>
                <w:left w:val="none" w:sz="0" w:space="0" w:color="auto"/>
                <w:bottom w:val="none" w:sz="0" w:space="0" w:color="auto"/>
                <w:right w:val="none" w:sz="0" w:space="0" w:color="auto"/>
              </w:divBdr>
            </w:div>
            <w:div w:id="925923891">
              <w:marLeft w:val="0"/>
              <w:marRight w:val="0"/>
              <w:marTop w:val="0"/>
              <w:marBottom w:val="0"/>
              <w:divBdr>
                <w:top w:val="none" w:sz="0" w:space="0" w:color="auto"/>
                <w:left w:val="none" w:sz="0" w:space="0" w:color="auto"/>
                <w:bottom w:val="none" w:sz="0" w:space="0" w:color="auto"/>
                <w:right w:val="none" w:sz="0" w:space="0" w:color="auto"/>
              </w:divBdr>
            </w:div>
            <w:div w:id="883368953">
              <w:marLeft w:val="0"/>
              <w:marRight w:val="0"/>
              <w:marTop w:val="0"/>
              <w:marBottom w:val="0"/>
              <w:divBdr>
                <w:top w:val="none" w:sz="0" w:space="0" w:color="auto"/>
                <w:left w:val="none" w:sz="0" w:space="0" w:color="auto"/>
                <w:bottom w:val="none" w:sz="0" w:space="0" w:color="auto"/>
                <w:right w:val="none" w:sz="0" w:space="0" w:color="auto"/>
              </w:divBdr>
            </w:div>
            <w:div w:id="122114969">
              <w:marLeft w:val="0"/>
              <w:marRight w:val="0"/>
              <w:marTop w:val="0"/>
              <w:marBottom w:val="0"/>
              <w:divBdr>
                <w:top w:val="none" w:sz="0" w:space="0" w:color="auto"/>
                <w:left w:val="none" w:sz="0" w:space="0" w:color="auto"/>
                <w:bottom w:val="none" w:sz="0" w:space="0" w:color="auto"/>
                <w:right w:val="none" w:sz="0" w:space="0" w:color="auto"/>
              </w:divBdr>
            </w:div>
            <w:div w:id="7749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9079">
      <w:bodyDiv w:val="1"/>
      <w:marLeft w:val="0"/>
      <w:marRight w:val="0"/>
      <w:marTop w:val="0"/>
      <w:marBottom w:val="0"/>
      <w:divBdr>
        <w:top w:val="none" w:sz="0" w:space="0" w:color="auto"/>
        <w:left w:val="none" w:sz="0" w:space="0" w:color="auto"/>
        <w:bottom w:val="none" w:sz="0" w:space="0" w:color="auto"/>
        <w:right w:val="none" w:sz="0" w:space="0" w:color="auto"/>
      </w:divBdr>
      <w:divsChild>
        <w:div w:id="86195037">
          <w:marLeft w:val="446"/>
          <w:marRight w:val="0"/>
          <w:marTop w:val="0"/>
          <w:marBottom w:val="0"/>
          <w:divBdr>
            <w:top w:val="none" w:sz="0" w:space="0" w:color="auto"/>
            <w:left w:val="none" w:sz="0" w:space="0" w:color="auto"/>
            <w:bottom w:val="none" w:sz="0" w:space="0" w:color="auto"/>
            <w:right w:val="none" w:sz="0" w:space="0" w:color="auto"/>
          </w:divBdr>
        </w:div>
      </w:divsChild>
    </w:div>
    <w:div w:id="144980144">
      <w:bodyDiv w:val="1"/>
      <w:marLeft w:val="0"/>
      <w:marRight w:val="0"/>
      <w:marTop w:val="0"/>
      <w:marBottom w:val="0"/>
      <w:divBdr>
        <w:top w:val="none" w:sz="0" w:space="0" w:color="auto"/>
        <w:left w:val="none" w:sz="0" w:space="0" w:color="auto"/>
        <w:bottom w:val="none" w:sz="0" w:space="0" w:color="auto"/>
        <w:right w:val="none" w:sz="0" w:space="0" w:color="auto"/>
      </w:divBdr>
      <w:divsChild>
        <w:div w:id="434909388">
          <w:marLeft w:val="446"/>
          <w:marRight w:val="0"/>
          <w:marTop w:val="0"/>
          <w:marBottom w:val="0"/>
          <w:divBdr>
            <w:top w:val="none" w:sz="0" w:space="0" w:color="auto"/>
            <w:left w:val="none" w:sz="0" w:space="0" w:color="auto"/>
            <w:bottom w:val="none" w:sz="0" w:space="0" w:color="auto"/>
            <w:right w:val="none" w:sz="0" w:space="0" w:color="auto"/>
          </w:divBdr>
        </w:div>
        <w:div w:id="1046217097">
          <w:marLeft w:val="1267"/>
          <w:marRight w:val="0"/>
          <w:marTop w:val="0"/>
          <w:marBottom w:val="0"/>
          <w:divBdr>
            <w:top w:val="none" w:sz="0" w:space="0" w:color="auto"/>
            <w:left w:val="none" w:sz="0" w:space="0" w:color="auto"/>
            <w:bottom w:val="none" w:sz="0" w:space="0" w:color="auto"/>
            <w:right w:val="none" w:sz="0" w:space="0" w:color="auto"/>
          </w:divBdr>
        </w:div>
        <w:div w:id="1335036670">
          <w:marLeft w:val="1267"/>
          <w:marRight w:val="0"/>
          <w:marTop w:val="0"/>
          <w:marBottom w:val="0"/>
          <w:divBdr>
            <w:top w:val="none" w:sz="0" w:space="0" w:color="auto"/>
            <w:left w:val="none" w:sz="0" w:space="0" w:color="auto"/>
            <w:bottom w:val="none" w:sz="0" w:space="0" w:color="auto"/>
            <w:right w:val="none" w:sz="0" w:space="0" w:color="auto"/>
          </w:divBdr>
        </w:div>
        <w:div w:id="248395041">
          <w:marLeft w:val="1267"/>
          <w:marRight w:val="0"/>
          <w:marTop w:val="0"/>
          <w:marBottom w:val="0"/>
          <w:divBdr>
            <w:top w:val="none" w:sz="0" w:space="0" w:color="auto"/>
            <w:left w:val="none" w:sz="0" w:space="0" w:color="auto"/>
            <w:bottom w:val="none" w:sz="0" w:space="0" w:color="auto"/>
            <w:right w:val="none" w:sz="0" w:space="0" w:color="auto"/>
          </w:divBdr>
        </w:div>
        <w:div w:id="126893245">
          <w:marLeft w:val="1267"/>
          <w:marRight w:val="0"/>
          <w:marTop w:val="0"/>
          <w:marBottom w:val="0"/>
          <w:divBdr>
            <w:top w:val="none" w:sz="0" w:space="0" w:color="auto"/>
            <w:left w:val="none" w:sz="0" w:space="0" w:color="auto"/>
            <w:bottom w:val="none" w:sz="0" w:space="0" w:color="auto"/>
            <w:right w:val="none" w:sz="0" w:space="0" w:color="auto"/>
          </w:divBdr>
        </w:div>
        <w:div w:id="737555232">
          <w:marLeft w:val="1267"/>
          <w:marRight w:val="0"/>
          <w:marTop w:val="0"/>
          <w:marBottom w:val="0"/>
          <w:divBdr>
            <w:top w:val="none" w:sz="0" w:space="0" w:color="auto"/>
            <w:left w:val="none" w:sz="0" w:space="0" w:color="auto"/>
            <w:bottom w:val="none" w:sz="0" w:space="0" w:color="auto"/>
            <w:right w:val="none" w:sz="0" w:space="0" w:color="auto"/>
          </w:divBdr>
        </w:div>
        <w:div w:id="1309822855">
          <w:marLeft w:val="1267"/>
          <w:marRight w:val="0"/>
          <w:marTop w:val="0"/>
          <w:marBottom w:val="0"/>
          <w:divBdr>
            <w:top w:val="none" w:sz="0" w:space="0" w:color="auto"/>
            <w:left w:val="none" w:sz="0" w:space="0" w:color="auto"/>
            <w:bottom w:val="none" w:sz="0" w:space="0" w:color="auto"/>
            <w:right w:val="none" w:sz="0" w:space="0" w:color="auto"/>
          </w:divBdr>
        </w:div>
      </w:divsChild>
    </w:div>
    <w:div w:id="335153527">
      <w:bodyDiv w:val="1"/>
      <w:marLeft w:val="0"/>
      <w:marRight w:val="0"/>
      <w:marTop w:val="0"/>
      <w:marBottom w:val="0"/>
      <w:divBdr>
        <w:top w:val="none" w:sz="0" w:space="0" w:color="auto"/>
        <w:left w:val="none" w:sz="0" w:space="0" w:color="auto"/>
        <w:bottom w:val="none" w:sz="0" w:space="0" w:color="auto"/>
        <w:right w:val="none" w:sz="0" w:space="0" w:color="auto"/>
      </w:divBdr>
    </w:div>
    <w:div w:id="384793984">
      <w:bodyDiv w:val="1"/>
      <w:marLeft w:val="0"/>
      <w:marRight w:val="0"/>
      <w:marTop w:val="0"/>
      <w:marBottom w:val="0"/>
      <w:divBdr>
        <w:top w:val="none" w:sz="0" w:space="0" w:color="auto"/>
        <w:left w:val="none" w:sz="0" w:space="0" w:color="auto"/>
        <w:bottom w:val="none" w:sz="0" w:space="0" w:color="auto"/>
        <w:right w:val="none" w:sz="0" w:space="0" w:color="auto"/>
      </w:divBdr>
      <w:divsChild>
        <w:div w:id="347221261">
          <w:marLeft w:val="547"/>
          <w:marRight w:val="0"/>
          <w:marTop w:val="0"/>
          <w:marBottom w:val="0"/>
          <w:divBdr>
            <w:top w:val="none" w:sz="0" w:space="0" w:color="auto"/>
            <w:left w:val="none" w:sz="0" w:space="0" w:color="auto"/>
            <w:bottom w:val="none" w:sz="0" w:space="0" w:color="auto"/>
            <w:right w:val="none" w:sz="0" w:space="0" w:color="auto"/>
          </w:divBdr>
        </w:div>
        <w:div w:id="472797192">
          <w:marLeft w:val="547"/>
          <w:marRight w:val="0"/>
          <w:marTop w:val="0"/>
          <w:marBottom w:val="0"/>
          <w:divBdr>
            <w:top w:val="none" w:sz="0" w:space="0" w:color="auto"/>
            <w:left w:val="none" w:sz="0" w:space="0" w:color="auto"/>
            <w:bottom w:val="none" w:sz="0" w:space="0" w:color="auto"/>
            <w:right w:val="none" w:sz="0" w:space="0" w:color="auto"/>
          </w:divBdr>
        </w:div>
        <w:div w:id="384305640">
          <w:marLeft w:val="547"/>
          <w:marRight w:val="0"/>
          <w:marTop w:val="0"/>
          <w:marBottom w:val="0"/>
          <w:divBdr>
            <w:top w:val="none" w:sz="0" w:space="0" w:color="auto"/>
            <w:left w:val="none" w:sz="0" w:space="0" w:color="auto"/>
            <w:bottom w:val="none" w:sz="0" w:space="0" w:color="auto"/>
            <w:right w:val="none" w:sz="0" w:space="0" w:color="auto"/>
          </w:divBdr>
        </w:div>
        <w:div w:id="1778213417">
          <w:marLeft w:val="547"/>
          <w:marRight w:val="0"/>
          <w:marTop w:val="0"/>
          <w:marBottom w:val="0"/>
          <w:divBdr>
            <w:top w:val="none" w:sz="0" w:space="0" w:color="auto"/>
            <w:left w:val="none" w:sz="0" w:space="0" w:color="auto"/>
            <w:bottom w:val="none" w:sz="0" w:space="0" w:color="auto"/>
            <w:right w:val="none" w:sz="0" w:space="0" w:color="auto"/>
          </w:divBdr>
        </w:div>
        <w:div w:id="620384616">
          <w:marLeft w:val="547"/>
          <w:marRight w:val="0"/>
          <w:marTop w:val="0"/>
          <w:marBottom w:val="0"/>
          <w:divBdr>
            <w:top w:val="none" w:sz="0" w:space="0" w:color="auto"/>
            <w:left w:val="none" w:sz="0" w:space="0" w:color="auto"/>
            <w:bottom w:val="none" w:sz="0" w:space="0" w:color="auto"/>
            <w:right w:val="none" w:sz="0" w:space="0" w:color="auto"/>
          </w:divBdr>
        </w:div>
      </w:divsChild>
    </w:div>
    <w:div w:id="397437232">
      <w:bodyDiv w:val="1"/>
      <w:marLeft w:val="0"/>
      <w:marRight w:val="0"/>
      <w:marTop w:val="0"/>
      <w:marBottom w:val="0"/>
      <w:divBdr>
        <w:top w:val="none" w:sz="0" w:space="0" w:color="auto"/>
        <w:left w:val="none" w:sz="0" w:space="0" w:color="auto"/>
        <w:bottom w:val="none" w:sz="0" w:space="0" w:color="auto"/>
        <w:right w:val="none" w:sz="0" w:space="0" w:color="auto"/>
      </w:divBdr>
    </w:div>
    <w:div w:id="673339948">
      <w:bodyDiv w:val="1"/>
      <w:marLeft w:val="0"/>
      <w:marRight w:val="0"/>
      <w:marTop w:val="0"/>
      <w:marBottom w:val="0"/>
      <w:divBdr>
        <w:top w:val="none" w:sz="0" w:space="0" w:color="auto"/>
        <w:left w:val="none" w:sz="0" w:space="0" w:color="auto"/>
        <w:bottom w:val="none" w:sz="0" w:space="0" w:color="auto"/>
        <w:right w:val="none" w:sz="0" w:space="0" w:color="auto"/>
      </w:divBdr>
    </w:div>
    <w:div w:id="774597030">
      <w:bodyDiv w:val="1"/>
      <w:marLeft w:val="0"/>
      <w:marRight w:val="0"/>
      <w:marTop w:val="0"/>
      <w:marBottom w:val="0"/>
      <w:divBdr>
        <w:top w:val="none" w:sz="0" w:space="0" w:color="auto"/>
        <w:left w:val="none" w:sz="0" w:space="0" w:color="auto"/>
        <w:bottom w:val="none" w:sz="0" w:space="0" w:color="auto"/>
        <w:right w:val="none" w:sz="0" w:space="0" w:color="auto"/>
      </w:divBdr>
      <w:divsChild>
        <w:div w:id="1624725051">
          <w:marLeft w:val="1267"/>
          <w:marRight w:val="0"/>
          <w:marTop w:val="0"/>
          <w:marBottom w:val="0"/>
          <w:divBdr>
            <w:top w:val="none" w:sz="0" w:space="0" w:color="auto"/>
            <w:left w:val="none" w:sz="0" w:space="0" w:color="auto"/>
            <w:bottom w:val="none" w:sz="0" w:space="0" w:color="auto"/>
            <w:right w:val="none" w:sz="0" w:space="0" w:color="auto"/>
          </w:divBdr>
        </w:div>
        <w:div w:id="1298414341">
          <w:marLeft w:val="1267"/>
          <w:marRight w:val="0"/>
          <w:marTop w:val="0"/>
          <w:marBottom w:val="0"/>
          <w:divBdr>
            <w:top w:val="none" w:sz="0" w:space="0" w:color="auto"/>
            <w:left w:val="none" w:sz="0" w:space="0" w:color="auto"/>
            <w:bottom w:val="none" w:sz="0" w:space="0" w:color="auto"/>
            <w:right w:val="none" w:sz="0" w:space="0" w:color="auto"/>
          </w:divBdr>
        </w:div>
        <w:div w:id="1727341142">
          <w:marLeft w:val="1267"/>
          <w:marRight w:val="0"/>
          <w:marTop w:val="0"/>
          <w:marBottom w:val="0"/>
          <w:divBdr>
            <w:top w:val="none" w:sz="0" w:space="0" w:color="auto"/>
            <w:left w:val="none" w:sz="0" w:space="0" w:color="auto"/>
            <w:bottom w:val="none" w:sz="0" w:space="0" w:color="auto"/>
            <w:right w:val="none" w:sz="0" w:space="0" w:color="auto"/>
          </w:divBdr>
        </w:div>
        <w:div w:id="1156141365">
          <w:marLeft w:val="1267"/>
          <w:marRight w:val="0"/>
          <w:marTop w:val="0"/>
          <w:marBottom w:val="0"/>
          <w:divBdr>
            <w:top w:val="none" w:sz="0" w:space="0" w:color="auto"/>
            <w:left w:val="none" w:sz="0" w:space="0" w:color="auto"/>
            <w:bottom w:val="none" w:sz="0" w:space="0" w:color="auto"/>
            <w:right w:val="none" w:sz="0" w:space="0" w:color="auto"/>
          </w:divBdr>
        </w:div>
        <w:div w:id="778913881">
          <w:marLeft w:val="1267"/>
          <w:marRight w:val="0"/>
          <w:marTop w:val="0"/>
          <w:marBottom w:val="0"/>
          <w:divBdr>
            <w:top w:val="none" w:sz="0" w:space="0" w:color="auto"/>
            <w:left w:val="none" w:sz="0" w:space="0" w:color="auto"/>
            <w:bottom w:val="none" w:sz="0" w:space="0" w:color="auto"/>
            <w:right w:val="none" w:sz="0" w:space="0" w:color="auto"/>
          </w:divBdr>
        </w:div>
      </w:divsChild>
    </w:div>
    <w:div w:id="831331707">
      <w:bodyDiv w:val="1"/>
      <w:marLeft w:val="0"/>
      <w:marRight w:val="0"/>
      <w:marTop w:val="0"/>
      <w:marBottom w:val="0"/>
      <w:divBdr>
        <w:top w:val="none" w:sz="0" w:space="0" w:color="auto"/>
        <w:left w:val="none" w:sz="0" w:space="0" w:color="auto"/>
        <w:bottom w:val="none" w:sz="0" w:space="0" w:color="auto"/>
        <w:right w:val="none" w:sz="0" w:space="0" w:color="auto"/>
      </w:divBdr>
    </w:div>
    <w:div w:id="836768871">
      <w:bodyDiv w:val="1"/>
      <w:marLeft w:val="0"/>
      <w:marRight w:val="0"/>
      <w:marTop w:val="0"/>
      <w:marBottom w:val="0"/>
      <w:divBdr>
        <w:top w:val="none" w:sz="0" w:space="0" w:color="auto"/>
        <w:left w:val="none" w:sz="0" w:space="0" w:color="auto"/>
        <w:bottom w:val="none" w:sz="0" w:space="0" w:color="auto"/>
        <w:right w:val="none" w:sz="0" w:space="0" w:color="auto"/>
      </w:divBdr>
      <w:divsChild>
        <w:div w:id="858011134">
          <w:marLeft w:val="446"/>
          <w:marRight w:val="0"/>
          <w:marTop w:val="0"/>
          <w:marBottom w:val="0"/>
          <w:divBdr>
            <w:top w:val="none" w:sz="0" w:space="0" w:color="auto"/>
            <w:left w:val="none" w:sz="0" w:space="0" w:color="auto"/>
            <w:bottom w:val="none" w:sz="0" w:space="0" w:color="auto"/>
            <w:right w:val="none" w:sz="0" w:space="0" w:color="auto"/>
          </w:divBdr>
        </w:div>
        <w:div w:id="1807311139">
          <w:marLeft w:val="446"/>
          <w:marRight w:val="0"/>
          <w:marTop w:val="0"/>
          <w:marBottom w:val="0"/>
          <w:divBdr>
            <w:top w:val="none" w:sz="0" w:space="0" w:color="auto"/>
            <w:left w:val="none" w:sz="0" w:space="0" w:color="auto"/>
            <w:bottom w:val="none" w:sz="0" w:space="0" w:color="auto"/>
            <w:right w:val="none" w:sz="0" w:space="0" w:color="auto"/>
          </w:divBdr>
        </w:div>
      </w:divsChild>
    </w:div>
    <w:div w:id="837502405">
      <w:bodyDiv w:val="1"/>
      <w:marLeft w:val="0"/>
      <w:marRight w:val="0"/>
      <w:marTop w:val="0"/>
      <w:marBottom w:val="0"/>
      <w:divBdr>
        <w:top w:val="none" w:sz="0" w:space="0" w:color="auto"/>
        <w:left w:val="none" w:sz="0" w:space="0" w:color="auto"/>
        <w:bottom w:val="none" w:sz="0" w:space="0" w:color="auto"/>
        <w:right w:val="none" w:sz="0" w:space="0" w:color="auto"/>
      </w:divBdr>
      <w:divsChild>
        <w:div w:id="1638755637">
          <w:marLeft w:val="446"/>
          <w:marRight w:val="0"/>
          <w:marTop w:val="0"/>
          <w:marBottom w:val="0"/>
          <w:divBdr>
            <w:top w:val="none" w:sz="0" w:space="0" w:color="auto"/>
            <w:left w:val="none" w:sz="0" w:space="0" w:color="auto"/>
            <w:bottom w:val="none" w:sz="0" w:space="0" w:color="auto"/>
            <w:right w:val="none" w:sz="0" w:space="0" w:color="auto"/>
          </w:divBdr>
        </w:div>
      </w:divsChild>
    </w:div>
    <w:div w:id="879126639">
      <w:bodyDiv w:val="1"/>
      <w:marLeft w:val="0"/>
      <w:marRight w:val="0"/>
      <w:marTop w:val="0"/>
      <w:marBottom w:val="0"/>
      <w:divBdr>
        <w:top w:val="none" w:sz="0" w:space="0" w:color="auto"/>
        <w:left w:val="none" w:sz="0" w:space="0" w:color="auto"/>
        <w:bottom w:val="none" w:sz="0" w:space="0" w:color="auto"/>
        <w:right w:val="none" w:sz="0" w:space="0" w:color="auto"/>
      </w:divBdr>
    </w:div>
    <w:div w:id="1064639130">
      <w:bodyDiv w:val="1"/>
      <w:marLeft w:val="0"/>
      <w:marRight w:val="0"/>
      <w:marTop w:val="0"/>
      <w:marBottom w:val="0"/>
      <w:divBdr>
        <w:top w:val="none" w:sz="0" w:space="0" w:color="auto"/>
        <w:left w:val="none" w:sz="0" w:space="0" w:color="auto"/>
        <w:bottom w:val="none" w:sz="0" w:space="0" w:color="auto"/>
        <w:right w:val="none" w:sz="0" w:space="0" w:color="auto"/>
      </w:divBdr>
      <w:divsChild>
        <w:div w:id="789785609">
          <w:marLeft w:val="547"/>
          <w:marRight w:val="0"/>
          <w:marTop w:val="0"/>
          <w:marBottom w:val="0"/>
          <w:divBdr>
            <w:top w:val="none" w:sz="0" w:space="0" w:color="auto"/>
            <w:left w:val="none" w:sz="0" w:space="0" w:color="auto"/>
            <w:bottom w:val="none" w:sz="0" w:space="0" w:color="auto"/>
            <w:right w:val="none" w:sz="0" w:space="0" w:color="auto"/>
          </w:divBdr>
        </w:div>
        <w:div w:id="1621182923">
          <w:marLeft w:val="547"/>
          <w:marRight w:val="0"/>
          <w:marTop w:val="0"/>
          <w:marBottom w:val="0"/>
          <w:divBdr>
            <w:top w:val="none" w:sz="0" w:space="0" w:color="auto"/>
            <w:left w:val="none" w:sz="0" w:space="0" w:color="auto"/>
            <w:bottom w:val="none" w:sz="0" w:space="0" w:color="auto"/>
            <w:right w:val="none" w:sz="0" w:space="0" w:color="auto"/>
          </w:divBdr>
        </w:div>
        <w:div w:id="1288009001">
          <w:marLeft w:val="547"/>
          <w:marRight w:val="0"/>
          <w:marTop w:val="0"/>
          <w:marBottom w:val="0"/>
          <w:divBdr>
            <w:top w:val="none" w:sz="0" w:space="0" w:color="auto"/>
            <w:left w:val="none" w:sz="0" w:space="0" w:color="auto"/>
            <w:bottom w:val="none" w:sz="0" w:space="0" w:color="auto"/>
            <w:right w:val="none" w:sz="0" w:space="0" w:color="auto"/>
          </w:divBdr>
        </w:div>
      </w:divsChild>
    </w:div>
    <w:div w:id="1067151122">
      <w:bodyDiv w:val="1"/>
      <w:marLeft w:val="0"/>
      <w:marRight w:val="0"/>
      <w:marTop w:val="0"/>
      <w:marBottom w:val="0"/>
      <w:divBdr>
        <w:top w:val="none" w:sz="0" w:space="0" w:color="auto"/>
        <w:left w:val="none" w:sz="0" w:space="0" w:color="auto"/>
        <w:bottom w:val="none" w:sz="0" w:space="0" w:color="auto"/>
        <w:right w:val="none" w:sz="0" w:space="0" w:color="auto"/>
      </w:divBdr>
      <w:divsChild>
        <w:div w:id="533008150">
          <w:marLeft w:val="446"/>
          <w:marRight w:val="0"/>
          <w:marTop w:val="0"/>
          <w:marBottom w:val="0"/>
          <w:divBdr>
            <w:top w:val="none" w:sz="0" w:space="0" w:color="auto"/>
            <w:left w:val="none" w:sz="0" w:space="0" w:color="auto"/>
            <w:bottom w:val="none" w:sz="0" w:space="0" w:color="auto"/>
            <w:right w:val="none" w:sz="0" w:space="0" w:color="auto"/>
          </w:divBdr>
        </w:div>
      </w:divsChild>
    </w:div>
    <w:div w:id="1103262284">
      <w:bodyDiv w:val="1"/>
      <w:marLeft w:val="0"/>
      <w:marRight w:val="0"/>
      <w:marTop w:val="0"/>
      <w:marBottom w:val="0"/>
      <w:divBdr>
        <w:top w:val="none" w:sz="0" w:space="0" w:color="auto"/>
        <w:left w:val="none" w:sz="0" w:space="0" w:color="auto"/>
        <w:bottom w:val="none" w:sz="0" w:space="0" w:color="auto"/>
        <w:right w:val="none" w:sz="0" w:space="0" w:color="auto"/>
      </w:divBdr>
      <w:divsChild>
        <w:div w:id="1129396495">
          <w:marLeft w:val="446"/>
          <w:marRight w:val="0"/>
          <w:marTop w:val="0"/>
          <w:marBottom w:val="0"/>
          <w:divBdr>
            <w:top w:val="none" w:sz="0" w:space="0" w:color="auto"/>
            <w:left w:val="none" w:sz="0" w:space="0" w:color="auto"/>
            <w:bottom w:val="none" w:sz="0" w:space="0" w:color="auto"/>
            <w:right w:val="none" w:sz="0" w:space="0" w:color="auto"/>
          </w:divBdr>
        </w:div>
        <w:div w:id="442504285">
          <w:marLeft w:val="446"/>
          <w:marRight w:val="0"/>
          <w:marTop w:val="0"/>
          <w:marBottom w:val="0"/>
          <w:divBdr>
            <w:top w:val="none" w:sz="0" w:space="0" w:color="auto"/>
            <w:left w:val="none" w:sz="0" w:space="0" w:color="auto"/>
            <w:bottom w:val="none" w:sz="0" w:space="0" w:color="auto"/>
            <w:right w:val="none" w:sz="0" w:space="0" w:color="auto"/>
          </w:divBdr>
        </w:div>
      </w:divsChild>
    </w:div>
    <w:div w:id="1106078637">
      <w:bodyDiv w:val="1"/>
      <w:marLeft w:val="0"/>
      <w:marRight w:val="0"/>
      <w:marTop w:val="0"/>
      <w:marBottom w:val="0"/>
      <w:divBdr>
        <w:top w:val="none" w:sz="0" w:space="0" w:color="auto"/>
        <w:left w:val="none" w:sz="0" w:space="0" w:color="auto"/>
        <w:bottom w:val="none" w:sz="0" w:space="0" w:color="auto"/>
        <w:right w:val="none" w:sz="0" w:space="0" w:color="auto"/>
      </w:divBdr>
      <w:divsChild>
        <w:div w:id="977732112">
          <w:marLeft w:val="446"/>
          <w:marRight w:val="0"/>
          <w:marTop w:val="0"/>
          <w:marBottom w:val="0"/>
          <w:divBdr>
            <w:top w:val="none" w:sz="0" w:space="0" w:color="auto"/>
            <w:left w:val="none" w:sz="0" w:space="0" w:color="auto"/>
            <w:bottom w:val="none" w:sz="0" w:space="0" w:color="auto"/>
            <w:right w:val="none" w:sz="0" w:space="0" w:color="auto"/>
          </w:divBdr>
        </w:div>
        <w:div w:id="920137725">
          <w:marLeft w:val="1267"/>
          <w:marRight w:val="0"/>
          <w:marTop w:val="0"/>
          <w:marBottom w:val="0"/>
          <w:divBdr>
            <w:top w:val="none" w:sz="0" w:space="0" w:color="auto"/>
            <w:left w:val="none" w:sz="0" w:space="0" w:color="auto"/>
            <w:bottom w:val="none" w:sz="0" w:space="0" w:color="auto"/>
            <w:right w:val="none" w:sz="0" w:space="0" w:color="auto"/>
          </w:divBdr>
        </w:div>
        <w:div w:id="443578074">
          <w:marLeft w:val="1267"/>
          <w:marRight w:val="0"/>
          <w:marTop w:val="0"/>
          <w:marBottom w:val="0"/>
          <w:divBdr>
            <w:top w:val="none" w:sz="0" w:space="0" w:color="auto"/>
            <w:left w:val="none" w:sz="0" w:space="0" w:color="auto"/>
            <w:bottom w:val="none" w:sz="0" w:space="0" w:color="auto"/>
            <w:right w:val="none" w:sz="0" w:space="0" w:color="auto"/>
          </w:divBdr>
        </w:div>
        <w:div w:id="705103546">
          <w:marLeft w:val="1267"/>
          <w:marRight w:val="0"/>
          <w:marTop w:val="0"/>
          <w:marBottom w:val="0"/>
          <w:divBdr>
            <w:top w:val="none" w:sz="0" w:space="0" w:color="auto"/>
            <w:left w:val="none" w:sz="0" w:space="0" w:color="auto"/>
            <w:bottom w:val="none" w:sz="0" w:space="0" w:color="auto"/>
            <w:right w:val="none" w:sz="0" w:space="0" w:color="auto"/>
          </w:divBdr>
        </w:div>
        <w:div w:id="2007509977">
          <w:marLeft w:val="1267"/>
          <w:marRight w:val="0"/>
          <w:marTop w:val="0"/>
          <w:marBottom w:val="0"/>
          <w:divBdr>
            <w:top w:val="none" w:sz="0" w:space="0" w:color="auto"/>
            <w:left w:val="none" w:sz="0" w:space="0" w:color="auto"/>
            <w:bottom w:val="none" w:sz="0" w:space="0" w:color="auto"/>
            <w:right w:val="none" w:sz="0" w:space="0" w:color="auto"/>
          </w:divBdr>
        </w:div>
      </w:divsChild>
    </w:div>
    <w:div w:id="1196313678">
      <w:bodyDiv w:val="1"/>
      <w:marLeft w:val="0"/>
      <w:marRight w:val="0"/>
      <w:marTop w:val="0"/>
      <w:marBottom w:val="0"/>
      <w:divBdr>
        <w:top w:val="none" w:sz="0" w:space="0" w:color="auto"/>
        <w:left w:val="none" w:sz="0" w:space="0" w:color="auto"/>
        <w:bottom w:val="none" w:sz="0" w:space="0" w:color="auto"/>
        <w:right w:val="none" w:sz="0" w:space="0" w:color="auto"/>
      </w:divBdr>
    </w:div>
    <w:div w:id="1268150003">
      <w:bodyDiv w:val="1"/>
      <w:marLeft w:val="0"/>
      <w:marRight w:val="0"/>
      <w:marTop w:val="0"/>
      <w:marBottom w:val="0"/>
      <w:divBdr>
        <w:top w:val="none" w:sz="0" w:space="0" w:color="auto"/>
        <w:left w:val="none" w:sz="0" w:space="0" w:color="auto"/>
        <w:bottom w:val="none" w:sz="0" w:space="0" w:color="auto"/>
        <w:right w:val="none" w:sz="0" w:space="0" w:color="auto"/>
      </w:divBdr>
      <w:divsChild>
        <w:div w:id="1519270123">
          <w:marLeft w:val="0"/>
          <w:marRight w:val="0"/>
          <w:marTop w:val="0"/>
          <w:marBottom w:val="0"/>
          <w:divBdr>
            <w:top w:val="none" w:sz="0" w:space="0" w:color="auto"/>
            <w:left w:val="none" w:sz="0" w:space="0" w:color="auto"/>
            <w:bottom w:val="none" w:sz="0" w:space="0" w:color="auto"/>
            <w:right w:val="none" w:sz="0" w:space="0" w:color="auto"/>
          </w:divBdr>
        </w:div>
        <w:div w:id="740061002">
          <w:marLeft w:val="0"/>
          <w:marRight w:val="0"/>
          <w:marTop w:val="0"/>
          <w:marBottom w:val="0"/>
          <w:divBdr>
            <w:top w:val="none" w:sz="0" w:space="0" w:color="auto"/>
            <w:left w:val="none" w:sz="0" w:space="0" w:color="auto"/>
            <w:bottom w:val="none" w:sz="0" w:space="0" w:color="auto"/>
            <w:right w:val="none" w:sz="0" w:space="0" w:color="auto"/>
          </w:divBdr>
        </w:div>
        <w:div w:id="337118578">
          <w:marLeft w:val="0"/>
          <w:marRight w:val="0"/>
          <w:marTop w:val="0"/>
          <w:marBottom w:val="0"/>
          <w:divBdr>
            <w:top w:val="none" w:sz="0" w:space="0" w:color="auto"/>
            <w:left w:val="none" w:sz="0" w:space="0" w:color="auto"/>
            <w:bottom w:val="none" w:sz="0" w:space="0" w:color="auto"/>
            <w:right w:val="none" w:sz="0" w:space="0" w:color="auto"/>
          </w:divBdr>
        </w:div>
        <w:div w:id="1711759675">
          <w:marLeft w:val="0"/>
          <w:marRight w:val="0"/>
          <w:marTop w:val="0"/>
          <w:marBottom w:val="0"/>
          <w:divBdr>
            <w:top w:val="none" w:sz="0" w:space="0" w:color="auto"/>
            <w:left w:val="none" w:sz="0" w:space="0" w:color="auto"/>
            <w:bottom w:val="none" w:sz="0" w:space="0" w:color="auto"/>
            <w:right w:val="none" w:sz="0" w:space="0" w:color="auto"/>
          </w:divBdr>
        </w:div>
        <w:div w:id="1225024636">
          <w:marLeft w:val="0"/>
          <w:marRight w:val="0"/>
          <w:marTop w:val="0"/>
          <w:marBottom w:val="0"/>
          <w:divBdr>
            <w:top w:val="none" w:sz="0" w:space="0" w:color="auto"/>
            <w:left w:val="none" w:sz="0" w:space="0" w:color="auto"/>
            <w:bottom w:val="none" w:sz="0" w:space="0" w:color="auto"/>
            <w:right w:val="none" w:sz="0" w:space="0" w:color="auto"/>
          </w:divBdr>
        </w:div>
        <w:div w:id="35811397">
          <w:marLeft w:val="0"/>
          <w:marRight w:val="0"/>
          <w:marTop w:val="0"/>
          <w:marBottom w:val="0"/>
          <w:divBdr>
            <w:top w:val="none" w:sz="0" w:space="0" w:color="auto"/>
            <w:left w:val="none" w:sz="0" w:space="0" w:color="auto"/>
            <w:bottom w:val="none" w:sz="0" w:space="0" w:color="auto"/>
            <w:right w:val="none" w:sz="0" w:space="0" w:color="auto"/>
          </w:divBdr>
        </w:div>
        <w:div w:id="1077240938">
          <w:marLeft w:val="0"/>
          <w:marRight w:val="0"/>
          <w:marTop w:val="0"/>
          <w:marBottom w:val="0"/>
          <w:divBdr>
            <w:top w:val="none" w:sz="0" w:space="0" w:color="auto"/>
            <w:left w:val="none" w:sz="0" w:space="0" w:color="auto"/>
            <w:bottom w:val="none" w:sz="0" w:space="0" w:color="auto"/>
            <w:right w:val="none" w:sz="0" w:space="0" w:color="auto"/>
          </w:divBdr>
        </w:div>
        <w:div w:id="1465348089">
          <w:marLeft w:val="0"/>
          <w:marRight w:val="0"/>
          <w:marTop w:val="0"/>
          <w:marBottom w:val="0"/>
          <w:divBdr>
            <w:top w:val="none" w:sz="0" w:space="0" w:color="auto"/>
            <w:left w:val="none" w:sz="0" w:space="0" w:color="auto"/>
            <w:bottom w:val="none" w:sz="0" w:space="0" w:color="auto"/>
            <w:right w:val="none" w:sz="0" w:space="0" w:color="auto"/>
          </w:divBdr>
        </w:div>
      </w:divsChild>
    </w:div>
    <w:div w:id="1317225838">
      <w:bodyDiv w:val="1"/>
      <w:marLeft w:val="0"/>
      <w:marRight w:val="0"/>
      <w:marTop w:val="0"/>
      <w:marBottom w:val="0"/>
      <w:divBdr>
        <w:top w:val="none" w:sz="0" w:space="0" w:color="auto"/>
        <w:left w:val="none" w:sz="0" w:space="0" w:color="auto"/>
        <w:bottom w:val="none" w:sz="0" w:space="0" w:color="auto"/>
        <w:right w:val="none" w:sz="0" w:space="0" w:color="auto"/>
      </w:divBdr>
      <w:divsChild>
        <w:div w:id="1411998335">
          <w:marLeft w:val="446"/>
          <w:marRight w:val="0"/>
          <w:marTop w:val="0"/>
          <w:marBottom w:val="0"/>
          <w:divBdr>
            <w:top w:val="none" w:sz="0" w:space="0" w:color="auto"/>
            <w:left w:val="none" w:sz="0" w:space="0" w:color="auto"/>
            <w:bottom w:val="none" w:sz="0" w:space="0" w:color="auto"/>
            <w:right w:val="none" w:sz="0" w:space="0" w:color="auto"/>
          </w:divBdr>
        </w:div>
      </w:divsChild>
    </w:div>
    <w:div w:id="1322192821">
      <w:bodyDiv w:val="1"/>
      <w:marLeft w:val="0"/>
      <w:marRight w:val="0"/>
      <w:marTop w:val="0"/>
      <w:marBottom w:val="0"/>
      <w:divBdr>
        <w:top w:val="none" w:sz="0" w:space="0" w:color="auto"/>
        <w:left w:val="none" w:sz="0" w:space="0" w:color="auto"/>
        <w:bottom w:val="none" w:sz="0" w:space="0" w:color="auto"/>
        <w:right w:val="none" w:sz="0" w:space="0" w:color="auto"/>
      </w:divBdr>
    </w:div>
    <w:div w:id="1322731265">
      <w:bodyDiv w:val="1"/>
      <w:marLeft w:val="0"/>
      <w:marRight w:val="0"/>
      <w:marTop w:val="0"/>
      <w:marBottom w:val="0"/>
      <w:divBdr>
        <w:top w:val="none" w:sz="0" w:space="0" w:color="auto"/>
        <w:left w:val="none" w:sz="0" w:space="0" w:color="auto"/>
        <w:bottom w:val="none" w:sz="0" w:space="0" w:color="auto"/>
        <w:right w:val="none" w:sz="0" w:space="0" w:color="auto"/>
      </w:divBdr>
    </w:div>
    <w:div w:id="1391924535">
      <w:bodyDiv w:val="1"/>
      <w:marLeft w:val="0"/>
      <w:marRight w:val="0"/>
      <w:marTop w:val="0"/>
      <w:marBottom w:val="0"/>
      <w:divBdr>
        <w:top w:val="none" w:sz="0" w:space="0" w:color="auto"/>
        <w:left w:val="none" w:sz="0" w:space="0" w:color="auto"/>
        <w:bottom w:val="none" w:sz="0" w:space="0" w:color="auto"/>
        <w:right w:val="none" w:sz="0" w:space="0" w:color="auto"/>
      </w:divBdr>
    </w:div>
    <w:div w:id="1501241274">
      <w:bodyDiv w:val="1"/>
      <w:marLeft w:val="0"/>
      <w:marRight w:val="0"/>
      <w:marTop w:val="0"/>
      <w:marBottom w:val="0"/>
      <w:divBdr>
        <w:top w:val="none" w:sz="0" w:space="0" w:color="auto"/>
        <w:left w:val="none" w:sz="0" w:space="0" w:color="auto"/>
        <w:bottom w:val="none" w:sz="0" w:space="0" w:color="auto"/>
        <w:right w:val="none" w:sz="0" w:space="0" w:color="auto"/>
      </w:divBdr>
    </w:div>
    <w:div w:id="1548029652">
      <w:bodyDiv w:val="1"/>
      <w:marLeft w:val="0"/>
      <w:marRight w:val="0"/>
      <w:marTop w:val="0"/>
      <w:marBottom w:val="0"/>
      <w:divBdr>
        <w:top w:val="none" w:sz="0" w:space="0" w:color="auto"/>
        <w:left w:val="none" w:sz="0" w:space="0" w:color="auto"/>
        <w:bottom w:val="none" w:sz="0" w:space="0" w:color="auto"/>
        <w:right w:val="none" w:sz="0" w:space="0" w:color="auto"/>
      </w:divBdr>
    </w:div>
    <w:div w:id="1574201274">
      <w:bodyDiv w:val="1"/>
      <w:marLeft w:val="0"/>
      <w:marRight w:val="0"/>
      <w:marTop w:val="0"/>
      <w:marBottom w:val="0"/>
      <w:divBdr>
        <w:top w:val="none" w:sz="0" w:space="0" w:color="auto"/>
        <w:left w:val="none" w:sz="0" w:space="0" w:color="auto"/>
        <w:bottom w:val="none" w:sz="0" w:space="0" w:color="auto"/>
        <w:right w:val="none" w:sz="0" w:space="0" w:color="auto"/>
      </w:divBdr>
      <w:divsChild>
        <w:div w:id="553665031">
          <w:marLeft w:val="446"/>
          <w:marRight w:val="0"/>
          <w:marTop w:val="0"/>
          <w:marBottom w:val="0"/>
          <w:divBdr>
            <w:top w:val="none" w:sz="0" w:space="0" w:color="auto"/>
            <w:left w:val="none" w:sz="0" w:space="0" w:color="auto"/>
            <w:bottom w:val="none" w:sz="0" w:space="0" w:color="auto"/>
            <w:right w:val="none" w:sz="0" w:space="0" w:color="auto"/>
          </w:divBdr>
        </w:div>
        <w:div w:id="320160095">
          <w:marLeft w:val="446"/>
          <w:marRight w:val="0"/>
          <w:marTop w:val="0"/>
          <w:marBottom w:val="0"/>
          <w:divBdr>
            <w:top w:val="none" w:sz="0" w:space="0" w:color="auto"/>
            <w:left w:val="none" w:sz="0" w:space="0" w:color="auto"/>
            <w:bottom w:val="none" w:sz="0" w:space="0" w:color="auto"/>
            <w:right w:val="none" w:sz="0" w:space="0" w:color="auto"/>
          </w:divBdr>
        </w:div>
        <w:div w:id="1835224567">
          <w:marLeft w:val="446"/>
          <w:marRight w:val="0"/>
          <w:marTop w:val="0"/>
          <w:marBottom w:val="0"/>
          <w:divBdr>
            <w:top w:val="none" w:sz="0" w:space="0" w:color="auto"/>
            <w:left w:val="none" w:sz="0" w:space="0" w:color="auto"/>
            <w:bottom w:val="none" w:sz="0" w:space="0" w:color="auto"/>
            <w:right w:val="none" w:sz="0" w:space="0" w:color="auto"/>
          </w:divBdr>
        </w:div>
        <w:div w:id="890338315">
          <w:marLeft w:val="446"/>
          <w:marRight w:val="0"/>
          <w:marTop w:val="0"/>
          <w:marBottom w:val="0"/>
          <w:divBdr>
            <w:top w:val="none" w:sz="0" w:space="0" w:color="auto"/>
            <w:left w:val="none" w:sz="0" w:space="0" w:color="auto"/>
            <w:bottom w:val="none" w:sz="0" w:space="0" w:color="auto"/>
            <w:right w:val="none" w:sz="0" w:space="0" w:color="auto"/>
          </w:divBdr>
        </w:div>
      </w:divsChild>
    </w:div>
    <w:div w:id="1784692647">
      <w:bodyDiv w:val="1"/>
      <w:marLeft w:val="0"/>
      <w:marRight w:val="0"/>
      <w:marTop w:val="0"/>
      <w:marBottom w:val="0"/>
      <w:divBdr>
        <w:top w:val="none" w:sz="0" w:space="0" w:color="auto"/>
        <w:left w:val="none" w:sz="0" w:space="0" w:color="auto"/>
        <w:bottom w:val="none" w:sz="0" w:space="0" w:color="auto"/>
        <w:right w:val="none" w:sz="0" w:space="0" w:color="auto"/>
      </w:divBdr>
    </w:div>
    <w:div w:id="1821605751">
      <w:bodyDiv w:val="1"/>
      <w:marLeft w:val="0"/>
      <w:marRight w:val="0"/>
      <w:marTop w:val="0"/>
      <w:marBottom w:val="0"/>
      <w:divBdr>
        <w:top w:val="none" w:sz="0" w:space="0" w:color="auto"/>
        <w:left w:val="none" w:sz="0" w:space="0" w:color="auto"/>
        <w:bottom w:val="none" w:sz="0" w:space="0" w:color="auto"/>
        <w:right w:val="none" w:sz="0" w:space="0" w:color="auto"/>
      </w:divBdr>
    </w:div>
    <w:div w:id="1897662767">
      <w:bodyDiv w:val="1"/>
      <w:marLeft w:val="0"/>
      <w:marRight w:val="0"/>
      <w:marTop w:val="0"/>
      <w:marBottom w:val="0"/>
      <w:divBdr>
        <w:top w:val="none" w:sz="0" w:space="0" w:color="auto"/>
        <w:left w:val="none" w:sz="0" w:space="0" w:color="auto"/>
        <w:bottom w:val="none" w:sz="0" w:space="0" w:color="auto"/>
        <w:right w:val="none" w:sz="0" w:space="0" w:color="auto"/>
      </w:divBdr>
      <w:divsChild>
        <w:div w:id="972060724">
          <w:marLeft w:val="1267"/>
          <w:marRight w:val="0"/>
          <w:marTop w:val="0"/>
          <w:marBottom w:val="0"/>
          <w:divBdr>
            <w:top w:val="none" w:sz="0" w:space="0" w:color="auto"/>
            <w:left w:val="none" w:sz="0" w:space="0" w:color="auto"/>
            <w:bottom w:val="none" w:sz="0" w:space="0" w:color="auto"/>
            <w:right w:val="none" w:sz="0" w:space="0" w:color="auto"/>
          </w:divBdr>
        </w:div>
        <w:div w:id="432559075">
          <w:marLeft w:val="1267"/>
          <w:marRight w:val="0"/>
          <w:marTop w:val="0"/>
          <w:marBottom w:val="0"/>
          <w:divBdr>
            <w:top w:val="none" w:sz="0" w:space="0" w:color="auto"/>
            <w:left w:val="none" w:sz="0" w:space="0" w:color="auto"/>
            <w:bottom w:val="none" w:sz="0" w:space="0" w:color="auto"/>
            <w:right w:val="none" w:sz="0" w:space="0" w:color="auto"/>
          </w:divBdr>
        </w:div>
        <w:div w:id="1060518532">
          <w:marLeft w:val="1267"/>
          <w:marRight w:val="0"/>
          <w:marTop w:val="0"/>
          <w:marBottom w:val="0"/>
          <w:divBdr>
            <w:top w:val="none" w:sz="0" w:space="0" w:color="auto"/>
            <w:left w:val="none" w:sz="0" w:space="0" w:color="auto"/>
            <w:bottom w:val="none" w:sz="0" w:space="0" w:color="auto"/>
            <w:right w:val="none" w:sz="0" w:space="0" w:color="auto"/>
          </w:divBdr>
        </w:div>
      </w:divsChild>
    </w:div>
    <w:div w:id="1917669081">
      <w:bodyDiv w:val="1"/>
      <w:marLeft w:val="0"/>
      <w:marRight w:val="0"/>
      <w:marTop w:val="0"/>
      <w:marBottom w:val="0"/>
      <w:divBdr>
        <w:top w:val="none" w:sz="0" w:space="0" w:color="auto"/>
        <w:left w:val="none" w:sz="0" w:space="0" w:color="auto"/>
        <w:bottom w:val="none" w:sz="0" w:space="0" w:color="auto"/>
        <w:right w:val="none" w:sz="0" w:space="0" w:color="auto"/>
      </w:divBdr>
    </w:div>
    <w:div w:id="2100566273">
      <w:bodyDiv w:val="1"/>
      <w:marLeft w:val="0"/>
      <w:marRight w:val="0"/>
      <w:marTop w:val="0"/>
      <w:marBottom w:val="0"/>
      <w:divBdr>
        <w:top w:val="none" w:sz="0" w:space="0" w:color="auto"/>
        <w:left w:val="none" w:sz="0" w:space="0" w:color="auto"/>
        <w:bottom w:val="none" w:sz="0" w:space="0" w:color="auto"/>
        <w:right w:val="none" w:sz="0" w:space="0" w:color="auto"/>
      </w:divBdr>
      <w:divsChild>
        <w:div w:id="1820732999">
          <w:marLeft w:val="446"/>
          <w:marRight w:val="0"/>
          <w:marTop w:val="0"/>
          <w:marBottom w:val="0"/>
          <w:divBdr>
            <w:top w:val="none" w:sz="0" w:space="0" w:color="auto"/>
            <w:left w:val="none" w:sz="0" w:space="0" w:color="auto"/>
            <w:bottom w:val="none" w:sz="0" w:space="0" w:color="auto"/>
            <w:right w:val="none" w:sz="0" w:space="0" w:color="auto"/>
          </w:divBdr>
        </w:div>
      </w:divsChild>
    </w:div>
    <w:div w:id="2103256737">
      <w:bodyDiv w:val="1"/>
      <w:marLeft w:val="0"/>
      <w:marRight w:val="0"/>
      <w:marTop w:val="0"/>
      <w:marBottom w:val="0"/>
      <w:divBdr>
        <w:top w:val="none" w:sz="0" w:space="0" w:color="auto"/>
        <w:left w:val="none" w:sz="0" w:space="0" w:color="auto"/>
        <w:bottom w:val="none" w:sz="0" w:space="0" w:color="auto"/>
        <w:right w:val="none" w:sz="0" w:space="0" w:color="auto"/>
      </w:divBdr>
      <w:divsChild>
        <w:div w:id="968559008">
          <w:marLeft w:val="0"/>
          <w:marRight w:val="0"/>
          <w:marTop w:val="0"/>
          <w:marBottom w:val="0"/>
          <w:divBdr>
            <w:top w:val="none" w:sz="0" w:space="0" w:color="auto"/>
            <w:left w:val="none" w:sz="0" w:space="0" w:color="auto"/>
            <w:bottom w:val="none" w:sz="0" w:space="0" w:color="auto"/>
            <w:right w:val="none" w:sz="0" w:space="0" w:color="auto"/>
          </w:divBdr>
        </w:div>
        <w:div w:id="1372657310">
          <w:marLeft w:val="0"/>
          <w:marRight w:val="0"/>
          <w:marTop w:val="0"/>
          <w:marBottom w:val="0"/>
          <w:divBdr>
            <w:top w:val="none" w:sz="0" w:space="0" w:color="auto"/>
            <w:left w:val="none" w:sz="0" w:space="0" w:color="auto"/>
            <w:bottom w:val="none" w:sz="0" w:space="0" w:color="auto"/>
            <w:right w:val="none" w:sz="0" w:space="0" w:color="auto"/>
          </w:divBdr>
        </w:div>
        <w:div w:id="789058408">
          <w:marLeft w:val="0"/>
          <w:marRight w:val="0"/>
          <w:marTop w:val="0"/>
          <w:marBottom w:val="0"/>
          <w:divBdr>
            <w:top w:val="none" w:sz="0" w:space="0" w:color="auto"/>
            <w:left w:val="none" w:sz="0" w:space="0" w:color="auto"/>
            <w:bottom w:val="none" w:sz="0" w:space="0" w:color="auto"/>
            <w:right w:val="none" w:sz="0" w:space="0" w:color="auto"/>
          </w:divBdr>
        </w:div>
      </w:divsChild>
    </w:div>
    <w:div w:id="2133089519">
      <w:bodyDiv w:val="1"/>
      <w:marLeft w:val="0"/>
      <w:marRight w:val="0"/>
      <w:marTop w:val="0"/>
      <w:marBottom w:val="0"/>
      <w:divBdr>
        <w:top w:val="none" w:sz="0" w:space="0" w:color="auto"/>
        <w:left w:val="none" w:sz="0" w:space="0" w:color="auto"/>
        <w:bottom w:val="none" w:sz="0" w:space="0" w:color="auto"/>
        <w:right w:val="none" w:sz="0" w:space="0" w:color="auto"/>
      </w:divBdr>
      <w:divsChild>
        <w:div w:id="1578514969">
          <w:marLeft w:val="547"/>
          <w:marRight w:val="0"/>
          <w:marTop w:val="0"/>
          <w:marBottom w:val="0"/>
          <w:divBdr>
            <w:top w:val="none" w:sz="0" w:space="0" w:color="auto"/>
            <w:left w:val="none" w:sz="0" w:space="0" w:color="auto"/>
            <w:bottom w:val="none" w:sz="0" w:space="0" w:color="auto"/>
            <w:right w:val="none" w:sz="0" w:space="0" w:color="auto"/>
          </w:divBdr>
        </w:div>
        <w:div w:id="1926114080">
          <w:marLeft w:val="1440"/>
          <w:marRight w:val="0"/>
          <w:marTop w:val="0"/>
          <w:marBottom w:val="0"/>
          <w:divBdr>
            <w:top w:val="none" w:sz="0" w:space="0" w:color="auto"/>
            <w:left w:val="none" w:sz="0" w:space="0" w:color="auto"/>
            <w:bottom w:val="none" w:sz="0" w:space="0" w:color="auto"/>
            <w:right w:val="none" w:sz="0" w:space="0" w:color="auto"/>
          </w:divBdr>
        </w:div>
        <w:div w:id="262803897">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AA76E-A6E1-474E-8FA0-8FD8A0633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mhli</dc:creator>
  <cp:lastModifiedBy>user</cp:lastModifiedBy>
  <cp:revision>5</cp:revision>
  <cp:lastPrinted>2018-03-03T06:59:00Z</cp:lastPrinted>
  <dcterms:created xsi:type="dcterms:W3CDTF">2018-03-03T06:55:00Z</dcterms:created>
  <dcterms:modified xsi:type="dcterms:W3CDTF">2018-03-03T06:59:00Z</dcterms:modified>
</cp:coreProperties>
</file>