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A485" w14:textId="3ED7489F" w:rsidR="00477F01" w:rsidRDefault="00B72C84" w:rsidP="00B72C84">
      <w:pPr>
        <w:spacing w:beforeLines="50" w:before="180" w:line="440" w:lineRule="exact"/>
        <w:jc w:val="both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新聞稿附件</w:t>
      </w:r>
      <w:r w:rsidR="00477F01">
        <w:rPr>
          <w:rFonts w:eastAsia="標楷體" w:hint="eastAsia"/>
          <w:sz w:val="32"/>
          <w:szCs w:val="28"/>
        </w:rPr>
        <w:t>：獲獎名單及人物紀實</w:t>
      </w:r>
    </w:p>
    <w:p w14:paraId="30C563B6" w14:textId="77777777" w:rsidR="00477F01" w:rsidRPr="003967DF" w:rsidRDefault="00477F01" w:rsidP="00477F01">
      <w:pPr>
        <w:jc w:val="center"/>
        <w:rPr>
          <w:rFonts w:ascii="微軟正黑體" w:eastAsia="微軟正黑體" w:hAnsi="微軟正黑體"/>
          <w:b/>
          <w:bCs/>
          <w:sz w:val="36"/>
          <w:szCs w:val="40"/>
        </w:rPr>
      </w:pPr>
      <w:r w:rsidRPr="003967DF">
        <w:rPr>
          <w:rFonts w:ascii="微軟正黑體" w:eastAsia="微軟正黑體" w:hAnsi="微軟正黑體" w:hint="eastAsia"/>
          <w:b/>
          <w:bCs/>
          <w:sz w:val="36"/>
          <w:szCs w:val="40"/>
        </w:rPr>
        <w:t>第4屆環保青年</w:t>
      </w:r>
      <w:r>
        <w:rPr>
          <w:rFonts w:ascii="微軟正黑體" w:eastAsia="微軟正黑體" w:hAnsi="微軟正黑體" w:hint="eastAsia"/>
          <w:b/>
          <w:bCs/>
          <w:sz w:val="36"/>
          <w:szCs w:val="40"/>
        </w:rPr>
        <w:t>獲獎</w:t>
      </w:r>
      <w:r w:rsidRPr="003967DF">
        <w:rPr>
          <w:rFonts w:ascii="微軟正黑體" w:eastAsia="微軟正黑體" w:hAnsi="微軟正黑體" w:hint="eastAsia"/>
          <w:b/>
          <w:bCs/>
          <w:sz w:val="36"/>
          <w:szCs w:val="40"/>
        </w:rPr>
        <w:t>名單及人物紀實</w:t>
      </w:r>
    </w:p>
    <w:tbl>
      <w:tblPr>
        <w:tblW w:w="1062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1246"/>
        <w:gridCol w:w="1559"/>
        <w:gridCol w:w="7230"/>
      </w:tblGrid>
      <w:tr w:rsidR="00477F01" w:rsidRPr="00F57FB4" w14:paraId="1A4B2979" w14:textId="77777777" w:rsidTr="00477F01">
        <w:trPr>
          <w:trHeight w:val="435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F0C52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獎項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8590A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CB7C2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現職/現讀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829997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</w:rPr>
              <w:t>環保青年領袖人物紀實文字</w:t>
            </w:r>
          </w:p>
        </w:tc>
      </w:tr>
      <w:tr w:rsidR="00477F01" w:rsidRPr="00F57FB4" w14:paraId="254E9B29" w14:textId="77777777" w:rsidTr="00477F01">
        <w:trPr>
          <w:cantSplit/>
          <w:trHeight w:val="878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9405" w14:textId="56A684B2" w:rsidR="00477F01" w:rsidRPr="00F57FB4" w:rsidRDefault="00477F01" w:rsidP="00477F01">
            <w:pPr>
              <w:widowControl/>
              <w:spacing w:afterLines="25" w:after="90" w:line="4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環境領袖獎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5FD4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李語晨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23F4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攝影師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、</w:t>
            </w:r>
          </w:p>
          <w:p w14:paraId="7AC61C9B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教師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65C4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望向大海的時候，你看見什麼呢？</w:t>
            </w:r>
          </w:p>
          <w:p w14:paraId="6400C2A1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曾經在海邊看到一塊很美的珊瑚礁，撿起來細瞧，發現竟然是個被海水侵蝕、坑坑疤疤的保麗龍。人類都分不清自然物和廢棄物了，遑論海洋生物。於是身為攝影師，我把這層震驚轉化為影像作品《海洋碎片》，把各地撿來的海廢擬真為海洋生物，當觀眾以為看著奇幻海洋時，再幽幽的揭露這些都是垃圾的真相，讓觀者重新經驗自身、大海和海廢的關係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</w:p>
          <w:p w14:paraId="0C377DB2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然而，對於生物來說，更大的痛苦不只是視覺錯亂，他們會把這些「生物垃圾」吃下肚。所以我找了食物藝術家合作，創作出「海廢料理」，用可食材料模擬海廢的口感，讓參與者更深刻體驗生物的不適與困境。我想以藝術喚回大家心中的海洋，帶起深刻感受，進而改變日常行為，從源頭減量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因此，除了藝術展覽外，我也設計許多活動，帶大家淨灘、認識海廢源頭、以垃圾創作，如海廢市集、生物塑膠工坊、海神食堂、海廢「食」驗室、海廢藍晒創作、日常永續課程等，邀請朋友上課，也到各地演講，把愛海洋的心落實到生活中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</w:p>
          <w:p w14:paraId="47DDDC06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我的目標是讓參與者發現環保不是苦差事，而是能用多元、有趣、簡單的方式，在我的海廢行動裡，找到屬於自己的位置，為大海盡一份心力。期待有天我們望向大海時，能真的看見閃閃發亮的乾淨海洋！</w:t>
            </w:r>
          </w:p>
        </w:tc>
      </w:tr>
      <w:tr w:rsidR="00477F01" w:rsidRPr="00F57FB4" w14:paraId="1C739427" w14:textId="77777777" w:rsidTr="00477F01">
        <w:trPr>
          <w:trHeight w:val="3556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C67" w14:textId="46DA1908" w:rsidR="00477F01" w:rsidRPr="00F57FB4" w:rsidRDefault="00477F01" w:rsidP="00477F01">
            <w:pPr>
              <w:widowControl/>
              <w:spacing w:afterLines="25" w:after="90" w:line="4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環境領袖獎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0214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蔡沛芸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77C1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國立政治大學傳播學院傳播碩士學位學程學生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13AF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我是蔡沛芸，我投入環境事務的方式，主要以新聞專題作為行動實踐。大學就讀新聞系期間，我長期關注路殺、生態破壞與外來種議題，並於公視《我們的島》實習，奠定環境報導基礎。</w:t>
            </w:r>
          </w:p>
          <w:p w14:paraId="69A201FB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畢業前獨立完成《龜途無期──台灣原生種斑龜悲歌》，探討斑龜路殺與棲地破碎化問題，獲全球華文永續報導獎學生組優等與人氣獎，作品於 YouTube 累積近六萬次點閱。發布後，爬蟲類社群出現民眾主動轉傳報導並提醒正確救傷觀念，顯示報導已轉化為具體行動影響。</w:t>
            </w:r>
          </w:p>
          <w:p w14:paraId="0732D91F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 xml:space="preserve">此外，《抓不完！綠鬣蜥肆虐》獨家揭露寄生蟲風險影像，累積逾十五萬次點閱，強化公眾對外來種與公共衛生議題的認知。碩班期間，我持續獨立完成《善良的考驗》與《網錮鳥命》兩則野鳥保育專題，從企劃、採訪到拍攝剪輯皆獨立完成。《善良的考驗》獲曾虛白新聞獎學生組首獎，釐清誤救誤餵導致猛禽死亡的問題；《網錮鳥命》深入苗栗草莓園調查鳥網高致死慘況，獲 </w:t>
            </w:r>
            <w:proofErr w:type="spellStart"/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PeoPo</w:t>
            </w:r>
            <w:proofErr w:type="spellEnd"/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 xml:space="preserve"> 公民新聞獎及神腦原鄉踏查影像紀錄獎肯定。報導發布後，地方政府接獲民眾反映鳥網問題，議題討論度顯著提升。</w:t>
            </w:r>
          </w:p>
          <w:p w14:paraId="44C0330F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目前我正規劃推動鳥網架設指引連署行動，期望促成制度改善。對我而言，報導不僅是揭露現象，更是啟動公共討論與實際改變的起點。</w:t>
            </w:r>
          </w:p>
        </w:tc>
      </w:tr>
      <w:tr w:rsidR="00477F01" w:rsidRPr="00F57FB4" w14:paraId="26F197B8" w14:textId="77777777" w:rsidTr="00477F01">
        <w:trPr>
          <w:trHeight w:val="111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06B0" w14:textId="2F1C10E1" w:rsidR="00477F01" w:rsidRPr="00F57FB4" w:rsidRDefault="00477F01" w:rsidP="00477F01">
            <w:pPr>
              <w:widowControl/>
              <w:spacing w:afterLines="25" w:after="90" w:line="4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環境行動獎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6C33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李彥達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A756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社團法人臺北市野鳥學會芝山岩管理處（芝山文化生態綠園）環境教育組組長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5AAC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環境行動的重量，不在當下的聲量，而在未來是否仍能持續運作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比起單次活動的迴響與成果，我更注重行動能否被理解、接住並延續。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多年實務中，許多環境行動成果明確，卻依賴少數關鍵人物，一旦人離開或計畫結束，行動也隨之停擺。這讓我開始反思，問題不在熱情是否足夠，而在於行動本身是否留下參與、被接手的空間。</w:t>
            </w:r>
          </w:p>
          <w:p w14:paraId="40AA3673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因此，在課程與行動現場，我不急著給答案，而是創造讓不同背景的夥伴都敢開口、敢嘗試的環境，透過傾聽與引導，協助他們把想法說清楚並落實。我期許自身是富含同理心的促成者，而非站在最前面的指揮官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來自生態與人文跨領域的訓練，讓我習慣從自然、文化與社會等不同角度思考行動的可能。於芝山綠園的實務中，持續串聯專家、耆老、居民、學生與志工等，讓不同角色都能在行動中找到長期投入的位置，並逐步培育種子教師。</w:t>
            </w:r>
          </w:p>
          <w:p w14:paraId="5CF7BBEF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同時我也透過展覽作為公共溝通媒介，走出同溫層與更多民眾對話，結合不同場域合作，將環境議題帶入日常生活，展品多由志工與居民共同創作，運用廢棄木料或外來植物，使展覽本身成為永續實踐的一部分。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對我而言，真正成熟的環境行動，是當我不在現場後，仍能持續運作！我期待讓更多人接住行動，使環境教育成為自然延續的日常實踐。</w:t>
            </w:r>
          </w:p>
        </w:tc>
      </w:tr>
      <w:tr w:rsidR="00477F01" w:rsidRPr="00F57FB4" w14:paraId="1AE644AD" w14:textId="77777777" w:rsidTr="00477F01">
        <w:trPr>
          <w:trHeight w:val="484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F432" w14:textId="51D2FA04" w:rsidR="00477F01" w:rsidRPr="00F57FB4" w:rsidRDefault="00477F01" w:rsidP="003326BB">
            <w:pPr>
              <w:widowControl/>
              <w:spacing w:afterLines="25" w:after="90" w:line="4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環境行動獎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E6A7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周幸儀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48E4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環境部</w:t>
            </w:r>
          </w:p>
          <w:p w14:paraId="190943D3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技士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A5D6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從在地轉譯到國際外交，在體制內驅動環境永續。</w:t>
            </w:r>
          </w:p>
          <w:p w14:paraId="0995AE5B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我是一位具備高度共情能力，且選擇留在體制內、由內而外驅動變革的實踐者。我深信，若能協助青少年理解自己與環境的連結，就能在他們心中種下守護地球的種子。</w:t>
            </w:r>
          </w:p>
          <w:p w14:paraId="4E4E8198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在從事環保工作期間，我曾走訪全台 19 個縣市。面對環境複雜的基層場域，我意識到專業知能必須轉化為「聽得懂的語言」。透過實地訪查與真誠溝通，讓官員的身分從檢查者轉變為夥伴眼中的關懷者，更促使政策執行符合率大幅提升。這段經歷讓我明白，環境保護的品質，取決於第一線執行者的安全與尊嚴。</w:t>
            </w:r>
          </w:p>
          <w:p w14:paraId="34CE8853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具備環境衛生背景的我，也始終扮演著臺灣與國際技術對接的橋樑 。我曾派駐歐盟執委會受訓 ，也在國際空氣品質會議中擔任主持人。我運用「廣交朋友、真誠共好」的外交心法，在突發狀況下即席口譯，成功將台灣的技術優勢轉化為實質的國際影響力。</w:t>
            </w:r>
          </w:p>
          <w:p w14:paraId="7250A567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最後，我想鼓勵同樣在體制內努力的夥伴。政策推動往往充滿挑戰，但正因為我們身處其中，更有機會成為連結理想與現實的關鍵節點。不論身處什麼領域，只要能守護住內心最在意的價值，並透過專業去轉譯需求，我們都能在崗位上發揮正向影響力，共同促成改變發生。</w:t>
            </w:r>
          </w:p>
        </w:tc>
      </w:tr>
      <w:tr w:rsidR="00477F01" w:rsidRPr="00F57FB4" w14:paraId="4AC79A14" w14:textId="77777777" w:rsidTr="00477F01">
        <w:trPr>
          <w:trHeight w:val="440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433E" w14:textId="25CE5D6C" w:rsidR="00477F01" w:rsidRPr="00F57FB4" w:rsidRDefault="00477F01" w:rsidP="003326BB">
            <w:pPr>
              <w:widowControl/>
              <w:spacing w:afterLines="25" w:after="90" w:line="4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環境行動獎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4EDA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王竣右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FD46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國立清華大學學生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ED8" w14:textId="77777777" w:rsidR="00477F01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深信「以維修代替購買」是落實循環經濟最直接的途徑，我發起「維修聊天室」團隊，致力於翻轉社會大眾「壞了就丟」的直覺習慣。透過實體修繕與知識傳遞，我們將環保理念轉化為具體的社會影響力。</w:t>
            </w:r>
          </w:p>
          <w:p w14:paraId="1CFF340D" w14:textId="77777777" w:rsidR="00477F01" w:rsidRDefault="00477F01" w:rsidP="0012374F">
            <w:pPr>
              <w:widowControl/>
              <w:spacing w:afterLines="25" w:after="90" w:line="44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環境行動的實績上，我帶領團隊達成了以下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個層次的擴展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：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1. 深化社區與公部門倡議：我們積極走入基層，與竹東社區大學合作，將維修經驗轉化為可傳承的教育內容；同時響應公部門，參與新竹市環保局的「免廢市集」，在第一線陪伴民眾「做中學」，建立友善的維修環境。</w:t>
            </w:r>
          </w:p>
          <w:p w14:paraId="057C9751" w14:textId="77777777" w:rsidR="00477F01" w:rsidRDefault="00477F01" w:rsidP="0012374F">
            <w:pPr>
              <w:widowControl/>
              <w:spacing w:afterLines="25" w:after="90" w:line="44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2. 擴大跨界與企業影響力：為了讓永續理念走入商業環境，我們前進新竹科學園區進行專題簡報，並與新竹喜來登大飯店等指標性單位展開合作，證明了維修文化能與不同產業鏈結，創造更大的社會價值。</w:t>
            </w:r>
          </w:p>
          <w:p w14:paraId="17C5A192" w14:textId="77777777" w:rsidR="00477F01" w:rsidRDefault="00477F01" w:rsidP="0012374F">
            <w:pPr>
              <w:widowControl/>
              <w:spacing w:afterLines="25" w:after="90" w:line="44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3. 實踐災區社會責任：2025 年花蓮震災後，團隊迅速動員前往花蓮光復鄉舉辦家電公益義修。面對災區的混亂與物資匱乏，我們不僅修復了居民賴以為生的工具與家電，更讓維修成為協助災民恢復生活秩序的安定力量。</w:t>
            </w:r>
          </w:p>
          <w:p w14:paraId="13D418C9" w14:textId="77777777" w:rsidR="00477F01" w:rsidRPr="00F57FB4" w:rsidRDefault="00477F01" w:rsidP="0012374F">
            <w:pPr>
              <w:widowControl/>
              <w:spacing w:afterLines="25" w:after="90" w:line="44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從前線修繕、推廣教育到災區支援，我深刻體會環境行動需要長期的制度化經營。目前，我正積極籌備成立正式協會，並著手規劃與和泰保險等企業及基金會的跨界提案。未來，我將持續完善團隊的商業模式與服務能量，將單點的志工熱情轉化為永續經營的社會網絡，用雙手帶領更多人修補出綠色的未來。</w:t>
            </w:r>
          </w:p>
        </w:tc>
      </w:tr>
      <w:tr w:rsidR="00477F01" w:rsidRPr="00F57FB4" w14:paraId="6EB456F0" w14:textId="77777777" w:rsidTr="00477F01">
        <w:trPr>
          <w:trHeight w:val="559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6D9" w14:textId="78E2B646" w:rsidR="00477F01" w:rsidRPr="00F57FB4" w:rsidRDefault="00477F01" w:rsidP="003326BB">
            <w:pPr>
              <w:widowControl/>
              <w:spacing w:afterLines="25" w:after="90" w:line="4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評審團特別獎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5241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黃筱淇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7622" w14:textId="77777777" w:rsidR="00477F01" w:rsidRPr="00F57FB4" w:rsidRDefault="00477F01" w:rsidP="0012374F">
            <w:pPr>
              <w:widowControl/>
              <w:spacing w:afterLines="25" w:after="90"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南投縣非學校型態實驗教育機構學生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CD31" w14:textId="77777777" w:rsidR="00477F01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我是一名高二自學生，長期以「負碳排生活」作為環境行動的實踐方向。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十多年前，因父親意識到環境的重要性，而帶領全家從臺北搬遷至南投中寮的山上。山上的日常以大灶劈柴煮飯、下田耕種，並以自然農法復育土地與生態，過著友善環境且自給自足的簡樸生活。在長期的生活實踐中，我逐漸將"環保"融入日常，成為自然而然的行為。</w:t>
            </w:r>
          </w:p>
          <w:p w14:paraId="42B0BEA5" w14:textId="77777777" w:rsidR="00477F01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  <w:t>如今我與家人共同成立樸耘生態教育園區，以環境教育與食農教育為推廣主軸，透過體驗活動與生活分享，累計來自全臺及國際參訪者上千人次，將抽象的永續理念轉化為可被實踐的生活行動。我們亦走入校園及不同教育場域交流，包含實驗教育學生、國際交流生與各種團體，並參與公共演講與推廣活動，持續擴散影響力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</w:p>
          <w:p w14:paraId="118EA4B9" w14:textId="77777777" w:rsidR="00477F01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在推廣過程中，樸耘逐步從一家人的生活實踐，凝聚成一群具有共同理念的行動夥伴，形成結合生活、土地與教育的公共場域。未來，我們規劃建置以自然建築（木構）為核心的教育基地，作為長期推動環境教育與永續的公共空間，讓更多人實際走入自然、理解土地，並體驗簡樸</w:t>
            </w:r>
            <w:r w:rsidRPr="00F57FB4">
              <w:rPr>
                <w:rFonts w:ascii="Cambria Math" w:eastAsia="微軟正黑體" w:hAnsi="Cambria Math" w:cs="Cambria Math"/>
                <w:color w:val="000000"/>
                <w:kern w:val="0"/>
              </w:rPr>
              <w:t>⨯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自給自足的負碳排生活。</w:t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 w:type="page"/>
            </w:r>
          </w:p>
          <w:p w14:paraId="28520C73" w14:textId="77777777" w:rsidR="00477F01" w:rsidRPr="00F57FB4" w:rsidRDefault="00477F01" w:rsidP="0012374F">
            <w:pPr>
              <w:widowControl/>
              <w:spacing w:afterLines="25" w:after="90" w:line="4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57FB4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未來，我也將持續讓環境行動從個人擴展至群體，使環境議題普及與大眾的生活，而非紙上談兵。因為真正付出行動，才能真正有所改變。</w:t>
            </w:r>
          </w:p>
        </w:tc>
      </w:tr>
    </w:tbl>
    <w:p w14:paraId="558733B3" w14:textId="4099BD75" w:rsidR="00B72C84" w:rsidRPr="00477F01" w:rsidRDefault="00B72C84" w:rsidP="00477F01">
      <w:pPr>
        <w:widowControl/>
        <w:rPr>
          <w:rFonts w:eastAsia="標楷體"/>
          <w:sz w:val="32"/>
          <w:szCs w:val="28"/>
        </w:rPr>
      </w:pPr>
    </w:p>
    <w:sectPr w:rsidR="00B72C84" w:rsidRPr="00477F01" w:rsidSect="00477F01">
      <w:footerReference w:type="default" r:id="rId6"/>
      <w:pgSz w:w="11906" w:h="16838" w:code="9"/>
      <w:pgMar w:top="1021" w:right="1134" w:bottom="102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6728" w14:textId="77777777" w:rsidR="00F8126E" w:rsidRDefault="00F8126E" w:rsidP="00A93A86">
      <w:r>
        <w:separator/>
      </w:r>
    </w:p>
  </w:endnote>
  <w:endnote w:type="continuationSeparator" w:id="0">
    <w:p w14:paraId="51BEBA14" w14:textId="77777777" w:rsidR="00F8126E" w:rsidRDefault="00F8126E" w:rsidP="00A9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華康粗黑體">
    <w:altName w:val="微軟正黑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152560"/>
      <w:docPartObj>
        <w:docPartGallery w:val="Page Numbers (Bottom of Page)"/>
        <w:docPartUnique/>
      </w:docPartObj>
    </w:sdtPr>
    <w:sdtContent>
      <w:p w14:paraId="7FAF0DBA" w14:textId="7F377360" w:rsidR="003C4427" w:rsidRDefault="003C4427" w:rsidP="003C44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3FE0" w14:textId="77777777" w:rsidR="00F8126E" w:rsidRDefault="00F8126E" w:rsidP="00A93A86">
      <w:r>
        <w:separator/>
      </w:r>
    </w:p>
  </w:footnote>
  <w:footnote w:type="continuationSeparator" w:id="0">
    <w:p w14:paraId="25C530B8" w14:textId="77777777" w:rsidR="00F8126E" w:rsidRDefault="00F8126E" w:rsidP="00A93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33"/>
    <w:rsid w:val="000139EC"/>
    <w:rsid w:val="00016B98"/>
    <w:rsid w:val="000458C3"/>
    <w:rsid w:val="00050504"/>
    <w:rsid w:val="00082232"/>
    <w:rsid w:val="00083D58"/>
    <w:rsid w:val="00091F25"/>
    <w:rsid w:val="00092B42"/>
    <w:rsid w:val="000A06EF"/>
    <w:rsid w:val="000C2242"/>
    <w:rsid w:val="000D7A66"/>
    <w:rsid w:val="000F1A0D"/>
    <w:rsid w:val="000F1B8C"/>
    <w:rsid w:val="000F545F"/>
    <w:rsid w:val="0012382E"/>
    <w:rsid w:val="001359B6"/>
    <w:rsid w:val="001424CB"/>
    <w:rsid w:val="00165AA5"/>
    <w:rsid w:val="00190137"/>
    <w:rsid w:val="001C7C51"/>
    <w:rsid w:val="001F200E"/>
    <w:rsid w:val="0027170B"/>
    <w:rsid w:val="0028408B"/>
    <w:rsid w:val="00286BC8"/>
    <w:rsid w:val="002A0AF7"/>
    <w:rsid w:val="002A31A9"/>
    <w:rsid w:val="002E2033"/>
    <w:rsid w:val="002F3DD6"/>
    <w:rsid w:val="003326BB"/>
    <w:rsid w:val="003365C6"/>
    <w:rsid w:val="003556C4"/>
    <w:rsid w:val="003A06ED"/>
    <w:rsid w:val="003A745C"/>
    <w:rsid w:val="003C4427"/>
    <w:rsid w:val="003C6D12"/>
    <w:rsid w:val="003F2609"/>
    <w:rsid w:val="00460E93"/>
    <w:rsid w:val="00461097"/>
    <w:rsid w:val="00463315"/>
    <w:rsid w:val="00477F01"/>
    <w:rsid w:val="00484AC9"/>
    <w:rsid w:val="0049243B"/>
    <w:rsid w:val="00496C00"/>
    <w:rsid w:val="00497D4C"/>
    <w:rsid w:val="00526817"/>
    <w:rsid w:val="00532A81"/>
    <w:rsid w:val="005344D3"/>
    <w:rsid w:val="005472FB"/>
    <w:rsid w:val="005627D6"/>
    <w:rsid w:val="005B1CD3"/>
    <w:rsid w:val="005B3473"/>
    <w:rsid w:val="005D0408"/>
    <w:rsid w:val="005E1E3F"/>
    <w:rsid w:val="005F5E07"/>
    <w:rsid w:val="006351A4"/>
    <w:rsid w:val="006508BA"/>
    <w:rsid w:val="00654AB4"/>
    <w:rsid w:val="00674439"/>
    <w:rsid w:val="006E2BA1"/>
    <w:rsid w:val="00735F06"/>
    <w:rsid w:val="0074435C"/>
    <w:rsid w:val="00777E40"/>
    <w:rsid w:val="007B6329"/>
    <w:rsid w:val="007C4B76"/>
    <w:rsid w:val="007D4B55"/>
    <w:rsid w:val="0080052D"/>
    <w:rsid w:val="008073CF"/>
    <w:rsid w:val="008155F9"/>
    <w:rsid w:val="008179B4"/>
    <w:rsid w:val="008375F7"/>
    <w:rsid w:val="00861DA2"/>
    <w:rsid w:val="008631BB"/>
    <w:rsid w:val="00871535"/>
    <w:rsid w:val="00881FD5"/>
    <w:rsid w:val="008A6792"/>
    <w:rsid w:val="008B671C"/>
    <w:rsid w:val="008D05D9"/>
    <w:rsid w:val="008E2179"/>
    <w:rsid w:val="008E5E1A"/>
    <w:rsid w:val="009209A3"/>
    <w:rsid w:val="0097312E"/>
    <w:rsid w:val="009E37F9"/>
    <w:rsid w:val="009E4AA5"/>
    <w:rsid w:val="00A17A4D"/>
    <w:rsid w:val="00A17C4D"/>
    <w:rsid w:val="00A5081E"/>
    <w:rsid w:val="00A6415F"/>
    <w:rsid w:val="00A67E93"/>
    <w:rsid w:val="00A77912"/>
    <w:rsid w:val="00A93A86"/>
    <w:rsid w:val="00AA009F"/>
    <w:rsid w:val="00AA5A6E"/>
    <w:rsid w:val="00AE1914"/>
    <w:rsid w:val="00AE38A1"/>
    <w:rsid w:val="00B01ECE"/>
    <w:rsid w:val="00B05E53"/>
    <w:rsid w:val="00B355FA"/>
    <w:rsid w:val="00B62BC1"/>
    <w:rsid w:val="00B72C84"/>
    <w:rsid w:val="00B9528C"/>
    <w:rsid w:val="00BA61BA"/>
    <w:rsid w:val="00BB2B17"/>
    <w:rsid w:val="00BB55B9"/>
    <w:rsid w:val="00BC4286"/>
    <w:rsid w:val="00BD1BD6"/>
    <w:rsid w:val="00BE6D5B"/>
    <w:rsid w:val="00C254FE"/>
    <w:rsid w:val="00C3210A"/>
    <w:rsid w:val="00C41CDE"/>
    <w:rsid w:val="00C47464"/>
    <w:rsid w:val="00C5433F"/>
    <w:rsid w:val="00C56D99"/>
    <w:rsid w:val="00C615B9"/>
    <w:rsid w:val="00C640DD"/>
    <w:rsid w:val="00C8508C"/>
    <w:rsid w:val="00C87CF0"/>
    <w:rsid w:val="00C87F6C"/>
    <w:rsid w:val="00CA2A22"/>
    <w:rsid w:val="00D14A54"/>
    <w:rsid w:val="00D35A37"/>
    <w:rsid w:val="00D72AA5"/>
    <w:rsid w:val="00D901D1"/>
    <w:rsid w:val="00D94C61"/>
    <w:rsid w:val="00DB05DD"/>
    <w:rsid w:val="00E377BA"/>
    <w:rsid w:val="00E7004A"/>
    <w:rsid w:val="00E771F8"/>
    <w:rsid w:val="00E814E0"/>
    <w:rsid w:val="00EB699F"/>
    <w:rsid w:val="00EF391F"/>
    <w:rsid w:val="00F12B7A"/>
    <w:rsid w:val="00F154C6"/>
    <w:rsid w:val="00F360A6"/>
    <w:rsid w:val="00F37491"/>
    <w:rsid w:val="00F805EC"/>
    <w:rsid w:val="00F8126E"/>
    <w:rsid w:val="00FA465F"/>
    <w:rsid w:val="00FC54DF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E1A5C"/>
  <w15:chartTrackingRefBased/>
  <w15:docId w15:val="{64A6274A-C87E-4877-8EF4-24F09E8E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5B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615B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9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3A8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3A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1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1FD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0139EC"/>
    <w:rPr>
      <w:color w:val="605E5C"/>
      <w:shd w:val="clear" w:color="auto" w:fill="E1DFDD"/>
    </w:rPr>
  </w:style>
  <w:style w:type="paragraph" w:customStyle="1" w:styleId="-">
    <w:name w:val="範本-章"/>
    <w:rsid w:val="00532A81"/>
    <w:pPr>
      <w:jc w:val="center"/>
    </w:pPr>
    <w:rPr>
      <w:rFonts w:ascii="Times New Roman" w:eastAsia="華康粗黑體" w:hAnsi="Times New Roman" w:cs="Times New Roman"/>
      <w:b/>
      <w:color w:val="000000"/>
      <w:kern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李佳蓉</cp:lastModifiedBy>
  <cp:revision>2</cp:revision>
  <cp:lastPrinted>2024-03-05T09:21:00Z</cp:lastPrinted>
  <dcterms:created xsi:type="dcterms:W3CDTF">2026-03-21T10:00:00Z</dcterms:created>
  <dcterms:modified xsi:type="dcterms:W3CDTF">2026-03-21T10:00:00Z</dcterms:modified>
</cp:coreProperties>
</file>