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FB" w:rsidRPr="00897B9D" w:rsidRDefault="002048FB" w:rsidP="001C3757">
      <w:pPr>
        <w:pStyle w:val="af0"/>
        <w:adjustRightInd w:val="0"/>
        <w:snapToGrid w:val="0"/>
        <w:spacing w:line="240" w:lineRule="auto"/>
        <w:jc w:val="center"/>
        <w:rPr>
          <w:rFonts w:hAnsi="標楷體"/>
          <w:bCs/>
          <w:color w:val="000000" w:themeColor="text1"/>
          <w:szCs w:val="28"/>
        </w:rPr>
      </w:pPr>
      <w:bookmarkStart w:id="0" w:name="_GoBack"/>
      <w:bookmarkEnd w:id="0"/>
      <w:r w:rsidRPr="00897B9D">
        <w:rPr>
          <w:rFonts w:hAnsi="標楷體" w:hint="eastAsia"/>
          <w:bCs/>
          <w:color w:val="000000" w:themeColor="text1"/>
          <w:szCs w:val="28"/>
        </w:rPr>
        <w:t>固定污染源空氣污染物削減量差額認可保留抵換及交易辦法</w:t>
      </w:r>
      <w:r w:rsidRPr="00897B9D">
        <w:rPr>
          <w:rFonts w:hint="eastAsia"/>
          <w:color w:val="000000" w:themeColor="text1"/>
        </w:rPr>
        <w:t>修正</w:t>
      </w:r>
      <w:r w:rsidR="007D1E1C" w:rsidRPr="00897B9D">
        <w:rPr>
          <w:rFonts w:hint="eastAsia"/>
          <w:color w:val="000000" w:themeColor="text1"/>
        </w:rPr>
        <w:t>草案</w:t>
      </w:r>
      <w:r w:rsidRPr="00897B9D">
        <w:rPr>
          <w:rFonts w:hint="eastAsia"/>
          <w:color w:val="000000" w:themeColor="text1"/>
        </w:rPr>
        <w:t>總說明</w:t>
      </w:r>
    </w:p>
    <w:p w:rsidR="00E53FDB" w:rsidRPr="00CC35E8" w:rsidRDefault="00E53FDB" w:rsidP="009C14D1">
      <w:pPr>
        <w:widowControl/>
        <w:snapToGrid w:val="0"/>
        <w:spacing w:line="460" w:lineRule="exact"/>
        <w:ind w:firstLine="561"/>
        <w:jc w:val="both"/>
        <w:textAlignment w:val="auto"/>
        <w:rPr>
          <w:rFonts w:ascii="Times New Roman"/>
          <w:bCs/>
          <w:color w:val="000000" w:themeColor="text1"/>
          <w:sz w:val="28"/>
          <w:szCs w:val="28"/>
        </w:rPr>
      </w:pPr>
      <w:r w:rsidRPr="00897B9D">
        <w:rPr>
          <w:rFonts w:ascii="Times New Roman" w:hint="eastAsia"/>
          <w:bCs/>
          <w:color w:val="000000" w:themeColor="text1"/>
          <w:sz w:val="28"/>
          <w:szCs w:val="28"/>
        </w:rPr>
        <w:t>行政院環境保護署（以下簡稱本署）依據空氣污染防制法</w:t>
      </w:r>
      <w:r w:rsidRPr="00897B9D">
        <w:rPr>
          <w:rFonts w:hAnsi="標楷體" w:hint="eastAsia"/>
          <w:bCs/>
          <w:color w:val="000000" w:themeColor="text1"/>
          <w:sz w:val="28"/>
          <w:szCs w:val="28"/>
        </w:rPr>
        <w:t>（以下簡稱本法）</w:t>
      </w:r>
      <w:r w:rsidR="00E36A82" w:rsidRPr="00897B9D">
        <w:rPr>
          <w:rFonts w:ascii="Times New Roman" w:hint="eastAsia"/>
          <w:bCs/>
          <w:color w:val="000000" w:themeColor="text1"/>
          <w:sz w:val="28"/>
          <w:szCs w:val="28"/>
        </w:rPr>
        <w:t>第八條第五項規定，於</w:t>
      </w:r>
      <w:r w:rsidRPr="00897B9D">
        <w:rPr>
          <w:rFonts w:ascii="Times New Roman" w:hint="eastAsia"/>
          <w:bCs/>
          <w:color w:val="000000" w:themeColor="text1"/>
          <w:sz w:val="28"/>
          <w:szCs w:val="28"/>
        </w:rPr>
        <w:t>一百年七月六日訂定發布「固定污染源空氣污染物削減量差額認可保留抵換及交易辦法」（以下簡稱本辦法），</w:t>
      </w:r>
      <w:r w:rsidR="009C14D1">
        <w:rPr>
          <w:rFonts w:ascii="Times New Roman" w:hint="eastAsia"/>
          <w:bCs/>
          <w:color w:val="000000" w:themeColor="text1"/>
          <w:sz w:val="28"/>
          <w:szCs w:val="28"/>
        </w:rPr>
        <w:t>實施迄今已於</w:t>
      </w:r>
      <w:r w:rsidR="009C14D1" w:rsidRPr="00897B9D">
        <w:rPr>
          <w:rFonts w:ascii="Times New Roman" w:hint="eastAsia"/>
          <w:bCs/>
          <w:color w:val="000000" w:themeColor="text1"/>
          <w:sz w:val="28"/>
          <w:szCs w:val="28"/>
        </w:rPr>
        <w:t>未符合空氣品質標準之總</w:t>
      </w:r>
      <w:r w:rsidR="009C14D1">
        <w:rPr>
          <w:rFonts w:ascii="Times New Roman" w:hint="eastAsia"/>
          <w:bCs/>
          <w:color w:val="000000" w:themeColor="text1"/>
          <w:sz w:val="28"/>
          <w:szCs w:val="28"/>
        </w:rPr>
        <w:t>量管制區內</w:t>
      </w:r>
      <w:r w:rsidR="009C14D1" w:rsidRPr="009C14D1">
        <w:rPr>
          <w:rFonts w:ascii="Times New Roman" w:hint="eastAsia"/>
          <w:bCs/>
          <w:color w:val="000000" w:themeColor="text1"/>
          <w:sz w:val="28"/>
          <w:szCs w:val="28"/>
        </w:rPr>
        <w:t>，</w:t>
      </w:r>
      <w:r w:rsidR="000D789A" w:rsidRPr="00897B9D">
        <w:rPr>
          <w:rFonts w:ascii="Times New Roman" w:hint="eastAsia"/>
          <w:bCs/>
          <w:color w:val="000000" w:themeColor="text1"/>
          <w:sz w:val="28"/>
          <w:szCs w:val="28"/>
        </w:rPr>
        <w:t>建立</w:t>
      </w:r>
      <w:r w:rsidR="001F73EB">
        <w:rPr>
          <w:rFonts w:ascii="Times New Roman" w:hint="eastAsia"/>
          <w:bCs/>
          <w:color w:val="000000" w:themeColor="text1"/>
          <w:sz w:val="28"/>
          <w:szCs w:val="28"/>
        </w:rPr>
        <w:t>固定污染源</w:t>
      </w:r>
      <w:r w:rsidR="009C14D1">
        <w:rPr>
          <w:rFonts w:ascii="Times New Roman" w:hint="eastAsia"/>
          <w:bCs/>
          <w:color w:val="000000" w:themeColor="text1"/>
          <w:sz w:val="28"/>
          <w:szCs w:val="28"/>
        </w:rPr>
        <w:t>空氣污染物</w:t>
      </w:r>
      <w:r w:rsidR="001F73EB">
        <w:rPr>
          <w:rFonts w:ascii="Times New Roman" w:hint="eastAsia"/>
          <w:bCs/>
          <w:color w:val="000000" w:themeColor="text1"/>
          <w:sz w:val="28"/>
          <w:szCs w:val="28"/>
        </w:rPr>
        <w:t>削減量差額認可、保留抵換及交易</w:t>
      </w:r>
      <w:r w:rsidR="009C14D1" w:rsidRPr="009C14D1">
        <w:rPr>
          <w:rFonts w:ascii="Times New Roman" w:hint="eastAsia"/>
          <w:bCs/>
          <w:color w:val="000000" w:themeColor="text1"/>
          <w:sz w:val="28"/>
          <w:szCs w:val="28"/>
        </w:rPr>
        <w:t>等運作</w:t>
      </w:r>
      <w:r w:rsidR="001F73EB">
        <w:rPr>
          <w:rFonts w:ascii="Times New Roman" w:hint="eastAsia"/>
          <w:bCs/>
          <w:color w:val="000000" w:themeColor="text1"/>
          <w:sz w:val="28"/>
          <w:szCs w:val="28"/>
        </w:rPr>
        <w:t>程序</w:t>
      </w:r>
      <w:r w:rsidR="009C14D1">
        <w:rPr>
          <w:rFonts w:ascii="Times New Roman" w:hint="eastAsia"/>
          <w:bCs/>
          <w:color w:val="000000" w:themeColor="text1"/>
          <w:sz w:val="28"/>
          <w:szCs w:val="28"/>
        </w:rPr>
        <w:t>之基本架構與</w:t>
      </w:r>
      <w:r w:rsidR="001F73EB">
        <w:rPr>
          <w:rFonts w:ascii="Times New Roman" w:hint="eastAsia"/>
          <w:bCs/>
          <w:color w:val="000000" w:themeColor="text1"/>
          <w:sz w:val="28"/>
          <w:szCs w:val="28"/>
        </w:rPr>
        <w:t>規範</w:t>
      </w:r>
      <w:r w:rsidR="00C71600">
        <w:rPr>
          <w:rFonts w:ascii="Times New Roman" w:hint="eastAsia"/>
          <w:bCs/>
          <w:color w:val="000000" w:themeColor="text1"/>
          <w:sz w:val="28"/>
          <w:szCs w:val="28"/>
        </w:rPr>
        <w:t>，</w:t>
      </w:r>
      <w:r w:rsidR="00152792">
        <w:rPr>
          <w:rFonts w:ascii="Times New Roman" w:hint="eastAsia"/>
          <w:bCs/>
          <w:color w:val="000000" w:themeColor="text1"/>
          <w:sz w:val="28"/>
          <w:szCs w:val="28"/>
        </w:rPr>
        <w:t>審酌</w:t>
      </w:r>
      <w:r w:rsidR="007B76C1">
        <w:rPr>
          <w:rFonts w:ascii="Times New Roman" w:hint="eastAsia"/>
          <w:bCs/>
          <w:color w:val="000000" w:themeColor="text1"/>
          <w:sz w:val="28"/>
          <w:szCs w:val="28"/>
        </w:rPr>
        <w:t>部分條文於</w:t>
      </w:r>
      <w:r w:rsidR="00152792">
        <w:rPr>
          <w:rFonts w:ascii="Times New Roman" w:hint="eastAsia"/>
          <w:bCs/>
          <w:color w:val="000000" w:themeColor="text1"/>
          <w:sz w:val="28"/>
          <w:szCs w:val="28"/>
        </w:rPr>
        <w:t>直轄市、縣</w:t>
      </w:r>
      <w:r w:rsidR="00152792" w:rsidRPr="00CC35E8">
        <w:rPr>
          <w:rFonts w:ascii="Times New Roman" w:hint="eastAsia"/>
          <w:bCs/>
          <w:color w:val="000000" w:themeColor="text1"/>
          <w:sz w:val="28"/>
          <w:szCs w:val="28"/>
        </w:rPr>
        <w:t>（</w:t>
      </w:r>
      <w:r w:rsidR="00152792">
        <w:rPr>
          <w:rFonts w:ascii="Times New Roman" w:hint="eastAsia"/>
          <w:bCs/>
          <w:color w:val="000000" w:themeColor="text1"/>
          <w:sz w:val="28"/>
          <w:szCs w:val="28"/>
        </w:rPr>
        <w:t>市</w:t>
      </w:r>
      <w:r w:rsidR="00152792" w:rsidRPr="00CC35E8">
        <w:rPr>
          <w:rFonts w:ascii="Times New Roman" w:hint="eastAsia"/>
          <w:bCs/>
          <w:color w:val="000000" w:themeColor="text1"/>
          <w:sz w:val="28"/>
          <w:szCs w:val="28"/>
        </w:rPr>
        <w:t>）</w:t>
      </w:r>
      <w:r w:rsidR="001F6EDA" w:rsidRPr="00CC35E8">
        <w:rPr>
          <w:rFonts w:ascii="Times New Roman" w:hint="eastAsia"/>
          <w:bCs/>
          <w:color w:val="000000" w:themeColor="text1"/>
          <w:sz w:val="28"/>
          <w:szCs w:val="28"/>
        </w:rPr>
        <w:t>主管機關（</w:t>
      </w:r>
      <w:r w:rsidR="001F6EDA">
        <w:rPr>
          <w:rFonts w:ascii="Times New Roman" w:hint="eastAsia"/>
          <w:bCs/>
          <w:color w:val="000000" w:themeColor="text1"/>
          <w:sz w:val="28"/>
          <w:szCs w:val="28"/>
        </w:rPr>
        <w:t>以下簡稱地方主管機關</w:t>
      </w:r>
      <w:r w:rsidR="001F6EDA" w:rsidRPr="00CC35E8">
        <w:rPr>
          <w:rFonts w:ascii="Times New Roman" w:hint="eastAsia"/>
          <w:bCs/>
          <w:color w:val="000000" w:themeColor="text1"/>
          <w:sz w:val="28"/>
          <w:szCs w:val="28"/>
        </w:rPr>
        <w:t>）</w:t>
      </w:r>
      <w:r w:rsidR="009C14D1">
        <w:rPr>
          <w:rFonts w:ascii="Times New Roman" w:hint="eastAsia"/>
          <w:bCs/>
          <w:color w:val="000000" w:themeColor="text1"/>
          <w:sz w:val="28"/>
          <w:szCs w:val="28"/>
        </w:rPr>
        <w:t>實務運作</w:t>
      </w:r>
      <w:r w:rsidR="007B76C1">
        <w:rPr>
          <w:rFonts w:ascii="Times New Roman" w:hint="eastAsia"/>
          <w:bCs/>
          <w:color w:val="000000" w:themeColor="text1"/>
          <w:sz w:val="28"/>
          <w:szCs w:val="28"/>
        </w:rPr>
        <w:t>仍</w:t>
      </w:r>
      <w:r w:rsidR="009C14D1">
        <w:rPr>
          <w:rFonts w:ascii="Times New Roman" w:hint="eastAsia"/>
          <w:bCs/>
          <w:color w:val="000000" w:themeColor="text1"/>
          <w:sz w:val="28"/>
          <w:szCs w:val="28"/>
        </w:rPr>
        <w:t>滋生</w:t>
      </w:r>
      <w:r w:rsidR="00D85907">
        <w:rPr>
          <w:rFonts w:ascii="Times New Roman" w:hint="eastAsia"/>
          <w:bCs/>
          <w:color w:val="000000" w:themeColor="text1"/>
          <w:sz w:val="28"/>
          <w:szCs w:val="28"/>
        </w:rPr>
        <w:t>相關</w:t>
      </w:r>
      <w:r w:rsidR="009C14D1">
        <w:rPr>
          <w:rFonts w:ascii="Times New Roman" w:hint="eastAsia"/>
          <w:bCs/>
          <w:color w:val="000000" w:themeColor="text1"/>
          <w:sz w:val="28"/>
          <w:szCs w:val="28"/>
        </w:rPr>
        <w:t>疑義</w:t>
      </w:r>
      <w:r w:rsidR="00152792">
        <w:rPr>
          <w:rFonts w:ascii="Times New Roman" w:hint="eastAsia"/>
          <w:bCs/>
          <w:color w:val="000000" w:themeColor="text1"/>
          <w:sz w:val="28"/>
          <w:szCs w:val="28"/>
        </w:rPr>
        <w:t>，</w:t>
      </w:r>
      <w:r w:rsidR="00EC641D">
        <w:rPr>
          <w:rFonts w:ascii="Times New Roman" w:hint="eastAsia"/>
          <w:bCs/>
          <w:color w:val="000000" w:themeColor="text1"/>
          <w:sz w:val="28"/>
          <w:szCs w:val="28"/>
        </w:rPr>
        <w:t>為健全國內推動總量管制作業程序及相關配套措施，</w:t>
      </w:r>
      <w:r w:rsidR="00C71600">
        <w:rPr>
          <w:rFonts w:ascii="Times New Roman" w:hint="eastAsia"/>
          <w:bCs/>
          <w:color w:val="000000" w:themeColor="text1"/>
          <w:sz w:val="28"/>
          <w:szCs w:val="28"/>
        </w:rPr>
        <w:t>本辦法實有修正檢討必要，擬具</w:t>
      </w:r>
      <w:r w:rsidR="00C71600">
        <w:rPr>
          <w:rFonts w:ascii="新細明體" w:eastAsia="新細明體" w:hAnsi="新細明體" w:hint="eastAsia"/>
          <w:bCs/>
          <w:color w:val="000000" w:themeColor="text1"/>
          <w:sz w:val="28"/>
          <w:szCs w:val="28"/>
        </w:rPr>
        <w:t>「</w:t>
      </w:r>
      <w:r w:rsidR="00C71600" w:rsidRPr="00C71600">
        <w:rPr>
          <w:rFonts w:ascii="Times New Roman" w:hint="eastAsia"/>
          <w:bCs/>
          <w:color w:val="000000" w:themeColor="text1"/>
          <w:sz w:val="28"/>
          <w:szCs w:val="28"/>
        </w:rPr>
        <w:t>固定污染源空氣污染物削減量差額認可保留抵換及交易辦法</w:t>
      </w:r>
      <w:r w:rsidR="00C71600">
        <w:rPr>
          <w:rFonts w:hAnsi="標楷體" w:hint="eastAsia"/>
          <w:bCs/>
          <w:color w:val="000000" w:themeColor="text1"/>
          <w:sz w:val="28"/>
          <w:szCs w:val="28"/>
        </w:rPr>
        <w:t>」</w:t>
      </w:r>
      <w:r w:rsidR="00C71600" w:rsidRPr="00317CF0">
        <w:rPr>
          <w:rFonts w:ascii="Times New Roman" w:hint="eastAsia"/>
          <w:bCs/>
          <w:sz w:val="28"/>
          <w:szCs w:val="28"/>
        </w:rPr>
        <w:t>修正草案，其要點如下</w:t>
      </w:r>
      <w:r w:rsidR="00C71600" w:rsidRPr="00317CF0">
        <w:rPr>
          <w:rFonts w:ascii="新細明體" w:eastAsia="新細明體" w:hAnsi="新細明體" w:hint="eastAsia"/>
          <w:bCs/>
          <w:sz w:val="28"/>
          <w:szCs w:val="28"/>
        </w:rPr>
        <w:t>：</w:t>
      </w:r>
    </w:p>
    <w:p w:rsidR="002048FB" w:rsidRPr="00897B9D" w:rsidRDefault="00926C67" w:rsidP="00356AB4">
      <w:pPr>
        <w:widowControl/>
        <w:numPr>
          <w:ilvl w:val="0"/>
          <w:numId w:val="1"/>
        </w:numPr>
        <w:snapToGrid w:val="0"/>
        <w:spacing w:line="460" w:lineRule="exact"/>
        <w:ind w:left="560" w:hangingChars="200" w:hanging="560"/>
        <w:jc w:val="both"/>
        <w:textAlignment w:val="auto"/>
        <w:rPr>
          <w:rFonts w:hAnsi="標楷體"/>
          <w:bCs/>
          <w:color w:val="000000" w:themeColor="text1"/>
          <w:sz w:val="28"/>
          <w:szCs w:val="28"/>
        </w:rPr>
      </w:pPr>
      <w:r>
        <w:rPr>
          <w:rFonts w:hAnsi="標楷體" w:hint="eastAsia"/>
          <w:bCs/>
          <w:color w:val="000000" w:themeColor="text1"/>
          <w:sz w:val="28"/>
          <w:szCs w:val="28"/>
        </w:rPr>
        <w:t>增訂</w:t>
      </w:r>
      <w:r w:rsidR="00032ACC" w:rsidRPr="00897B9D">
        <w:rPr>
          <w:rFonts w:hAnsi="標楷體" w:hint="eastAsia"/>
          <w:bCs/>
          <w:color w:val="000000" w:themeColor="text1"/>
          <w:sz w:val="28"/>
          <w:szCs w:val="28"/>
        </w:rPr>
        <w:t>實際削減量</w:t>
      </w:r>
      <w:r w:rsidR="00774B07" w:rsidRPr="00897B9D">
        <w:rPr>
          <w:rFonts w:hAnsi="標楷體" w:hint="eastAsia"/>
          <w:bCs/>
          <w:color w:val="000000" w:themeColor="text1"/>
          <w:sz w:val="28"/>
          <w:szCs w:val="28"/>
        </w:rPr>
        <w:t>用詞</w:t>
      </w:r>
      <w:r w:rsidR="00032ACC" w:rsidRPr="00897B9D">
        <w:rPr>
          <w:rFonts w:hAnsi="標楷體" w:hint="eastAsia"/>
          <w:bCs/>
          <w:color w:val="000000" w:themeColor="text1"/>
          <w:sz w:val="28"/>
          <w:szCs w:val="28"/>
        </w:rPr>
        <w:t>定義</w:t>
      </w:r>
      <w:r w:rsidR="002048FB" w:rsidRPr="00897B9D">
        <w:rPr>
          <w:rFonts w:hAnsi="標楷體" w:hint="eastAsia"/>
          <w:bCs/>
          <w:color w:val="000000" w:themeColor="text1"/>
          <w:sz w:val="28"/>
          <w:szCs w:val="28"/>
        </w:rPr>
        <w:t>。（修正條文第二條）</w:t>
      </w:r>
    </w:p>
    <w:p w:rsidR="002048FB" w:rsidRPr="00897B9D" w:rsidRDefault="00152792" w:rsidP="00926C67">
      <w:pPr>
        <w:widowControl/>
        <w:numPr>
          <w:ilvl w:val="0"/>
          <w:numId w:val="1"/>
        </w:numPr>
        <w:snapToGrid w:val="0"/>
        <w:spacing w:line="460" w:lineRule="exact"/>
        <w:ind w:left="560" w:hangingChars="200" w:hanging="560"/>
        <w:jc w:val="both"/>
        <w:textAlignment w:val="auto"/>
        <w:rPr>
          <w:rFonts w:hAnsi="標楷體"/>
          <w:bCs/>
          <w:color w:val="000000" w:themeColor="text1"/>
          <w:sz w:val="28"/>
          <w:szCs w:val="28"/>
        </w:rPr>
      </w:pPr>
      <w:r>
        <w:rPr>
          <w:rFonts w:hAnsi="標楷體" w:hint="eastAsia"/>
          <w:bCs/>
          <w:color w:val="000000" w:themeColor="text1"/>
          <w:sz w:val="28"/>
          <w:szCs w:val="28"/>
        </w:rPr>
        <w:t>修正</w:t>
      </w:r>
      <w:r w:rsidR="00CE43FD">
        <w:rPr>
          <w:rFonts w:hAnsi="標楷體" w:hint="eastAsia"/>
          <w:bCs/>
          <w:color w:val="000000" w:themeColor="text1"/>
          <w:sz w:val="28"/>
          <w:szCs w:val="28"/>
        </w:rPr>
        <w:t>公私場所因採行防制措施後所產生之</w:t>
      </w:r>
      <w:r w:rsidR="00926C67">
        <w:rPr>
          <w:rFonts w:hAnsi="標楷體" w:hint="eastAsia"/>
          <w:bCs/>
          <w:color w:val="000000" w:themeColor="text1"/>
          <w:sz w:val="28"/>
          <w:szCs w:val="28"/>
        </w:rPr>
        <w:t>差額</w:t>
      </w:r>
      <w:r w:rsidR="00CE43FD">
        <w:rPr>
          <w:rFonts w:hAnsi="標楷體" w:hint="eastAsia"/>
          <w:bCs/>
          <w:color w:val="000000" w:themeColor="text1"/>
          <w:sz w:val="28"/>
          <w:szCs w:val="28"/>
        </w:rPr>
        <w:t>排放量以實際削減量為主。</w:t>
      </w:r>
      <w:r w:rsidR="002048FB" w:rsidRPr="00897B9D">
        <w:rPr>
          <w:rFonts w:hAnsi="標楷體" w:hint="eastAsia"/>
          <w:bCs/>
          <w:color w:val="000000" w:themeColor="text1"/>
          <w:sz w:val="28"/>
          <w:szCs w:val="28"/>
        </w:rPr>
        <w:t>（修正條文第四條）</w:t>
      </w:r>
    </w:p>
    <w:p w:rsidR="00765D69" w:rsidRPr="00897B9D" w:rsidRDefault="00D85907" w:rsidP="00765D69">
      <w:pPr>
        <w:widowControl/>
        <w:numPr>
          <w:ilvl w:val="0"/>
          <w:numId w:val="1"/>
        </w:numPr>
        <w:snapToGrid w:val="0"/>
        <w:spacing w:line="460" w:lineRule="exact"/>
        <w:ind w:left="560" w:hangingChars="200" w:hanging="560"/>
        <w:jc w:val="both"/>
        <w:textAlignment w:val="auto"/>
        <w:rPr>
          <w:rFonts w:hAnsi="標楷體"/>
          <w:bCs/>
          <w:color w:val="000000" w:themeColor="text1"/>
          <w:sz w:val="28"/>
          <w:szCs w:val="28"/>
        </w:rPr>
      </w:pPr>
      <w:r>
        <w:rPr>
          <w:rFonts w:hAnsi="標楷體" w:hint="eastAsia"/>
          <w:bCs/>
          <w:color w:val="000000" w:themeColor="text1"/>
          <w:sz w:val="28"/>
          <w:szCs w:val="28"/>
        </w:rPr>
        <w:t>修正</w:t>
      </w:r>
      <w:r w:rsidR="0078310E">
        <w:rPr>
          <w:rFonts w:hAnsi="標楷體" w:hint="eastAsia"/>
          <w:bCs/>
          <w:color w:val="000000" w:themeColor="text1"/>
          <w:sz w:val="28"/>
          <w:szCs w:val="28"/>
        </w:rPr>
        <w:t>公私場所進行削減量差額證明文件之</w:t>
      </w:r>
      <w:r w:rsidR="00765D69" w:rsidRPr="00897B9D">
        <w:rPr>
          <w:rFonts w:hAnsi="標楷體" w:hint="eastAsia"/>
          <w:bCs/>
          <w:color w:val="000000" w:themeColor="text1"/>
          <w:sz w:val="28"/>
          <w:szCs w:val="28"/>
        </w:rPr>
        <w:t>展延、保留、抵換、交易等異動事項，應於中央主管機關指定平台登錄</w:t>
      </w:r>
      <w:r w:rsidR="0078310E">
        <w:rPr>
          <w:rFonts w:hAnsi="標楷體" w:hint="eastAsia"/>
          <w:bCs/>
          <w:color w:val="000000" w:themeColor="text1"/>
          <w:sz w:val="28"/>
          <w:szCs w:val="28"/>
        </w:rPr>
        <w:t>之規範事項</w:t>
      </w:r>
      <w:r w:rsidR="00765D69" w:rsidRPr="00897B9D">
        <w:rPr>
          <w:rFonts w:hAnsi="標楷體" w:hint="eastAsia"/>
          <w:bCs/>
          <w:color w:val="000000" w:themeColor="text1"/>
          <w:sz w:val="28"/>
          <w:szCs w:val="28"/>
        </w:rPr>
        <w:t>。（修正條文第五條）</w:t>
      </w:r>
    </w:p>
    <w:p w:rsidR="00915FA2" w:rsidRPr="002E3AC1" w:rsidRDefault="00D64D9B" w:rsidP="002E3AC1">
      <w:pPr>
        <w:widowControl/>
        <w:numPr>
          <w:ilvl w:val="0"/>
          <w:numId w:val="1"/>
        </w:numPr>
        <w:snapToGrid w:val="0"/>
        <w:spacing w:line="460" w:lineRule="exact"/>
        <w:ind w:left="560" w:hangingChars="200" w:hanging="560"/>
        <w:jc w:val="both"/>
        <w:textAlignment w:val="auto"/>
        <w:rPr>
          <w:rFonts w:hAnsi="標楷體"/>
          <w:bCs/>
          <w:color w:val="000000" w:themeColor="text1"/>
          <w:sz w:val="28"/>
          <w:szCs w:val="28"/>
        </w:rPr>
      </w:pPr>
      <w:r>
        <w:rPr>
          <w:rFonts w:hAnsi="標楷體" w:hint="eastAsia"/>
          <w:bCs/>
          <w:color w:val="000000" w:themeColor="text1"/>
          <w:sz w:val="28"/>
          <w:szCs w:val="28"/>
        </w:rPr>
        <w:t>修正</w:t>
      </w:r>
      <w:r w:rsidR="001F6EDA">
        <w:rPr>
          <w:rFonts w:hAnsi="標楷體" w:hint="eastAsia"/>
          <w:bCs/>
          <w:color w:val="000000" w:themeColor="text1"/>
          <w:sz w:val="28"/>
          <w:szCs w:val="28"/>
        </w:rPr>
        <w:t>地方</w:t>
      </w:r>
      <w:r w:rsidR="006D6687" w:rsidRPr="00897B9D">
        <w:rPr>
          <w:rFonts w:hAnsi="標楷體" w:hint="eastAsia"/>
          <w:bCs/>
          <w:color w:val="000000" w:themeColor="text1"/>
          <w:sz w:val="28"/>
          <w:szCs w:val="28"/>
        </w:rPr>
        <w:t>主管機關</w:t>
      </w:r>
      <w:r w:rsidR="001F6EDA">
        <w:rPr>
          <w:rFonts w:hAnsi="標楷體" w:hint="eastAsia"/>
          <w:bCs/>
          <w:color w:val="000000" w:themeColor="text1"/>
          <w:sz w:val="28"/>
          <w:szCs w:val="28"/>
        </w:rPr>
        <w:t>就公私場所申請</w:t>
      </w:r>
      <w:r w:rsidR="003E4D7F">
        <w:rPr>
          <w:rFonts w:hAnsi="標楷體" w:hint="eastAsia"/>
          <w:bCs/>
          <w:color w:val="000000" w:themeColor="text1"/>
          <w:sz w:val="28"/>
          <w:szCs w:val="28"/>
        </w:rPr>
        <w:t>削減量差額認可之</w:t>
      </w:r>
      <w:r w:rsidR="00344B07" w:rsidRPr="00897B9D">
        <w:rPr>
          <w:rFonts w:hAnsi="標楷體" w:hint="eastAsia"/>
          <w:bCs/>
          <w:color w:val="000000" w:themeColor="text1"/>
          <w:sz w:val="28"/>
          <w:szCs w:val="28"/>
        </w:rPr>
        <w:t>審查</w:t>
      </w:r>
      <w:r w:rsidR="001F6EDA">
        <w:rPr>
          <w:rFonts w:hAnsi="標楷體" w:hint="eastAsia"/>
          <w:bCs/>
          <w:color w:val="000000" w:themeColor="text1"/>
          <w:sz w:val="28"/>
          <w:szCs w:val="28"/>
        </w:rPr>
        <w:t>、補正等</w:t>
      </w:r>
      <w:r w:rsidR="00344B07" w:rsidRPr="00897B9D">
        <w:rPr>
          <w:rFonts w:hAnsi="標楷體" w:hint="eastAsia"/>
          <w:bCs/>
          <w:color w:val="000000" w:themeColor="text1"/>
          <w:sz w:val="28"/>
          <w:szCs w:val="28"/>
        </w:rPr>
        <w:t>程序</w:t>
      </w:r>
      <w:r w:rsidR="002E3AC1">
        <w:rPr>
          <w:rFonts w:hAnsi="標楷體" w:hint="eastAsia"/>
          <w:bCs/>
          <w:color w:val="000000" w:themeColor="text1"/>
          <w:sz w:val="28"/>
          <w:szCs w:val="28"/>
        </w:rPr>
        <w:t>規範</w:t>
      </w:r>
      <w:r w:rsidR="001F6EDA">
        <w:rPr>
          <w:rFonts w:hAnsi="標楷體" w:hint="eastAsia"/>
          <w:bCs/>
          <w:color w:val="000000" w:themeColor="text1"/>
          <w:sz w:val="28"/>
          <w:szCs w:val="28"/>
        </w:rPr>
        <w:t>及</w:t>
      </w:r>
      <w:r w:rsidR="00232DF6" w:rsidRPr="002E3AC1">
        <w:rPr>
          <w:rFonts w:hAnsi="標楷體" w:hint="eastAsia"/>
          <w:bCs/>
          <w:color w:val="000000" w:themeColor="text1"/>
          <w:sz w:val="28"/>
          <w:szCs w:val="28"/>
        </w:rPr>
        <w:t>不得認可</w:t>
      </w:r>
      <w:r w:rsidR="001F6EDA">
        <w:rPr>
          <w:rFonts w:hAnsi="標楷體" w:hint="eastAsia"/>
          <w:bCs/>
          <w:color w:val="000000" w:themeColor="text1"/>
          <w:sz w:val="28"/>
          <w:szCs w:val="28"/>
        </w:rPr>
        <w:t>為</w:t>
      </w:r>
      <w:r w:rsidR="00232DF6" w:rsidRPr="002E3AC1">
        <w:rPr>
          <w:rFonts w:hAnsi="標楷體" w:hint="eastAsia"/>
          <w:bCs/>
          <w:color w:val="000000" w:themeColor="text1"/>
          <w:sz w:val="28"/>
          <w:szCs w:val="28"/>
        </w:rPr>
        <w:t>削減量差額</w:t>
      </w:r>
      <w:r w:rsidR="002E3AC1" w:rsidRPr="002E3AC1">
        <w:rPr>
          <w:rFonts w:hAnsi="標楷體" w:hint="eastAsia"/>
          <w:bCs/>
          <w:color w:val="000000" w:themeColor="text1"/>
          <w:sz w:val="28"/>
          <w:szCs w:val="28"/>
        </w:rPr>
        <w:t>之</w:t>
      </w:r>
      <w:r w:rsidR="001F6EDA">
        <w:rPr>
          <w:rFonts w:hAnsi="標楷體" w:hint="eastAsia"/>
          <w:bCs/>
          <w:color w:val="000000" w:themeColor="text1"/>
          <w:sz w:val="28"/>
          <w:szCs w:val="28"/>
        </w:rPr>
        <w:t>規定</w:t>
      </w:r>
      <w:r w:rsidR="00915FA2" w:rsidRPr="002E3AC1">
        <w:rPr>
          <w:rFonts w:hAnsi="標楷體" w:hint="eastAsia"/>
          <w:bCs/>
          <w:color w:val="000000" w:themeColor="text1"/>
          <w:sz w:val="28"/>
          <w:szCs w:val="28"/>
        </w:rPr>
        <w:t>。（</w:t>
      </w:r>
      <w:r w:rsidR="00232DF6" w:rsidRPr="002E3AC1">
        <w:rPr>
          <w:rFonts w:hAnsi="標楷體" w:hint="eastAsia"/>
          <w:bCs/>
          <w:color w:val="000000" w:themeColor="text1"/>
          <w:sz w:val="28"/>
          <w:szCs w:val="28"/>
        </w:rPr>
        <w:t>修正</w:t>
      </w:r>
      <w:r w:rsidR="00915FA2" w:rsidRPr="002E3AC1">
        <w:rPr>
          <w:rFonts w:hAnsi="標楷體" w:hint="eastAsia"/>
          <w:bCs/>
          <w:color w:val="000000" w:themeColor="text1"/>
          <w:sz w:val="28"/>
          <w:szCs w:val="28"/>
        </w:rPr>
        <w:t>條文第</w:t>
      </w:r>
      <w:r w:rsidR="00232DF6" w:rsidRPr="002E3AC1">
        <w:rPr>
          <w:rFonts w:hAnsi="標楷體" w:hint="eastAsia"/>
          <w:bCs/>
          <w:color w:val="000000" w:themeColor="text1"/>
          <w:sz w:val="28"/>
          <w:szCs w:val="28"/>
        </w:rPr>
        <w:t>八</w:t>
      </w:r>
      <w:r w:rsidR="00915FA2" w:rsidRPr="002E3AC1">
        <w:rPr>
          <w:rFonts w:hAnsi="標楷體" w:hint="eastAsia"/>
          <w:bCs/>
          <w:color w:val="000000" w:themeColor="text1"/>
          <w:sz w:val="28"/>
          <w:szCs w:val="28"/>
        </w:rPr>
        <w:t>條）</w:t>
      </w:r>
    </w:p>
    <w:p w:rsidR="002048FB" w:rsidRPr="00897B9D" w:rsidRDefault="00232DF6" w:rsidP="00356AB4">
      <w:pPr>
        <w:widowControl/>
        <w:numPr>
          <w:ilvl w:val="0"/>
          <w:numId w:val="1"/>
        </w:numPr>
        <w:snapToGrid w:val="0"/>
        <w:spacing w:line="460" w:lineRule="exact"/>
        <w:ind w:left="560" w:hangingChars="200" w:hanging="560"/>
        <w:jc w:val="both"/>
        <w:textAlignment w:val="auto"/>
        <w:rPr>
          <w:rFonts w:hAnsi="標楷體"/>
          <w:bCs/>
          <w:color w:val="000000" w:themeColor="text1"/>
          <w:sz w:val="28"/>
          <w:szCs w:val="28"/>
        </w:rPr>
      </w:pPr>
      <w:r w:rsidRPr="00897B9D">
        <w:rPr>
          <w:rFonts w:hAnsi="標楷體" w:hint="eastAsia"/>
          <w:bCs/>
          <w:color w:val="000000" w:themeColor="text1"/>
          <w:sz w:val="28"/>
          <w:szCs w:val="28"/>
        </w:rPr>
        <w:t>增</w:t>
      </w:r>
      <w:r w:rsidR="00774B07" w:rsidRPr="00897B9D">
        <w:rPr>
          <w:rFonts w:hAnsi="標楷體" w:hint="eastAsia"/>
          <w:bCs/>
          <w:color w:val="000000" w:themeColor="text1"/>
          <w:sz w:val="28"/>
          <w:szCs w:val="28"/>
        </w:rPr>
        <w:t>訂</w:t>
      </w:r>
      <w:r w:rsidRPr="00897B9D">
        <w:rPr>
          <w:rFonts w:hAnsi="標楷體" w:hint="eastAsia"/>
          <w:bCs/>
          <w:color w:val="000000" w:themeColor="text1"/>
          <w:sz w:val="28"/>
          <w:szCs w:val="28"/>
        </w:rPr>
        <w:t>公私場所</w:t>
      </w:r>
      <w:r w:rsidR="009F38C5">
        <w:rPr>
          <w:rFonts w:hAnsi="標楷體" w:hint="eastAsia"/>
          <w:bCs/>
          <w:color w:val="000000" w:themeColor="text1"/>
          <w:sz w:val="28"/>
          <w:szCs w:val="28"/>
        </w:rPr>
        <w:t>得</w:t>
      </w:r>
      <w:r w:rsidRPr="00897B9D">
        <w:rPr>
          <w:rFonts w:hAnsi="標楷體" w:hint="eastAsia"/>
          <w:bCs/>
          <w:color w:val="000000" w:themeColor="text1"/>
          <w:sz w:val="28"/>
          <w:szCs w:val="28"/>
        </w:rPr>
        <w:t>於設置許可證申請時</w:t>
      </w:r>
      <w:r w:rsidR="00B93756">
        <w:rPr>
          <w:rFonts w:hAnsi="標楷體" w:hint="eastAsia"/>
          <w:bCs/>
          <w:color w:val="000000" w:themeColor="text1"/>
          <w:sz w:val="28"/>
          <w:szCs w:val="28"/>
        </w:rPr>
        <w:t>一併</w:t>
      </w:r>
      <w:r w:rsidR="009F38C5">
        <w:rPr>
          <w:rFonts w:hAnsi="標楷體" w:hint="eastAsia"/>
          <w:bCs/>
          <w:color w:val="000000" w:themeColor="text1"/>
          <w:sz w:val="28"/>
          <w:szCs w:val="28"/>
        </w:rPr>
        <w:t>提出削減量差額證明</w:t>
      </w:r>
      <w:r w:rsidR="001F6EDA">
        <w:rPr>
          <w:rFonts w:hAnsi="標楷體" w:hint="eastAsia"/>
          <w:bCs/>
          <w:color w:val="000000" w:themeColor="text1"/>
          <w:sz w:val="28"/>
          <w:szCs w:val="28"/>
        </w:rPr>
        <w:t>，</w:t>
      </w:r>
      <w:r w:rsidR="00D64D9B">
        <w:rPr>
          <w:rFonts w:hAnsi="標楷體" w:hint="eastAsia"/>
          <w:bCs/>
          <w:color w:val="000000" w:themeColor="text1"/>
          <w:sz w:val="28"/>
          <w:szCs w:val="28"/>
        </w:rPr>
        <w:t>不受展延指定削減百分之十之</w:t>
      </w:r>
      <w:r w:rsidR="009F38C5">
        <w:rPr>
          <w:rFonts w:hAnsi="標楷體" w:hint="eastAsia"/>
          <w:bCs/>
          <w:color w:val="000000" w:themeColor="text1"/>
          <w:sz w:val="28"/>
          <w:szCs w:val="28"/>
        </w:rPr>
        <w:t>規</w:t>
      </w:r>
      <w:r w:rsidR="00D64D9B">
        <w:rPr>
          <w:rFonts w:hAnsi="標楷體" w:hint="eastAsia"/>
          <w:bCs/>
          <w:color w:val="000000" w:themeColor="text1"/>
          <w:sz w:val="28"/>
          <w:szCs w:val="28"/>
        </w:rPr>
        <w:t>定</w:t>
      </w:r>
      <w:r w:rsidRPr="00897B9D">
        <w:rPr>
          <w:rFonts w:hAnsi="標楷體" w:hint="eastAsia"/>
          <w:bCs/>
          <w:color w:val="000000" w:themeColor="text1"/>
          <w:sz w:val="28"/>
          <w:szCs w:val="28"/>
        </w:rPr>
        <w:t>。</w:t>
      </w:r>
      <w:r w:rsidR="002048FB" w:rsidRPr="00897B9D">
        <w:rPr>
          <w:rFonts w:hAnsi="標楷體" w:hint="eastAsia"/>
          <w:bCs/>
          <w:color w:val="000000" w:themeColor="text1"/>
          <w:sz w:val="28"/>
          <w:szCs w:val="28"/>
        </w:rPr>
        <w:t>（修正條文第</w:t>
      </w:r>
      <w:r w:rsidRPr="00897B9D">
        <w:rPr>
          <w:rFonts w:hAnsi="標楷體" w:hint="eastAsia"/>
          <w:bCs/>
          <w:color w:val="000000" w:themeColor="text1"/>
          <w:sz w:val="28"/>
          <w:szCs w:val="28"/>
        </w:rPr>
        <w:t>十</w:t>
      </w:r>
      <w:r w:rsidR="002048FB" w:rsidRPr="00897B9D">
        <w:rPr>
          <w:rFonts w:hAnsi="標楷體" w:hint="eastAsia"/>
          <w:bCs/>
          <w:color w:val="000000" w:themeColor="text1"/>
          <w:sz w:val="28"/>
          <w:szCs w:val="28"/>
        </w:rPr>
        <w:t>條）</w:t>
      </w:r>
    </w:p>
    <w:p w:rsidR="00915FA2" w:rsidRPr="00897B9D" w:rsidRDefault="00D64D9B" w:rsidP="00356AB4">
      <w:pPr>
        <w:widowControl/>
        <w:numPr>
          <w:ilvl w:val="0"/>
          <w:numId w:val="1"/>
        </w:numPr>
        <w:snapToGrid w:val="0"/>
        <w:spacing w:line="460" w:lineRule="exact"/>
        <w:ind w:left="560" w:hangingChars="200" w:hanging="560"/>
        <w:jc w:val="both"/>
        <w:textAlignment w:val="auto"/>
        <w:rPr>
          <w:rFonts w:hAnsi="標楷體"/>
          <w:bCs/>
          <w:color w:val="000000" w:themeColor="text1"/>
          <w:sz w:val="28"/>
          <w:szCs w:val="28"/>
        </w:rPr>
      </w:pPr>
      <w:r>
        <w:rPr>
          <w:rFonts w:hAnsi="標楷體" w:hint="eastAsia"/>
          <w:bCs/>
          <w:color w:val="000000" w:themeColor="text1"/>
          <w:sz w:val="28"/>
          <w:szCs w:val="28"/>
        </w:rPr>
        <w:t>修正</w:t>
      </w:r>
      <w:r w:rsidR="00BA510B">
        <w:rPr>
          <w:rFonts w:hAnsi="標楷體" w:hint="eastAsia"/>
          <w:bCs/>
          <w:color w:val="000000" w:themeColor="text1"/>
          <w:sz w:val="28"/>
          <w:szCs w:val="28"/>
        </w:rPr>
        <w:t>地方主管機關受理公私場所提出之</w:t>
      </w:r>
      <w:r w:rsidR="00232DF6" w:rsidRPr="00897B9D">
        <w:rPr>
          <w:rFonts w:hAnsi="標楷體" w:hint="eastAsia"/>
          <w:bCs/>
          <w:color w:val="000000" w:themeColor="text1"/>
          <w:sz w:val="28"/>
          <w:szCs w:val="28"/>
        </w:rPr>
        <w:t>削減量差額證明異動申請</w:t>
      </w:r>
      <w:r w:rsidR="00BA510B">
        <w:rPr>
          <w:rFonts w:hAnsi="標楷體" w:hint="eastAsia"/>
          <w:bCs/>
          <w:color w:val="000000" w:themeColor="text1"/>
          <w:sz w:val="28"/>
          <w:szCs w:val="28"/>
        </w:rPr>
        <w:t>審查程序規定</w:t>
      </w:r>
      <w:r w:rsidR="00915FA2" w:rsidRPr="00897B9D">
        <w:rPr>
          <w:rFonts w:hAnsi="標楷體" w:hint="eastAsia"/>
          <w:bCs/>
          <w:color w:val="000000" w:themeColor="text1"/>
          <w:sz w:val="28"/>
          <w:szCs w:val="28"/>
        </w:rPr>
        <w:t>。（修正條文第十</w:t>
      </w:r>
      <w:r w:rsidR="00232DF6" w:rsidRPr="00897B9D">
        <w:rPr>
          <w:rFonts w:hAnsi="標楷體" w:hint="eastAsia"/>
          <w:bCs/>
          <w:color w:val="000000" w:themeColor="text1"/>
          <w:sz w:val="28"/>
          <w:szCs w:val="28"/>
        </w:rPr>
        <w:t>二</w:t>
      </w:r>
      <w:r w:rsidR="00915FA2" w:rsidRPr="00897B9D">
        <w:rPr>
          <w:rFonts w:hAnsi="標楷體" w:hint="eastAsia"/>
          <w:bCs/>
          <w:color w:val="000000" w:themeColor="text1"/>
          <w:sz w:val="28"/>
          <w:szCs w:val="28"/>
        </w:rPr>
        <w:t>條）</w:t>
      </w:r>
    </w:p>
    <w:p w:rsidR="00A744F6" w:rsidRPr="00897B9D" w:rsidRDefault="00D64D9B" w:rsidP="00A744F6">
      <w:pPr>
        <w:widowControl/>
        <w:numPr>
          <w:ilvl w:val="0"/>
          <w:numId w:val="1"/>
        </w:numPr>
        <w:snapToGrid w:val="0"/>
        <w:spacing w:line="460" w:lineRule="exact"/>
        <w:ind w:left="560" w:hangingChars="200" w:hanging="560"/>
        <w:jc w:val="both"/>
        <w:textAlignment w:val="auto"/>
        <w:rPr>
          <w:rFonts w:hAnsi="標楷體"/>
          <w:bCs/>
          <w:color w:val="000000" w:themeColor="text1"/>
          <w:sz w:val="28"/>
          <w:szCs w:val="28"/>
        </w:rPr>
      </w:pPr>
      <w:r>
        <w:rPr>
          <w:rFonts w:hAnsi="標楷體" w:hint="eastAsia"/>
          <w:bCs/>
          <w:color w:val="000000" w:themeColor="text1"/>
          <w:sz w:val="28"/>
          <w:szCs w:val="28"/>
        </w:rPr>
        <w:t>修正地方</w:t>
      </w:r>
      <w:r w:rsidR="00A744F6" w:rsidRPr="00897B9D">
        <w:rPr>
          <w:rFonts w:hAnsi="標楷體" w:hint="eastAsia"/>
          <w:bCs/>
          <w:color w:val="000000" w:themeColor="text1"/>
          <w:sz w:val="28"/>
          <w:szCs w:val="28"/>
        </w:rPr>
        <w:t>主管關</w:t>
      </w:r>
      <w:r>
        <w:rPr>
          <w:rFonts w:hAnsi="標楷體" w:hint="eastAsia"/>
          <w:bCs/>
          <w:color w:val="000000" w:themeColor="text1"/>
          <w:sz w:val="28"/>
          <w:szCs w:val="28"/>
        </w:rPr>
        <w:t>應</w:t>
      </w:r>
      <w:r w:rsidR="00A744F6" w:rsidRPr="00897B9D">
        <w:rPr>
          <w:rFonts w:hAnsi="標楷體" w:hint="eastAsia"/>
          <w:bCs/>
          <w:color w:val="000000" w:themeColor="text1"/>
          <w:sz w:val="28"/>
          <w:szCs w:val="28"/>
        </w:rPr>
        <w:t>收回</w:t>
      </w:r>
      <w:r w:rsidR="00F876B8">
        <w:rPr>
          <w:rFonts w:hAnsi="標楷體" w:hint="eastAsia"/>
          <w:bCs/>
          <w:color w:val="000000" w:themeColor="text1"/>
          <w:sz w:val="28"/>
          <w:szCs w:val="28"/>
        </w:rPr>
        <w:t>保留削減量差額</w:t>
      </w:r>
      <w:r>
        <w:rPr>
          <w:rFonts w:hAnsi="標楷體" w:hint="eastAsia"/>
          <w:bCs/>
          <w:color w:val="000000" w:themeColor="text1"/>
          <w:sz w:val="28"/>
          <w:szCs w:val="28"/>
        </w:rPr>
        <w:t>之規定</w:t>
      </w:r>
      <w:r w:rsidR="00A744F6" w:rsidRPr="00897B9D">
        <w:rPr>
          <w:rFonts w:hAnsi="標楷體" w:hint="eastAsia"/>
          <w:bCs/>
          <w:color w:val="000000" w:themeColor="text1"/>
          <w:sz w:val="28"/>
          <w:szCs w:val="28"/>
        </w:rPr>
        <w:t>。（修正條文第十四條）</w:t>
      </w:r>
    </w:p>
    <w:p w:rsidR="000C1B1E" w:rsidRPr="00A744F6" w:rsidRDefault="000C1B1E" w:rsidP="00A744F6">
      <w:pPr>
        <w:widowControl/>
        <w:snapToGrid w:val="0"/>
        <w:spacing w:line="460" w:lineRule="exact"/>
        <w:ind w:left="560"/>
        <w:jc w:val="both"/>
        <w:textAlignment w:val="auto"/>
        <w:rPr>
          <w:rFonts w:hAnsi="標楷體"/>
          <w:bCs/>
          <w:color w:val="000000" w:themeColor="text1"/>
          <w:sz w:val="28"/>
          <w:szCs w:val="28"/>
        </w:rPr>
        <w:sectPr w:rsidR="000C1B1E" w:rsidRPr="00A744F6" w:rsidSect="001C3757">
          <w:footerReference w:type="even" r:id="rId9"/>
          <w:footerReference w:type="default" r:id="rId10"/>
          <w:pgSz w:w="11906" w:h="16838"/>
          <w:pgMar w:top="1418" w:right="1418" w:bottom="1418" w:left="1701" w:header="851" w:footer="992" w:gutter="0"/>
          <w:cols w:space="425"/>
          <w:docGrid w:type="lines" w:linePitch="360"/>
        </w:sectPr>
      </w:pPr>
    </w:p>
    <w:p w:rsidR="008D79AF" w:rsidRPr="00897B9D" w:rsidRDefault="008234C7" w:rsidP="00356AB4">
      <w:pPr>
        <w:spacing w:line="560" w:lineRule="exact"/>
        <w:jc w:val="center"/>
        <w:rPr>
          <w:rFonts w:hAnsi="標楷體"/>
          <w:bCs/>
          <w:color w:val="000000" w:themeColor="text1"/>
          <w:sz w:val="40"/>
          <w:szCs w:val="28"/>
        </w:rPr>
      </w:pPr>
      <w:r w:rsidRPr="00897B9D">
        <w:rPr>
          <w:rFonts w:hAnsi="標楷體" w:hint="eastAsia"/>
          <w:bCs/>
          <w:color w:val="000000" w:themeColor="text1"/>
          <w:sz w:val="40"/>
          <w:szCs w:val="28"/>
        </w:rPr>
        <w:lastRenderedPageBreak/>
        <w:t>固定污染源空氣污染物削減量差額認可保留抵換</w:t>
      </w:r>
      <w:r w:rsidR="00823DD4" w:rsidRPr="00897B9D">
        <w:rPr>
          <w:rFonts w:hAnsi="標楷體" w:hint="eastAsia"/>
          <w:bCs/>
          <w:color w:val="000000" w:themeColor="text1"/>
          <w:sz w:val="40"/>
          <w:szCs w:val="28"/>
        </w:rPr>
        <w:t>及</w:t>
      </w:r>
      <w:r w:rsidRPr="00897B9D">
        <w:rPr>
          <w:rFonts w:hAnsi="標楷體" w:hint="eastAsia"/>
          <w:bCs/>
          <w:color w:val="000000" w:themeColor="text1"/>
          <w:sz w:val="40"/>
          <w:szCs w:val="28"/>
        </w:rPr>
        <w:t>交易辦法</w:t>
      </w:r>
      <w:r w:rsidR="00AF3E00" w:rsidRPr="00897B9D">
        <w:rPr>
          <w:rFonts w:hAnsi="標楷體" w:hint="eastAsia"/>
          <w:bCs/>
          <w:color w:val="000000" w:themeColor="text1"/>
          <w:sz w:val="40"/>
          <w:szCs w:val="28"/>
        </w:rPr>
        <w:t>修正</w:t>
      </w:r>
      <w:r w:rsidR="00DC3B0C" w:rsidRPr="00897B9D">
        <w:rPr>
          <w:rFonts w:hAnsi="標楷體" w:hint="eastAsia"/>
          <w:bCs/>
          <w:color w:val="000000" w:themeColor="text1"/>
          <w:sz w:val="40"/>
          <w:szCs w:val="28"/>
        </w:rPr>
        <w:t>草案</w:t>
      </w:r>
      <w:r w:rsidR="000E151D" w:rsidRPr="00897B9D">
        <w:rPr>
          <w:rFonts w:hAnsi="標楷體" w:hint="eastAsia"/>
          <w:bCs/>
          <w:color w:val="000000" w:themeColor="text1"/>
          <w:sz w:val="40"/>
          <w:szCs w:val="28"/>
        </w:rPr>
        <w:t>條文</w:t>
      </w:r>
      <w:r w:rsidR="00CA47E8" w:rsidRPr="00897B9D">
        <w:rPr>
          <w:rFonts w:hAnsi="標楷體" w:hint="eastAsia"/>
          <w:bCs/>
          <w:color w:val="000000" w:themeColor="text1"/>
          <w:sz w:val="40"/>
          <w:szCs w:val="28"/>
        </w:rPr>
        <w:t>對照表</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3222"/>
        <w:gridCol w:w="3222"/>
        <w:gridCol w:w="3223"/>
      </w:tblGrid>
      <w:tr w:rsidR="00012C17" w:rsidRPr="00897B9D" w:rsidTr="00356AB4">
        <w:trPr>
          <w:trHeight w:val="401"/>
          <w:jc w:val="center"/>
        </w:trPr>
        <w:tc>
          <w:tcPr>
            <w:tcW w:w="3222" w:type="dxa"/>
            <w:shd w:val="clear" w:color="auto" w:fill="auto"/>
            <w:vAlign w:val="center"/>
          </w:tcPr>
          <w:p w:rsidR="002C611F" w:rsidRPr="00897B9D" w:rsidRDefault="002C611F" w:rsidP="00356AB4">
            <w:pPr>
              <w:snapToGrid w:val="0"/>
              <w:spacing w:line="240" w:lineRule="auto"/>
              <w:ind w:left="769" w:hanging="781"/>
              <w:jc w:val="center"/>
              <w:rPr>
                <w:rFonts w:ascii="Times New Roman"/>
                <w:color w:val="000000" w:themeColor="text1"/>
                <w:szCs w:val="24"/>
              </w:rPr>
            </w:pPr>
            <w:bookmarkStart w:id="1" w:name="OLE_LINK11"/>
            <w:bookmarkStart w:id="2" w:name="OLE_LINK12"/>
            <w:r w:rsidRPr="00897B9D">
              <w:rPr>
                <w:rFonts w:ascii="Times New Roman"/>
                <w:color w:val="000000" w:themeColor="text1"/>
                <w:szCs w:val="24"/>
              </w:rPr>
              <w:t>修</w:t>
            </w:r>
            <w:r w:rsidR="00CF34E1" w:rsidRPr="00897B9D">
              <w:rPr>
                <w:rFonts w:ascii="Times New Roman" w:hint="eastAsia"/>
                <w:color w:val="000000" w:themeColor="text1"/>
                <w:szCs w:val="24"/>
              </w:rPr>
              <w:t xml:space="preserve"> </w:t>
            </w:r>
            <w:r w:rsidRPr="00897B9D">
              <w:rPr>
                <w:rFonts w:ascii="Times New Roman"/>
                <w:color w:val="000000" w:themeColor="text1"/>
                <w:szCs w:val="24"/>
              </w:rPr>
              <w:t>正</w:t>
            </w:r>
            <w:r w:rsidR="00CF34E1" w:rsidRPr="00897B9D">
              <w:rPr>
                <w:rFonts w:ascii="Times New Roman" w:hint="eastAsia"/>
                <w:color w:val="000000" w:themeColor="text1"/>
                <w:szCs w:val="24"/>
              </w:rPr>
              <w:t xml:space="preserve"> </w:t>
            </w:r>
            <w:r w:rsidRPr="00897B9D">
              <w:rPr>
                <w:rFonts w:ascii="Times New Roman"/>
                <w:color w:val="000000" w:themeColor="text1"/>
                <w:szCs w:val="24"/>
              </w:rPr>
              <w:t>條</w:t>
            </w:r>
            <w:r w:rsidR="00CF34E1" w:rsidRPr="00897B9D">
              <w:rPr>
                <w:rFonts w:ascii="Times New Roman" w:hint="eastAsia"/>
                <w:color w:val="000000" w:themeColor="text1"/>
                <w:szCs w:val="24"/>
              </w:rPr>
              <w:t xml:space="preserve"> </w:t>
            </w:r>
            <w:r w:rsidRPr="00897B9D">
              <w:rPr>
                <w:rFonts w:ascii="Times New Roman"/>
                <w:color w:val="000000" w:themeColor="text1"/>
                <w:szCs w:val="24"/>
              </w:rPr>
              <w:t>文</w:t>
            </w:r>
          </w:p>
        </w:tc>
        <w:tc>
          <w:tcPr>
            <w:tcW w:w="3222" w:type="dxa"/>
            <w:shd w:val="clear" w:color="auto" w:fill="auto"/>
            <w:vAlign w:val="center"/>
          </w:tcPr>
          <w:p w:rsidR="002C611F" w:rsidRPr="00897B9D" w:rsidRDefault="002C611F" w:rsidP="00356AB4">
            <w:pPr>
              <w:snapToGrid w:val="0"/>
              <w:spacing w:line="240" w:lineRule="auto"/>
              <w:ind w:left="769" w:hanging="781"/>
              <w:jc w:val="center"/>
              <w:rPr>
                <w:rFonts w:ascii="Times New Roman"/>
                <w:color w:val="000000" w:themeColor="text1"/>
                <w:szCs w:val="24"/>
              </w:rPr>
            </w:pPr>
            <w:r w:rsidRPr="00897B9D">
              <w:rPr>
                <w:rFonts w:ascii="Times New Roman"/>
                <w:color w:val="000000" w:themeColor="text1"/>
                <w:szCs w:val="24"/>
              </w:rPr>
              <w:t>現</w:t>
            </w:r>
            <w:r w:rsidR="00CF34E1" w:rsidRPr="00897B9D">
              <w:rPr>
                <w:rFonts w:ascii="Times New Roman" w:hint="eastAsia"/>
                <w:color w:val="000000" w:themeColor="text1"/>
                <w:szCs w:val="24"/>
              </w:rPr>
              <w:t xml:space="preserve"> </w:t>
            </w:r>
            <w:r w:rsidRPr="00897B9D">
              <w:rPr>
                <w:rFonts w:ascii="Times New Roman"/>
                <w:color w:val="000000" w:themeColor="text1"/>
                <w:szCs w:val="24"/>
              </w:rPr>
              <w:t>行</w:t>
            </w:r>
            <w:r w:rsidR="00CF34E1" w:rsidRPr="00897B9D">
              <w:rPr>
                <w:rFonts w:ascii="Times New Roman" w:hint="eastAsia"/>
                <w:color w:val="000000" w:themeColor="text1"/>
                <w:szCs w:val="24"/>
              </w:rPr>
              <w:t xml:space="preserve"> </w:t>
            </w:r>
            <w:r w:rsidRPr="00897B9D">
              <w:rPr>
                <w:rFonts w:ascii="Times New Roman"/>
                <w:color w:val="000000" w:themeColor="text1"/>
                <w:szCs w:val="24"/>
              </w:rPr>
              <w:t>條</w:t>
            </w:r>
            <w:r w:rsidR="00CF34E1" w:rsidRPr="00897B9D">
              <w:rPr>
                <w:rFonts w:ascii="Times New Roman" w:hint="eastAsia"/>
                <w:color w:val="000000" w:themeColor="text1"/>
                <w:szCs w:val="24"/>
              </w:rPr>
              <w:t xml:space="preserve"> </w:t>
            </w:r>
            <w:r w:rsidRPr="00897B9D">
              <w:rPr>
                <w:rFonts w:ascii="Times New Roman"/>
                <w:color w:val="000000" w:themeColor="text1"/>
                <w:szCs w:val="24"/>
              </w:rPr>
              <w:t>文</w:t>
            </w:r>
          </w:p>
        </w:tc>
        <w:tc>
          <w:tcPr>
            <w:tcW w:w="3223" w:type="dxa"/>
            <w:shd w:val="clear" w:color="auto" w:fill="auto"/>
            <w:vAlign w:val="center"/>
          </w:tcPr>
          <w:p w:rsidR="002C611F" w:rsidRPr="00897B9D" w:rsidRDefault="002C611F" w:rsidP="00356AB4">
            <w:pPr>
              <w:snapToGrid w:val="0"/>
              <w:spacing w:line="240" w:lineRule="auto"/>
              <w:ind w:leftChars="46" w:left="110" w:rightChars="50" w:right="120" w:firstLineChars="1" w:firstLine="2"/>
              <w:jc w:val="center"/>
              <w:rPr>
                <w:color w:val="000000" w:themeColor="text1"/>
                <w:szCs w:val="24"/>
              </w:rPr>
            </w:pPr>
            <w:r w:rsidRPr="00897B9D">
              <w:rPr>
                <w:color w:val="000000" w:themeColor="text1"/>
                <w:szCs w:val="24"/>
              </w:rPr>
              <w:t>說</w:t>
            </w:r>
            <w:r w:rsidR="00CF34E1" w:rsidRPr="00897B9D">
              <w:rPr>
                <w:rFonts w:hint="eastAsia"/>
                <w:color w:val="000000" w:themeColor="text1"/>
                <w:szCs w:val="24"/>
              </w:rPr>
              <w:t xml:space="preserve">  </w:t>
            </w:r>
            <w:r w:rsidRPr="00897B9D">
              <w:rPr>
                <w:color w:val="000000" w:themeColor="text1"/>
                <w:szCs w:val="24"/>
              </w:rPr>
              <w:t>明</w:t>
            </w:r>
          </w:p>
        </w:tc>
      </w:tr>
      <w:tr w:rsidR="00012C17" w:rsidRPr="00897B9D" w:rsidTr="00356AB4">
        <w:trPr>
          <w:jc w:val="center"/>
        </w:trPr>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Times New Roman"/>
                <w:color w:val="000000" w:themeColor="text1"/>
                <w:sz w:val="24"/>
                <w:szCs w:val="24"/>
              </w:rPr>
            </w:pPr>
            <w:r w:rsidRPr="00897B9D">
              <w:rPr>
                <w:rFonts w:ascii="標楷體" w:eastAsia="標楷體" w:hint="eastAsia"/>
                <w:bCs/>
                <w:color w:val="000000" w:themeColor="text1"/>
                <w:sz w:val="24"/>
                <w:szCs w:val="24"/>
              </w:rPr>
              <w:t>第一條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本辦法依空氣污染防制法（以下簡稱本法）第八條第五項規定訂定之。</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Times New Roman"/>
                <w:color w:val="000000" w:themeColor="text1"/>
                <w:sz w:val="24"/>
                <w:szCs w:val="24"/>
              </w:rPr>
            </w:pPr>
            <w:r w:rsidRPr="00897B9D">
              <w:rPr>
                <w:rFonts w:ascii="標楷體" w:eastAsia="標楷體" w:hint="eastAsia"/>
                <w:bCs/>
                <w:color w:val="000000" w:themeColor="text1"/>
                <w:sz w:val="24"/>
                <w:szCs w:val="24"/>
              </w:rPr>
              <w:t>第一條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本辦法依空氣污染防制法（以下簡稱本法）第八條第五項規定訂定之。</w:t>
            </w:r>
          </w:p>
        </w:tc>
        <w:tc>
          <w:tcPr>
            <w:tcW w:w="3223" w:type="dxa"/>
            <w:shd w:val="clear" w:color="auto" w:fill="FFFFFF"/>
          </w:tcPr>
          <w:p w:rsidR="00874931" w:rsidRPr="00897B9D" w:rsidRDefault="00874931" w:rsidP="001C3757">
            <w:pPr>
              <w:widowControl/>
              <w:autoSpaceDE w:val="0"/>
              <w:autoSpaceDN w:val="0"/>
              <w:snapToGrid w:val="0"/>
              <w:spacing w:line="240" w:lineRule="auto"/>
              <w:jc w:val="both"/>
              <w:rPr>
                <w:bCs/>
                <w:color w:val="000000" w:themeColor="text1"/>
                <w:szCs w:val="24"/>
              </w:rPr>
            </w:pPr>
            <w:r w:rsidRPr="00897B9D">
              <w:rPr>
                <w:rFonts w:hint="eastAsia"/>
                <w:bCs/>
                <w:color w:val="000000" w:themeColor="text1"/>
                <w:szCs w:val="24"/>
              </w:rPr>
              <w:t>本條未修正。</w:t>
            </w:r>
          </w:p>
        </w:tc>
      </w:tr>
      <w:tr w:rsidR="00012C17" w:rsidRPr="00897B9D" w:rsidTr="00356AB4">
        <w:trPr>
          <w:jc w:val="center"/>
        </w:trPr>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第二條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本辦法專用名詞定義如下：</w:t>
            </w:r>
          </w:p>
          <w:p w:rsidR="00874931"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一、防制措施係指具有下列各款情形之一者：</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一</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採用低污染製程、低污染性原（物）料或燃料。</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二</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增設防制設施或提升防制效率。</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三</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拆除或停止使用產生空氣污染物之設施。</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四</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其他經中央主管機關認可之防制措施。</w:t>
            </w:r>
          </w:p>
          <w:p w:rsidR="00874931"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二、保留：指公私場所</w:t>
            </w:r>
            <w:r w:rsidRPr="00897B9D">
              <w:rPr>
                <w:rFonts w:ascii="標楷體" w:eastAsia="標楷體" w:hAnsi="標楷體" w:hint="eastAsia"/>
                <w:bCs/>
                <w:color w:val="000000" w:themeColor="text1"/>
                <w:sz w:val="24"/>
                <w:szCs w:val="24"/>
              </w:rPr>
              <w:t>固定</w:t>
            </w:r>
            <w:r w:rsidRPr="00897B9D">
              <w:rPr>
                <w:rFonts w:ascii="標楷體" w:eastAsia="標楷體" w:hint="eastAsia"/>
                <w:bCs/>
                <w:color w:val="000000" w:themeColor="text1"/>
                <w:sz w:val="24"/>
                <w:szCs w:val="24"/>
              </w:rPr>
              <w:t>污染源經認可之空氣污染物削減量差額，不立即抵換或交易之作為。</w:t>
            </w:r>
          </w:p>
          <w:p w:rsidR="00874931"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三、抵換：指公私場所將空氣污染物削減量差額扣抵空氣污染物排放增量之作為。</w:t>
            </w:r>
          </w:p>
          <w:p w:rsidR="001F67DC"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四、交易：指公私場所將</w:t>
            </w:r>
            <w:r w:rsidRPr="00897B9D">
              <w:rPr>
                <w:rFonts w:ascii="標楷體" w:eastAsia="標楷體" w:hAnsi="標楷體" w:hint="eastAsia"/>
                <w:bCs/>
                <w:color w:val="000000" w:themeColor="text1"/>
                <w:sz w:val="24"/>
                <w:szCs w:val="24"/>
              </w:rPr>
              <w:t>空氣</w:t>
            </w:r>
            <w:r w:rsidRPr="00897B9D">
              <w:rPr>
                <w:rFonts w:ascii="標楷體" w:eastAsia="標楷體" w:hint="eastAsia"/>
                <w:bCs/>
                <w:color w:val="000000" w:themeColor="text1"/>
                <w:sz w:val="24"/>
                <w:szCs w:val="24"/>
              </w:rPr>
              <w:t>污染物削減量差額進行買賣、轉讓或交換之作為。</w:t>
            </w:r>
          </w:p>
          <w:p w:rsidR="00874931" w:rsidRPr="00897B9D" w:rsidRDefault="00BF3684"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五</w:t>
            </w:r>
            <w:r w:rsidR="00874931" w:rsidRPr="00897B9D">
              <w:rPr>
                <w:rFonts w:ascii="標楷體" w:eastAsia="標楷體" w:hint="eastAsia"/>
                <w:bCs/>
                <w:color w:val="000000" w:themeColor="text1"/>
                <w:sz w:val="24"/>
                <w:szCs w:val="24"/>
              </w:rPr>
              <w:t>、目標年排放量：指</w:t>
            </w:r>
            <w:r w:rsidR="00100CE8" w:rsidRPr="00897B9D">
              <w:rPr>
                <w:rFonts w:ascii="標楷體" w:eastAsia="標楷體" w:hint="eastAsia"/>
                <w:bCs/>
                <w:color w:val="000000" w:themeColor="text1"/>
                <w:sz w:val="24"/>
                <w:szCs w:val="24"/>
                <w:u w:val="single"/>
              </w:rPr>
              <w:t>直轄市、縣(市)</w:t>
            </w:r>
            <w:r w:rsidR="00874931" w:rsidRPr="00897B9D">
              <w:rPr>
                <w:rFonts w:ascii="標楷體" w:eastAsia="標楷體" w:hint="eastAsia"/>
                <w:bCs/>
                <w:color w:val="000000" w:themeColor="text1"/>
                <w:sz w:val="24"/>
                <w:szCs w:val="24"/>
              </w:rPr>
              <w:t>主管機關按總量管制計畫所定減量目標及期程，訂定區內既存固定污染源於各期</w:t>
            </w:r>
            <w:r w:rsidR="00F53290" w:rsidRPr="00897B9D">
              <w:rPr>
                <w:rFonts w:ascii="標楷體" w:eastAsia="標楷體" w:hint="eastAsia"/>
                <w:bCs/>
                <w:color w:val="000000" w:themeColor="text1"/>
                <w:sz w:val="24"/>
                <w:szCs w:val="24"/>
              </w:rPr>
              <w:t>最後</w:t>
            </w:r>
            <w:r w:rsidR="00E36A82" w:rsidRPr="00897B9D">
              <w:rPr>
                <w:rFonts w:ascii="標楷體" w:eastAsia="標楷體" w:hint="eastAsia"/>
                <w:bCs/>
                <w:color w:val="000000" w:themeColor="text1"/>
                <w:sz w:val="24"/>
                <w:szCs w:val="24"/>
              </w:rPr>
              <w:t>一年</w:t>
            </w:r>
            <w:r w:rsidR="00874931" w:rsidRPr="00897B9D">
              <w:rPr>
                <w:rFonts w:ascii="標楷體" w:eastAsia="標楷體" w:hint="eastAsia"/>
                <w:bCs/>
                <w:color w:val="000000" w:themeColor="text1"/>
                <w:sz w:val="24"/>
                <w:szCs w:val="24"/>
              </w:rPr>
              <w:t>之空氣污染物年排放量限值。</w:t>
            </w:r>
          </w:p>
          <w:p w:rsidR="00AD12BA" w:rsidRPr="00897B9D" w:rsidRDefault="00AD12BA"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u w:val="single"/>
              </w:rPr>
              <w:t>六、實際削減量</w:t>
            </w:r>
            <w:r w:rsidR="001801BC" w:rsidRPr="00897B9D">
              <w:rPr>
                <w:rFonts w:ascii="標楷體" w:eastAsia="標楷體" w:hint="eastAsia"/>
                <w:bCs/>
                <w:color w:val="000000" w:themeColor="text1"/>
                <w:sz w:val="24"/>
                <w:szCs w:val="24"/>
                <w:u w:val="single"/>
              </w:rPr>
              <w:t>：</w:t>
            </w:r>
            <w:r w:rsidR="002911EE" w:rsidRPr="00E92575">
              <w:rPr>
                <w:rFonts w:ascii="標楷體" w:eastAsia="標楷體" w:hint="eastAsia"/>
                <w:bCs/>
                <w:color w:val="000000" w:themeColor="text1"/>
                <w:sz w:val="24"/>
                <w:szCs w:val="24"/>
                <w:u w:val="single"/>
              </w:rPr>
              <w:t>公私場所</w:t>
            </w:r>
            <w:r w:rsidR="00CB2B9C" w:rsidRPr="00897B9D">
              <w:rPr>
                <w:rFonts w:ascii="標楷體" w:eastAsia="標楷體" w:hint="eastAsia"/>
                <w:bCs/>
                <w:color w:val="000000" w:themeColor="text1"/>
                <w:sz w:val="24"/>
                <w:szCs w:val="24"/>
                <w:u w:val="single"/>
              </w:rPr>
              <w:t>採行防制措施</w:t>
            </w:r>
            <w:r w:rsidR="00CB2B9C">
              <w:rPr>
                <w:rFonts w:ascii="標楷體" w:eastAsia="標楷體" w:hint="eastAsia"/>
                <w:bCs/>
                <w:color w:val="000000" w:themeColor="text1"/>
                <w:sz w:val="24"/>
                <w:szCs w:val="24"/>
                <w:u w:val="single"/>
              </w:rPr>
              <w:t>後</w:t>
            </w:r>
            <w:r w:rsidR="00CB2B9C" w:rsidRPr="00897B9D">
              <w:rPr>
                <w:rFonts w:ascii="標楷體" w:eastAsia="標楷體" w:hint="eastAsia"/>
                <w:bCs/>
                <w:color w:val="000000" w:themeColor="text1"/>
                <w:sz w:val="24"/>
                <w:szCs w:val="24"/>
                <w:u w:val="single"/>
              </w:rPr>
              <w:t>之</w:t>
            </w:r>
            <w:r w:rsidR="001933D7">
              <w:rPr>
                <w:rFonts w:ascii="標楷體" w:eastAsia="標楷體" w:hint="eastAsia"/>
                <w:bCs/>
                <w:color w:val="000000" w:themeColor="text1"/>
                <w:sz w:val="24"/>
                <w:szCs w:val="24"/>
                <w:u w:val="single"/>
              </w:rPr>
              <w:t>實際</w:t>
            </w:r>
            <w:r w:rsidR="00CB2B9C">
              <w:rPr>
                <w:rFonts w:ascii="標楷體" w:eastAsia="標楷體" w:hint="eastAsia"/>
                <w:bCs/>
                <w:color w:val="000000" w:themeColor="text1"/>
                <w:sz w:val="24"/>
                <w:szCs w:val="24"/>
                <w:u w:val="single"/>
              </w:rPr>
              <w:lastRenderedPageBreak/>
              <w:t>年排放量低於目標年排放量者，其</w:t>
            </w:r>
            <w:r w:rsidR="00590EC2">
              <w:rPr>
                <w:rFonts w:ascii="標楷體" w:eastAsia="標楷體" w:hint="eastAsia"/>
                <w:bCs/>
                <w:color w:val="000000" w:themeColor="text1"/>
                <w:sz w:val="24"/>
                <w:szCs w:val="24"/>
                <w:u w:val="single"/>
              </w:rPr>
              <w:t>實際</w:t>
            </w:r>
            <w:r w:rsidR="00CB2B9C">
              <w:rPr>
                <w:rFonts w:ascii="標楷體" w:eastAsia="標楷體" w:hint="eastAsia"/>
                <w:bCs/>
                <w:color w:val="000000" w:themeColor="text1"/>
                <w:sz w:val="24"/>
                <w:szCs w:val="24"/>
                <w:u w:val="single"/>
              </w:rPr>
              <w:t>年排放量與目標年排放量之差額。</w:t>
            </w:r>
          </w:p>
          <w:p w:rsidR="00874931" w:rsidRPr="00897B9D" w:rsidRDefault="00AD12BA" w:rsidP="001C3757">
            <w:pPr>
              <w:pStyle w:val="2"/>
              <w:adjustRightInd w:val="0"/>
              <w:snapToGrid w:val="0"/>
              <w:ind w:leftChars="100" w:left="720" w:hangingChars="200" w:hanging="480"/>
              <w:rPr>
                <w:rFonts w:ascii="Times New Roman"/>
                <w:color w:val="000000" w:themeColor="text1"/>
                <w:sz w:val="24"/>
                <w:szCs w:val="24"/>
              </w:rPr>
            </w:pPr>
            <w:r w:rsidRPr="00897B9D">
              <w:rPr>
                <w:rFonts w:ascii="標楷體" w:eastAsia="標楷體" w:hint="eastAsia"/>
                <w:bCs/>
                <w:color w:val="000000" w:themeColor="text1"/>
                <w:sz w:val="24"/>
                <w:szCs w:val="24"/>
                <w:u w:val="single"/>
              </w:rPr>
              <w:t>七</w:t>
            </w:r>
            <w:r w:rsidR="00E34794" w:rsidRPr="00897B9D">
              <w:rPr>
                <w:rFonts w:ascii="標楷體" w:eastAsia="標楷體" w:hint="eastAsia"/>
                <w:bCs/>
                <w:color w:val="000000" w:themeColor="text1"/>
                <w:sz w:val="24"/>
                <w:szCs w:val="24"/>
              </w:rPr>
              <w:t>、</w:t>
            </w:r>
            <w:r w:rsidR="00874931" w:rsidRPr="00897B9D">
              <w:rPr>
                <w:rFonts w:ascii="標楷體" w:eastAsia="標楷體" w:hint="eastAsia"/>
                <w:bCs/>
                <w:color w:val="000000" w:themeColor="text1"/>
                <w:sz w:val="24"/>
                <w:szCs w:val="24"/>
              </w:rPr>
              <w:t>削減量差額證明：指</w:t>
            </w:r>
            <w:r w:rsidR="00874931" w:rsidRPr="00897B9D">
              <w:rPr>
                <w:rFonts w:ascii="標楷體" w:eastAsia="標楷體" w:hAnsi="標楷體" w:hint="eastAsia"/>
                <w:bCs/>
                <w:color w:val="000000" w:themeColor="text1"/>
                <w:sz w:val="24"/>
                <w:szCs w:val="24"/>
              </w:rPr>
              <w:t>主管機關</w:t>
            </w:r>
            <w:r w:rsidR="00874931" w:rsidRPr="00897B9D">
              <w:rPr>
                <w:rFonts w:ascii="標楷體" w:eastAsia="標楷體" w:hint="eastAsia"/>
                <w:bCs/>
                <w:color w:val="000000" w:themeColor="text1"/>
                <w:sz w:val="24"/>
                <w:szCs w:val="24"/>
              </w:rPr>
              <w:t>認可空氣污染物削減量差額及其相關後續管理之書面或電子文件。</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lastRenderedPageBreak/>
              <w:t>第二條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本辦法專用名詞定義如下：</w:t>
            </w:r>
          </w:p>
          <w:p w:rsidR="00874931"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一、防制措施係指具有下列各款情形之一者：</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一</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採用低污染製程、低污染性原（物）料或燃料。</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二</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增設防制設施或提升防制效率。</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三</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拆除或停止使用產生空氣污染物之設施。</w:t>
            </w:r>
          </w:p>
          <w:p w:rsidR="00874931" w:rsidRPr="00897B9D" w:rsidRDefault="00874931" w:rsidP="001C375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四</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其他經中央主管機關認可之防制措施。</w:t>
            </w:r>
          </w:p>
          <w:p w:rsidR="00874931"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二、保留：指公私場所固定污染源經認可之空氣污染物削減量差額，不立即抵換或交易之作為。</w:t>
            </w:r>
          </w:p>
          <w:p w:rsidR="00874931"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三、抵換：指公私場所將空氣污染物削減量差額扣抵空氣污染物排放增量之作為。</w:t>
            </w:r>
          </w:p>
          <w:p w:rsidR="00874931"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四、交易：指公私場所將空氣污染物削減量差額進行買賣、轉讓或交換之作為。</w:t>
            </w:r>
          </w:p>
          <w:p w:rsidR="003922F3" w:rsidRPr="00897B9D" w:rsidRDefault="00874931" w:rsidP="001C3757">
            <w:pPr>
              <w:pStyle w:val="2"/>
              <w:adjustRightInd w:val="0"/>
              <w:snapToGrid w:val="0"/>
              <w:ind w:leftChars="100" w:left="720" w:hangingChars="200" w:hanging="480"/>
              <w:rPr>
                <w:rFonts w:ascii="標楷體" w:eastAsia="標楷體"/>
                <w:bCs/>
                <w:color w:val="000000" w:themeColor="text1"/>
                <w:sz w:val="24"/>
                <w:szCs w:val="24"/>
              </w:rPr>
            </w:pPr>
            <w:r w:rsidRPr="00897B9D">
              <w:rPr>
                <w:rFonts w:ascii="標楷體" w:eastAsia="標楷體" w:hint="eastAsia"/>
                <w:bCs/>
                <w:color w:val="000000" w:themeColor="text1"/>
                <w:sz w:val="24"/>
                <w:szCs w:val="24"/>
              </w:rPr>
              <w:t>五、目標年排放量：指地方主管機關按總量管制計畫所定減量目標及期程，訂定區內既存固定污染源於各期最後一年之空氣污染物年排放量限值。</w:t>
            </w:r>
          </w:p>
          <w:p w:rsidR="00874931" w:rsidRPr="00897B9D" w:rsidRDefault="00874931" w:rsidP="001C3757">
            <w:pPr>
              <w:pStyle w:val="2"/>
              <w:adjustRightInd w:val="0"/>
              <w:snapToGrid w:val="0"/>
              <w:ind w:leftChars="100" w:left="720" w:hangingChars="200" w:hanging="480"/>
              <w:rPr>
                <w:rFonts w:ascii="Times New Roman"/>
                <w:color w:val="000000" w:themeColor="text1"/>
                <w:sz w:val="24"/>
                <w:szCs w:val="24"/>
              </w:rPr>
            </w:pPr>
            <w:r w:rsidRPr="00897B9D">
              <w:rPr>
                <w:rFonts w:ascii="標楷體" w:eastAsia="標楷體" w:hint="eastAsia"/>
                <w:bCs/>
                <w:color w:val="000000" w:themeColor="text1"/>
                <w:sz w:val="24"/>
                <w:szCs w:val="24"/>
              </w:rPr>
              <w:t>六、削減量差額證明：指</w:t>
            </w:r>
            <w:r w:rsidRPr="00897B9D">
              <w:rPr>
                <w:rFonts w:ascii="標楷體" w:eastAsia="標楷體" w:hAnsi="標楷體" w:hint="eastAsia"/>
                <w:bCs/>
                <w:color w:val="000000" w:themeColor="text1"/>
                <w:sz w:val="24"/>
                <w:szCs w:val="24"/>
              </w:rPr>
              <w:t>主管機關</w:t>
            </w:r>
            <w:r w:rsidRPr="00897B9D">
              <w:rPr>
                <w:rFonts w:ascii="標楷體" w:eastAsia="標楷體" w:hint="eastAsia"/>
                <w:bCs/>
                <w:color w:val="000000" w:themeColor="text1"/>
                <w:sz w:val="24"/>
                <w:szCs w:val="24"/>
              </w:rPr>
              <w:t>認可空氣污染物</w:t>
            </w:r>
            <w:r w:rsidRPr="00897B9D">
              <w:rPr>
                <w:rFonts w:ascii="標楷體" w:eastAsia="標楷體" w:hint="eastAsia"/>
                <w:bCs/>
                <w:color w:val="000000" w:themeColor="text1"/>
                <w:sz w:val="24"/>
                <w:szCs w:val="24"/>
              </w:rPr>
              <w:lastRenderedPageBreak/>
              <w:t>削減量差額及其相關後續管理之書面或電子文件。</w:t>
            </w:r>
          </w:p>
        </w:tc>
        <w:tc>
          <w:tcPr>
            <w:tcW w:w="3223" w:type="dxa"/>
            <w:shd w:val="clear" w:color="auto" w:fill="FFFFFF"/>
          </w:tcPr>
          <w:p w:rsidR="004B0E6C" w:rsidRDefault="004B0E6C" w:rsidP="00E92575">
            <w:pPr>
              <w:pStyle w:val="ac"/>
              <w:widowControl/>
              <w:numPr>
                <w:ilvl w:val="0"/>
                <w:numId w:val="20"/>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lastRenderedPageBreak/>
              <w:t>序文及第一款至四款未修正。</w:t>
            </w:r>
          </w:p>
          <w:p w:rsidR="00E92575" w:rsidRDefault="00E92575" w:rsidP="00E92575">
            <w:pPr>
              <w:pStyle w:val="ac"/>
              <w:widowControl/>
              <w:numPr>
                <w:ilvl w:val="0"/>
                <w:numId w:val="20"/>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第五款</w:t>
            </w:r>
            <w:r w:rsidR="004B0E6C">
              <w:rPr>
                <w:rFonts w:hint="eastAsia"/>
                <w:bCs/>
                <w:color w:val="000000" w:themeColor="text1"/>
                <w:szCs w:val="24"/>
              </w:rPr>
              <w:t>配合現行法制用語，</w:t>
            </w:r>
            <w:r>
              <w:rPr>
                <w:rFonts w:hint="eastAsia"/>
                <w:bCs/>
                <w:color w:val="000000" w:themeColor="text1"/>
                <w:szCs w:val="24"/>
              </w:rPr>
              <w:t>酌作文字修正。</w:t>
            </w:r>
          </w:p>
          <w:p w:rsidR="00AD12BA" w:rsidRDefault="004B0E6C" w:rsidP="00E92575">
            <w:pPr>
              <w:pStyle w:val="ac"/>
              <w:widowControl/>
              <w:numPr>
                <w:ilvl w:val="0"/>
                <w:numId w:val="20"/>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為消彌外界對</w:t>
            </w:r>
            <w:r w:rsidR="001933D7">
              <w:rPr>
                <w:rFonts w:hint="eastAsia"/>
                <w:bCs/>
                <w:color w:val="000000" w:themeColor="text1"/>
                <w:szCs w:val="24"/>
              </w:rPr>
              <w:t>固</w:t>
            </w:r>
            <w:r>
              <w:rPr>
                <w:rFonts w:hint="eastAsia"/>
                <w:bCs/>
                <w:color w:val="000000" w:themeColor="text1"/>
                <w:szCs w:val="24"/>
              </w:rPr>
              <w:t>定污染源空氣污染物削減量認可之疑義，爰</w:t>
            </w:r>
            <w:r w:rsidR="00E92575">
              <w:rPr>
                <w:rFonts w:hint="eastAsia"/>
                <w:bCs/>
                <w:color w:val="000000" w:themeColor="text1"/>
                <w:szCs w:val="24"/>
              </w:rPr>
              <w:t>增訂</w:t>
            </w:r>
            <w:r>
              <w:rPr>
                <w:rFonts w:hint="eastAsia"/>
                <w:bCs/>
                <w:color w:val="000000" w:themeColor="text1"/>
                <w:szCs w:val="24"/>
              </w:rPr>
              <w:t>第六款</w:t>
            </w:r>
            <w:r w:rsidR="001801BC" w:rsidRPr="00E92575">
              <w:rPr>
                <w:rFonts w:hint="eastAsia"/>
                <w:bCs/>
                <w:color w:val="000000" w:themeColor="text1"/>
                <w:szCs w:val="24"/>
              </w:rPr>
              <w:t>實際削減量</w:t>
            </w:r>
            <w:r w:rsidR="00E92575">
              <w:rPr>
                <w:rFonts w:hint="eastAsia"/>
                <w:bCs/>
                <w:color w:val="000000" w:themeColor="text1"/>
                <w:szCs w:val="24"/>
              </w:rPr>
              <w:t>之</w:t>
            </w:r>
            <w:r w:rsidR="001801BC" w:rsidRPr="00E92575">
              <w:rPr>
                <w:rFonts w:hint="eastAsia"/>
                <w:bCs/>
                <w:color w:val="000000" w:themeColor="text1"/>
                <w:szCs w:val="24"/>
              </w:rPr>
              <w:t>定義</w:t>
            </w:r>
            <w:r w:rsidR="00E92575">
              <w:rPr>
                <w:rFonts w:hint="eastAsia"/>
                <w:bCs/>
                <w:color w:val="000000" w:themeColor="text1"/>
                <w:szCs w:val="24"/>
              </w:rPr>
              <w:t>。</w:t>
            </w:r>
          </w:p>
          <w:p w:rsidR="004B0E6C" w:rsidRPr="00E92575" w:rsidRDefault="004B0E6C" w:rsidP="00E92575">
            <w:pPr>
              <w:pStyle w:val="ac"/>
              <w:widowControl/>
              <w:numPr>
                <w:ilvl w:val="0"/>
                <w:numId w:val="20"/>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配合第六款增訂，現行第六款遞移至第七款。</w:t>
            </w:r>
          </w:p>
          <w:p w:rsidR="00032ACC" w:rsidRPr="00897B9D" w:rsidRDefault="00032ACC" w:rsidP="001C3757">
            <w:pPr>
              <w:widowControl/>
              <w:autoSpaceDE w:val="0"/>
              <w:autoSpaceDN w:val="0"/>
              <w:snapToGrid w:val="0"/>
              <w:spacing w:line="240" w:lineRule="auto"/>
              <w:ind w:left="480" w:hangingChars="200" w:hanging="480"/>
              <w:jc w:val="both"/>
              <w:rPr>
                <w:bCs/>
                <w:color w:val="000000" w:themeColor="text1"/>
                <w:szCs w:val="24"/>
              </w:rPr>
            </w:pPr>
          </w:p>
        </w:tc>
      </w:tr>
      <w:tr w:rsidR="00012C17" w:rsidRPr="00897B9D" w:rsidTr="00356AB4">
        <w:trPr>
          <w:jc w:val="center"/>
        </w:trPr>
        <w:tc>
          <w:tcPr>
            <w:tcW w:w="3222" w:type="dxa"/>
            <w:shd w:val="clear" w:color="auto" w:fill="FFFFFF"/>
          </w:tcPr>
          <w:p w:rsidR="008E7D38" w:rsidRPr="00897B9D" w:rsidRDefault="008E7D38"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lastRenderedPageBreak/>
              <w:t>第三條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本辦法適用對象依本法第八條第三項規定，係指位於未符合空氣品質標準之總量管制區內，污染物排放量達一定規模之新設或變更固定污染源，或依既存固定污染源污染物排放量認可準則申請認可污染物排放量之既存固定污染源。</w:t>
            </w:r>
          </w:p>
          <w:p w:rsidR="00874931" w:rsidRPr="00897B9D" w:rsidRDefault="00D13B0D" w:rsidP="00A871DB">
            <w:pPr>
              <w:pStyle w:val="2"/>
              <w:adjustRightInd w:val="0"/>
              <w:snapToGrid w:val="0"/>
              <w:ind w:leftChars="0" w:left="240" w:hangingChars="100" w:hanging="240"/>
              <w:rPr>
                <w:rFonts w:ascii="Times New Roman"/>
                <w:color w:val="000000" w:themeColor="text1"/>
                <w:sz w:val="24"/>
                <w:szCs w:val="24"/>
              </w:rPr>
            </w:pPr>
            <w:r w:rsidRPr="00897B9D">
              <w:rPr>
                <w:rFonts w:ascii="標楷體" w:eastAsia="標楷體" w:hint="eastAsia"/>
                <w:bCs/>
                <w:color w:val="000000" w:themeColor="text1"/>
                <w:sz w:val="24"/>
                <w:szCs w:val="24"/>
              </w:rPr>
              <w:t xml:space="preserve">　　　</w:t>
            </w:r>
            <w:r w:rsidR="008E7D38" w:rsidRPr="00897B9D">
              <w:rPr>
                <w:rFonts w:ascii="標楷體" w:eastAsia="標楷體" w:hint="eastAsia"/>
                <w:bCs/>
                <w:color w:val="000000" w:themeColor="text1"/>
                <w:sz w:val="24"/>
                <w:szCs w:val="24"/>
              </w:rPr>
              <w:t>本辦法適用於粒狀污染物、硫氧化物、氮氧化物及揮發性有機物四類空氣污染物削減量差額證明申請。</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第三條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本辦法適用對象依本法第八條第三項規定，係指位於未符合空氣品質標準之總量管制區內，污染物排放量達一定規模之新設或變更固定污染源，或依既存固定污染源污染物排放量認可準則申請認可污染物排放量之既存固定污染源。</w:t>
            </w:r>
          </w:p>
          <w:p w:rsidR="00874931" w:rsidRPr="00897B9D" w:rsidRDefault="00D13B0D" w:rsidP="00D13B0D">
            <w:pPr>
              <w:pStyle w:val="2"/>
              <w:adjustRightInd w:val="0"/>
              <w:snapToGrid w:val="0"/>
              <w:ind w:leftChars="0" w:left="240" w:hangingChars="100" w:hanging="240"/>
              <w:rPr>
                <w:rFonts w:ascii="Times New Roman"/>
                <w:color w:val="000000" w:themeColor="text1"/>
                <w:sz w:val="24"/>
                <w:szCs w:val="24"/>
              </w:rPr>
            </w:pPr>
            <w:r w:rsidRPr="00897B9D">
              <w:rPr>
                <w:rFonts w:ascii="標楷體" w:eastAsia="標楷體" w:hint="eastAsia"/>
                <w:bCs/>
                <w:color w:val="000000" w:themeColor="text1"/>
                <w:sz w:val="24"/>
                <w:szCs w:val="24"/>
              </w:rPr>
              <w:t xml:space="preserve">　　　</w:t>
            </w:r>
            <w:r w:rsidR="00874931" w:rsidRPr="00897B9D">
              <w:rPr>
                <w:rFonts w:ascii="標楷體" w:eastAsia="標楷體" w:hint="eastAsia"/>
                <w:bCs/>
                <w:color w:val="000000" w:themeColor="text1"/>
                <w:sz w:val="24"/>
                <w:szCs w:val="24"/>
              </w:rPr>
              <w:t>本辦法適用於粒狀污染物、硫氧化物、氮氧化物及揮發性有機物</w:t>
            </w:r>
            <w:r w:rsidR="00874931" w:rsidRPr="00E92575">
              <w:rPr>
                <w:rFonts w:ascii="標楷體" w:eastAsia="標楷體" w:hint="eastAsia"/>
                <w:bCs/>
                <w:color w:val="000000" w:themeColor="text1"/>
                <w:sz w:val="24"/>
                <w:szCs w:val="24"/>
                <w:u w:val="single"/>
              </w:rPr>
              <w:t>等</w:t>
            </w:r>
            <w:r w:rsidR="00874931" w:rsidRPr="00897B9D">
              <w:rPr>
                <w:rFonts w:ascii="標楷體" w:eastAsia="標楷體" w:hint="eastAsia"/>
                <w:bCs/>
                <w:color w:val="000000" w:themeColor="text1"/>
                <w:sz w:val="24"/>
                <w:szCs w:val="24"/>
              </w:rPr>
              <w:t>四類空氣污染物削減量差額證明申請。</w:t>
            </w:r>
          </w:p>
        </w:tc>
        <w:tc>
          <w:tcPr>
            <w:tcW w:w="3223" w:type="dxa"/>
            <w:shd w:val="clear" w:color="auto" w:fill="FFFFFF"/>
          </w:tcPr>
          <w:p w:rsidR="004E63B2" w:rsidRDefault="004E63B2" w:rsidP="00CC35E8">
            <w:pPr>
              <w:pStyle w:val="ac"/>
              <w:widowControl/>
              <w:numPr>
                <w:ilvl w:val="0"/>
                <w:numId w:val="34"/>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第一項未修正。</w:t>
            </w:r>
          </w:p>
          <w:p w:rsidR="00A871DB" w:rsidRPr="00CC35E8" w:rsidRDefault="0098098B" w:rsidP="00CC35E8">
            <w:pPr>
              <w:pStyle w:val="ac"/>
              <w:widowControl/>
              <w:numPr>
                <w:ilvl w:val="0"/>
                <w:numId w:val="34"/>
              </w:numPr>
              <w:autoSpaceDE w:val="0"/>
              <w:autoSpaceDN w:val="0"/>
              <w:snapToGrid w:val="0"/>
              <w:spacing w:line="240" w:lineRule="auto"/>
              <w:ind w:leftChars="0"/>
              <w:jc w:val="both"/>
              <w:rPr>
                <w:bCs/>
                <w:color w:val="000000" w:themeColor="text1"/>
                <w:szCs w:val="24"/>
              </w:rPr>
            </w:pPr>
            <w:r w:rsidRPr="00CC35E8">
              <w:rPr>
                <w:rFonts w:hint="eastAsia"/>
                <w:bCs/>
                <w:color w:val="000000" w:themeColor="text1"/>
                <w:szCs w:val="24"/>
              </w:rPr>
              <w:t>第二項酌作文字修正</w:t>
            </w:r>
            <w:r w:rsidR="004B7D7B" w:rsidRPr="00CC35E8">
              <w:rPr>
                <w:rFonts w:hint="eastAsia"/>
                <w:bCs/>
                <w:color w:val="000000" w:themeColor="text1"/>
                <w:szCs w:val="24"/>
              </w:rPr>
              <w:t>。</w:t>
            </w:r>
          </w:p>
        </w:tc>
      </w:tr>
      <w:tr w:rsidR="00012C17" w:rsidRPr="00897B9D" w:rsidTr="00356AB4">
        <w:trPr>
          <w:jc w:val="center"/>
        </w:trPr>
        <w:tc>
          <w:tcPr>
            <w:tcW w:w="3222" w:type="dxa"/>
            <w:shd w:val="clear" w:color="auto" w:fill="FFFFFF"/>
          </w:tcPr>
          <w:p w:rsidR="003922F3" w:rsidRPr="00897B9D" w:rsidRDefault="003922F3" w:rsidP="001C3757">
            <w:pPr>
              <w:pStyle w:val="2"/>
              <w:adjustRightInd w:val="0"/>
              <w:snapToGrid w:val="0"/>
              <w:ind w:leftChars="0" w:left="240" w:hangingChars="100" w:hanging="240"/>
              <w:rPr>
                <w:rFonts w:ascii="標楷體" w:eastAsia="標楷體"/>
                <w:bCs/>
                <w:color w:val="000000" w:themeColor="text1"/>
                <w:sz w:val="24"/>
                <w:szCs w:val="24"/>
              </w:rPr>
            </w:pPr>
            <w:bookmarkStart w:id="3" w:name="_Hlk422229121"/>
            <w:r w:rsidRPr="00897B9D">
              <w:rPr>
                <w:rFonts w:ascii="標楷體" w:eastAsia="標楷體" w:hint="eastAsia"/>
                <w:bCs/>
                <w:color w:val="000000" w:themeColor="text1"/>
                <w:sz w:val="24"/>
                <w:szCs w:val="24"/>
              </w:rPr>
              <w:t>第四條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既存固定污染源採行防制措施後之實際排放量低於</w:t>
            </w:r>
            <w:r w:rsidR="009746D7" w:rsidRPr="00897B9D">
              <w:rPr>
                <w:rFonts w:ascii="標楷體" w:eastAsia="標楷體" w:hint="eastAsia"/>
                <w:bCs/>
                <w:color w:val="000000" w:themeColor="text1"/>
                <w:sz w:val="24"/>
                <w:szCs w:val="24"/>
                <w:u w:val="single"/>
              </w:rPr>
              <w:t>直轄市、縣(市)</w:t>
            </w:r>
            <w:r w:rsidR="009746D7" w:rsidRPr="00897B9D">
              <w:rPr>
                <w:rFonts w:ascii="標楷體" w:eastAsia="標楷體" w:hint="eastAsia"/>
                <w:bCs/>
                <w:color w:val="000000" w:themeColor="text1"/>
                <w:sz w:val="24"/>
                <w:szCs w:val="24"/>
              </w:rPr>
              <w:t>主管機關</w:t>
            </w:r>
            <w:r w:rsidRPr="00897B9D">
              <w:rPr>
                <w:rFonts w:ascii="標楷體" w:eastAsia="標楷體" w:hint="eastAsia"/>
                <w:bCs/>
                <w:color w:val="000000" w:themeColor="text1"/>
                <w:sz w:val="24"/>
                <w:szCs w:val="24"/>
              </w:rPr>
              <w:t>指定目標年排放量者，其</w:t>
            </w:r>
            <w:r w:rsidRPr="00897B9D">
              <w:rPr>
                <w:rFonts w:ascii="標楷體" w:eastAsia="標楷體" w:hint="eastAsia"/>
                <w:bCs/>
                <w:color w:val="000000" w:themeColor="text1"/>
                <w:sz w:val="24"/>
                <w:szCs w:val="24"/>
                <w:u w:val="single"/>
              </w:rPr>
              <w:t>實際削減量</w:t>
            </w:r>
            <w:r w:rsidRPr="00897B9D">
              <w:rPr>
                <w:rFonts w:ascii="標楷體" w:eastAsia="標楷體" w:hint="eastAsia"/>
                <w:bCs/>
                <w:color w:val="000000" w:themeColor="text1"/>
                <w:sz w:val="24"/>
                <w:szCs w:val="24"/>
              </w:rPr>
              <w:t>得申請削減量差額認可，據以進行保留、抵換或交易。</w:t>
            </w:r>
          </w:p>
          <w:p w:rsidR="00E36A82" w:rsidRPr="00897B9D" w:rsidRDefault="00D13B0D" w:rsidP="00D13B0D">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E36A82" w:rsidRPr="00897B9D">
              <w:rPr>
                <w:rFonts w:ascii="標楷體" w:eastAsia="標楷體" w:hint="eastAsia"/>
                <w:bCs/>
                <w:color w:val="000000" w:themeColor="text1"/>
                <w:sz w:val="24"/>
                <w:szCs w:val="24"/>
              </w:rPr>
              <w:t>同一固定污染源再次申請削減量差額認可時，應扣除累計取得之削減量差額數量。</w:t>
            </w:r>
          </w:p>
          <w:p w:rsidR="00695A49" w:rsidRPr="00897B9D" w:rsidRDefault="00D13B0D" w:rsidP="00D13B0D">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E36A82" w:rsidRPr="00897B9D">
              <w:rPr>
                <w:rFonts w:ascii="標楷體" w:eastAsia="標楷體" w:hint="eastAsia"/>
                <w:bCs/>
                <w:color w:val="000000" w:themeColor="text1"/>
                <w:sz w:val="24"/>
                <w:szCs w:val="24"/>
              </w:rPr>
              <w:t>第一項削減量差額之計算，以年為期，公斤為單位，四捨五入至個位數。</w:t>
            </w:r>
          </w:p>
        </w:tc>
        <w:tc>
          <w:tcPr>
            <w:tcW w:w="3222" w:type="dxa"/>
            <w:shd w:val="clear" w:color="auto" w:fill="FFFFFF"/>
          </w:tcPr>
          <w:p w:rsidR="003922F3" w:rsidRPr="00897B9D" w:rsidRDefault="003922F3"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第四條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既存固定污染源採行防制措施後之實際排放量低於</w:t>
            </w:r>
            <w:r w:rsidRPr="002D6EE5">
              <w:rPr>
                <w:rFonts w:ascii="標楷體" w:eastAsia="標楷體" w:hint="eastAsia"/>
                <w:bCs/>
                <w:color w:val="000000" w:themeColor="text1"/>
                <w:sz w:val="24"/>
                <w:szCs w:val="24"/>
              </w:rPr>
              <w:t>地方</w:t>
            </w:r>
            <w:r w:rsidRPr="00897B9D">
              <w:rPr>
                <w:rFonts w:ascii="標楷體" w:eastAsia="標楷體" w:hint="eastAsia"/>
                <w:bCs/>
                <w:color w:val="000000" w:themeColor="text1"/>
                <w:sz w:val="24"/>
                <w:szCs w:val="24"/>
              </w:rPr>
              <w:t>主管機關指定目標年排放量者，其</w:t>
            </w:r>
            <w:r w:rsidRPr="002D6EE5">
              <w:rPr>
                <w:rFonts w:ascii="標楷體" w:eastAsia="標楷體" w:hint="eastAsia"/>
                <w:bCs/>
                <w:color w:val="000000" w:themeColor="text1"/>
                <w:sz w:val="24"/>
                <w:szCs w:val="24"/>
              </w:rPr>
              <w:t>差額</w:t>
            </w:r>
            <w:r w:rsidRPr="00897B9D">
              <w:rPr>
                <w:rFonts w:ascii="標楷體" w:eastAsia="標楷體" w:hint="eastAsia"/>
                <w:bCs/>
                <w:color w:val="000000" w:themeColor="text1"/>
                <w:sz w:val="24"/>
                <w:szCs w:val="24"/>
              </w:rPr>
              <w:t>得申請削減量差額認可，據以進行保留、抵換或交易。</w:t>
            </w:r>
          </w:p>
          <w:p w:rsidR="003922F3" w:rsidRPr="00897B9D" w:rsidRDefault="00D13B0D" w:rsidP="00D13B0D">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3922F3" w:rsidRPr="00897B9D">
              <w:rPr>
                <w:rFonts w:ascii="標楷體" w:eastAsia="標楷體" w:hint="eastAsia"/>
                <w:bCs/>
                <w:color w:val="000000" w:themeColor="text1"/>
                <w:sz w:val="24"/>
                <w:szCs w:val="24"/>
              </w:rPr>
              <w:t>同一固定污染源再次申請削減量差額認可時，應扣除累計取得之削減量差額數量。</w:t>
            </w:r>
          </w:p>
          <w:p w:rsidR="003922F3" w:rsidRPr="00897B9D" w:rsidRDefault="00D13B0D" w:rsidP="00D13B0D">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3922F3" w:rsidRPr="00897B9D">
              <w:rPr>
                <w:rFonts w:ascii="標楷體" w:eastAsia="標楷體" w:hint="eastAsia"/>
                <w:bCs/>
                <w:color w:val="000000" w:themeColor="text1"/>
                <w:sz w:val="24"/>
                <w:szCs w:val="24"/>
              </w:rPr>
              <w:t>第一項削減量差額之計算，以年為期，公斤為單位，四捨五入至個位數。</w:t>
            </w:r>
          </w:p>
        </w:tc>
        <w:tc>
          <w:tcPr>
            <w:tcW w:w="3223" w:type="dxa"/>
            <w:shd w:val="clear" w:color="auto" w:fill="FFFFFF"/>
          </w:tcPr>
          <w:p w:rsidR="00706E72" w:rsidRDefault="004E63B2">
            <w:pPr>
              <w:pStyle w:val="ac"/>
              <w:widowControl/>
              <w:numPr>
                <w:ilvl w:val="0"/>
                <w:numId w:val="23"/>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為消彌外界疑義，</w:t>
            </w:r>
            <w:r w:rsidR="00E92575">
              <w:rPr>
                <w:rFonts w:hint="eastAsia"/>
                <w:bCs/>
                <w:color w:val="000000" w:themeColor="text1"/>
                <w:szCs w:val="24"/>
              </w:rPr>
              <w:t>第一</w:t>
            </w:r>
            <w:r w:rsidR="00706E72">
              <w:rPr>
                <w:rFonts w:hint="eastAsia"/>
                <w:bCs/>
                <w:color w:val="000000" w:themeColor="text1"/>
                <w:szCs w:val="24"/>
              </w:rPr>
              <w:t>項</w:t>
            </w:r>
          </w:p>
          <w:p w:rsidR="00537245" w:rsidRPr="00CC35E8" w:rsidRDefault="00706E72" w:rsidP="00CC35E8">
            <w:pPr>
              <w:pStyle w:val="ac"/>
              <w:widowControl/>
              <w:autoSpaceDE w:val="0"/>
              <w:autoSpaceDN w:val="0"/>
              <w:snapToGrid w:val="0"/>
              <w:spacing w:line="240" w:lineRule="auto"/>
              <w:ind w:leftChars="0"/>
              <w:jc w:val="both"/>
              <w:rPr>
                <w:bCs/>
                <w:color w:val="000000" w:themeColor="text1"/>
                <w:szCs w:val="24"/>
              </w:rPr>
            </w:pPr>
            <w:r>
              <w:rPr>
                <w:rFonts w:hint="eastAsia"/>
                <w:bCs/>
                <w:color w:val="000000" w:themeColor="text1"/>
                <w:szCs w:val="24"/>
              </w:rPr>
              <w:t>依</w:t>
            </w:r>
            <w:r w:rsidR="00695A49" w:rsidRPr="00CC35E8">
              <w:rPr>
                <w:rFonts w:hint="eastAsia"/>
                <w:bCs/>
                <w:color w:val="000000" w:themeColor="text1"/>
                <w:szCs w:val="24"/>
              </w:rPr>
              <w:t>本法第八條第四項規定，</w:t>
            </w:r>
            <w:r w:rsidR="004E63B2" w:rsidRPr="00CC35E8">
              <w:rPr>
                <w:rFonts w:hint="eastAsia"/>
                <w:bCs/>
                <w:color w:val="000000" w:themeColor="text1"/>
                <w:szCs w:val="24"/>
              </w:rPr>
              <w:t>將</w:t>
            </w:r>
            <w:r w:rsidRPr="00CC35E8">
              <w:rPr>
                <w:rFonts w:hAnsi="標楷體" w:hint="eastAsia"/>
                <w:bCs/>
                <w:color w:val="000000" w:themeColor="text1"/>
                <w:szCs w:val="24"/>
              </w:rPr>
              <w:t>「</w:t>
            </w:r>
            <w:r w:rsidR="004E63B2" w:rsidRPr="00CC35E8">
              <w:rPr>
                <w:rFonts w:hint="eastAsia"/>
                <w:bCs/>
                <w:color w:val="000000" w:themeColor="text1"/>
                <w:szCs w:val="24"/>
              </w:rPr>
              <w:t>差額</w:t>
            </w:r>
            <w:r w:rsidRPr="00CC35E8">
              <w:rPr>
                <w:rFonts w:hAnsi="標楷體" w:hint="eastAsia"/>
                <w:bCs/>
                <w:color w:val="000000" w:themeColor="text1"/>
                <w:szCs w:val="24"/>
              </w:rPr>
              <w:t>」</w:t>
            </w:r>
            <w:r w:rsidR="004E63B2" w:rsidRPr="00CC35E8">
              <w:rPr>
                <w:rFonts w:hint="eastAsia"/>
                <w:bCs/>
                <w:color w:val="000000" w:themeColor="text1"/>
                <w:szCs w:val="24"/>
              </w:rPr>
              <w:t>修正為</w:t>
            </w:r>
            <w:r w:rsidRPr="00CC35E8">
              <w:rPr>
                <w:rFonts w:hAnsi="標楷體" w:hint="eastAsia"/>
                <w:bCs/>
                <w:color w:val="000000" w:themeColor="text1"/>
                <w:szCs w:val="24"/>
              </w:rPr>
              <w:t>「</w:t>
            </w:r>
            <w:r w:rsidR="004E63B2" w:rsidRPr="00CC35E8">
              <w:rPr>
                <w:rFonts w:hint="eastAsia"/>
                <w:bCs/>
                <w:color w:val="000000" w:themeColor="text1"/>
                <w:szCs w:val="24"/>
              </w:rPr>
              <w:t>實際削減量</w:t>
            </w:r>
            <w:r w:rsidRPr="00CC35E8">
              <w:rPr>
                <w:rFonts w:hAnsi="標楷體" w:hint="eastAsia"/>
                <w:bCs/>
                <w:color w:val="000000" w:themeColor="text1"/>
                <w:szCs w:val="24"/>
              </w:rPr>
              <w:t>」</w:t>
            </w:r>
            <w:r w:rsidR="004E63B2" w:rsidRPr="00CC35E8">
              <w:rPr>
                <w:rFonts w:hint="eastAsia"/>
                <w:bCs/>
                <w:color w:val="000000" w:themeColor="text1"/>
                <w:szCs w:val="24"/>
              </w:rPr>
              <w:t>，並</w:t>
            </w:r>
            <w:r>
              <w:rPr>
                <w:rFonts w:hint="eastAsia"/>
                <w:bCs/>
                <w:color w:val="000000" w:themeColor="text1"/>
                <w:szCs w:val="24"/>
              </w:rPr>
              <w:t>酌作文字修正，理由</w:t>
            </w:r>
            <w:r w:rsidR="004E63B2" w:rsidRPr="00CC35E8">
              <w:rPr>
                <w:rFonts w:hint="eastAsia"/>
                <w:bCs/>
                <w:color w:val="000000" w:themeColor="text1"/>
                <w:szCs w:val="24"/>
              </w:rPr>
              <w:t>同修正條文第二條說明二。</w:t>
            </w:r>
          </w:p>
          <w:p w:rsidR="004E63B2" w:rsidRPr="00E92575" w:rsidRDefault="004E63B2">
            <w:pPr>
              <w:pStyle w:val="ac"/>
              <w:widowControl/>
              <w:numPr>
                <w:ilvl w:val="0"/>
                <w:numId w:val="23"/>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第二</w:t>
            </w:r>
            <w:r w:rsidR="00F95E42">
              <w:rPr>
                <w:rFonts w:hint="eastAsia"/>
                <w:bCs/>
                <w:color w:val="000000" w:themeColor="text1"/>
                <w:szCs w:val="24"/>
              </w:rPr>
              <w:t>項</w:t>
            </w:r>
            <w:r>
              <w:rPr>
                <w:rFonts w:hint="eastAsia"/>
                <w:bCs/>
                <w:color w:val="000000" w:themeColor="text1"/>
                <w:szCs w:val="24"/>
              </w:rPr>
              <w:t>及第三</w:t>
            </w:r>
            <w:r w:rsidR="00F95E42">
              <w:rPr>
                <w:rFonts w:hint="eastAsia"/>
                <w:bCs/>
                <w:color w:val="000000" w:themeColor="text1"/>
                <w:szCs w:val="24"/>
              </w:rPr>
              <w:t>項</w:t>
            </w:r>
            <w:r>
              <w:rPr>
                <w:rFonts w:hint="eastAsia"/>
                <w:bCs/>
                <w:color w:val="000000" w:themeColor="text1"/>
                <w:szCs w:val="24"/>
              </w:rPr>
              <w:t>未修正。</w:t>
            </w:r>
          </w:p>
        </w:tc>
      </w:tr>
      <w:bookmarkEnd w:id="3"/>
      <w:tr w:rsidR="00012C17" w:rsidRPr="00897B9D" w:rsidTr="00356AB4">
        <w:trPr>
          <w:jc w:val="center"/>
        </w:trPr>
        <w:tc>
          <w:tcPr>
            <w:tcW w:w="3222" w:type="dxa"/>
            <w:shd w:val="clear" w:color="auto" w:fill="FFFFFF"/>
          </w:tcPr>
          <w:p w:rsidR="008E7D38" w:rsidRPr="00897B9D" w:rsidRDefault="008E7D38"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第五條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前條既存固定污染源採行防制措施六個月後，其所屬公私場所得</w:t>
            </w:r>
            <w:r w:rsidR="00E3347F">
              <w:rPr>
                <w:rFonts w:ascii="標楷體" w:eastAsia="標楷體" w:hint="eastAsia"/>
                <w:bCs/>
                <w:color w:val="000000" w:themeColor="text1"/>
                <w:sz w:val="24"/>
                <w:szCs w:val="24"/>
              </w:rPr>
              <w:t>於</w:t>
            </w:r>
            <w:r w:rsidR="00E3347F" w:rsidRPr="00E92575">
              <w:rPr>
                <w:rFonts w:ascii="標楷體" w:eastAsia="標楷體" w:hint="eastAsia"/>
                <w:bCs/>
                <w:color w:val="000000" w:themeColor="text1"/>
                <w:sz w:val="24"/>
                <w:szCs w:val="24"/>
                <w:u w:val="single"/>
              </w:rPr>
              <w:t>當期程</w:t>
            </w:r>
            <w:r w:rsidR="00A27970">
              <w:rPr>
                <w:rFonts w:ascii="標楷體" w:eastAsia="標楷體" w:hint="eastAsia"/>
                <w:bCs/>
                <w:color w:val="000000" w:themeColor="text1"/>
                <w:sz w:val="24"/>
                <w:szCs w:val="24"/>
                <w:u w:val="single"/>
              </w:rPr>
              <w:t>結束前</w:t>
            </w:r>
            <w:r w:rsidRPr="00897B9D">
              <w:rPr>
                <w:rFonts w:ascii="標楷體" w:eastAsia="標楷體" w:hint="eastAsia"/>
                <w:bCs/>
                <w:color w:val="000000" w:themeColor="text1"/>
                <w:sz w:val="24"/>
                <w:szCs w:val="24"/>
              </w:rPr>
              <w:t>向</w:t>
            </w:r>
            <w:r w:rsidR="009746D7" w:rsidRPr="00897B9D">
              <w:rPr>
                <w:rFonts w:ascii="標楷體" w:eastAsia="標楷體" w:hint="eastAsia"/>
                <w:bCs/>
                <w:color w:val="000000" w:themeColor="text1"/>
                <w:sz w:val="24"/>
                <w:szCs w:val="24"/>
                <w:u w:val="single"/>
              </w:rPr>
              <w:t>直轄市、縣(市)</w:t>
            </w:r>
            <w:r w:rsidRPr="00897B9D">
              <w:rPr>
                <w:rFonts w:ascii="標楷體" w:eastAsia="標楷體" w:hint="eastAsia"/>
                <w:bCs/>
                <w:color w:val="000000" w:themeColor="text1"/>
                <w:sz w:val="24"/>
                <w:szCs w:val="24"/>
              </w:rPr>
              <w:t>主管機關申請削減量差額認可，取得削減量差額證明。</w:t>
            </w:r>
          </w:p>
          <w:p w:rsidR="00874931" w:rsidRPr="00897B9D" w:rsidRDefault="00D13B0D" w:rsidP="00D13B0D">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276A19" w:rsidRPr="00897B9D">
              <w:rPr>
                <w:rFonts w:ascii="標楷體" w:eastAsia="標楷體" w:hint="eastAsia"/>
                <w:bCs/>
                <w:color w:val="000000" w:themeColor="text1"/>
                <w:sz w:val="24"/>
                <w:szCs w:val="24"/>
              </w:rPr>
              <w:t>公私場所拆除或停止使用產生空氣污染物之設施</w:t>
            </w:r>
            <w:r w:rsidR="00276A19" w:rsidRPr="00897B9D">
              <w:rPr>
                <w:rFonts w:ascii="標楷體" w:eastAsia="標楷體" w:hint="eastAsia"/>
                <w:bCs/>
                <w:color w:val="000000" w:themeColor="text1"/>
                <w:sz w:val="24"/>
                <w:szCs w:val="24"/>
              </w:rPr>
              <w:lastRenderedPageBreak/>
              <w:t>者，應於事實發生後六十日內提出削減量差額申請。</w:t>
            </w:r>
          </w:p>
          <w:p w:rsidR="00AC5CAB" w:rsidRPr="00897B9D" w:rsidRDefault="00D13B0D" w:rsidP="00D13B0D">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AC5CAB" w:rsidRPr="00897B9D">
              <w:rPr>
                <w:rFonts w:ascii="標楷體" w:eastAsia="標楷體" w:hint="eastAsia"/>
                <w:bCs/>
                <w:color w:val="000000" w:themeColor="text1"/>
                <w:sz w:val="24"/>
                <w:szCs w:val="24"/>
              </w:rPr>
              <w:t>公私場所進行削減量差額之</w:t>
            </w:r>
            <w:r w:rsidR="00765D69" w:rsidRPr="00897B9D">
              <w:rPr>
                <w:rFonts w:ascii="標楷體" w:eastAsia="標楷體" w:hint="eastAsia"/>
                <w:bCs/>
                <w:color w:val="000000" w:themeColor="text1"/>
                <w:sz w:val="24"/>
                <w:szCs w:val="24"/>
                <w:u w:val="single"/>
              </w:rPr>
              <w:t>認可、</w:t>
            </w:r>
            <w:r w:rsidR="00AC5CAB" w:rsidRPr="00897B9D">
              <w:rPr>
                <w:rFonts w:ascii="標楷體" w:eastAsia="標楷體" w:hint="eastAsia"/>
                <w:bCs/>
                <w:color w:val="000000" w:themeColor="text1"/>
                <w:sz w:val="24"/>
                <w:szCs w:val="24"/>
              </w:rPr>
              <w:t>保留、</w:t>
            </w:r>
            <w:r w:rsidR="003A3DA7" w:rsidRPr="00897B9D">
              <w:rPr>
                <w:rFonts w:ascii="標楷體" w:eastAsia="標楷體" w:hint="eastAsia"/>
                <w:bCs/>
                <w:color w:val="000000" w:themeColor="text1"/>
                <w:sz w:val="24"/>
                <w:szCs w:val="24"/>
                <w:u w:val="single"/>
              </w:rPr>
              <w:t>展延、</w:t>
            </w:r>
            <w:r w:rsidR="00AC5CAB" w:rsidRPr="00897B9D">
              <w:rPr>
                <w:rFonts w:ascii="標楷體" w:eastAsia="標楷體" w:hint="eastAsia"/>
                <w:bCs/>
                <w:color w:val="000000" w:themeColor="text1"/>
                <w:sz w:val="24"/>
                <w:szCs w:val="24"/>
              </w:rPr>
              <w:t>抵換或交易</w:t>
            </w:r>
            <w:r w:rsidR="00765D69" w:rsidRPr="00897B9D">
              <w:rPr>
                <w:rFonts w:ascii="標楷體" w:eastAsia="標楷體" w:hint="eastAsia"/>
                <w:bCs/>
                <w:color w:val="000000" w:themeColor="text1"/>
                <w:sz w:val="24"/>
                <w:szCs w:val="24"/>
                <w:u w:val="single"/>
              </w:rPr>
              <w:t>等異動</w:t>
            </w:r>
            <w:r w:rsidR="00AC5CAB" w:rsidRPr="00897B9D">
              <w:rPr>
                <w:rFonts w:ascii="標楷體" w:eastAsia="標楷體" w:hint="eastAsia"/>
                <w:bCs/>
                <w:color w:val="000000" w:themeColor="text1"/>
                <w:sz w:val="24"/>
                <w:szCs w:val="24"/>
              </w:rPr>
              <w:t>，應經</w:t>
            </w:r>
            <w:r w:rsidR="00012C17" w:rsidRPr="00897B9D">
              <w:rPr>
                <w:rFonts w:ascii="標楷體" w:eastAsia="標楷體" w:hint="eastAsia"/>
                <w:bCs/>
                <w:color w:val="000000" w:themeColor="text1"/>
                <w:sz w:val="24"/>
                <w:szCs w:val="24"/>
                <w:u w:val="single"/>
              </w:rPr>
              <w:t>直轄市、縣(市)</w:t>
            </w:r>
            <w:r w:rsidR="00AC5CAB" w:rsidRPr="00897B9D">
              <w:rPr>
                <w:rFonts w:ascii="標楷體" w:eastAsia="標楷體" w:hint="eastAsia"/>
                <w:bCs/>
                <w:color w:val="000000" w:themeColor="text1"/>
                <w:sz w:val="24"/>
                <w:szCs w:val="24"/>
              </w:rPr>
              <w:t>主管機關登載於中央主管機關指定之</w:t>
            </w:r>
            <w:r w:rsidR="0077305A" w:rsidRPr="00CC35E8">
              <w:rPr>
                <w:rFonts w:ascii="標楷體" w:eastAsia="標楷體" w:hint="eastAsia"/>
                <w:bCs/>
                <w:color w:val="000000" w:themeColor="text1"/>
                <w:sz w:val="24"/>
                <w:szCs w:val="24"/>
                <w:u w:val="single"/>
              </w:rPr>
              <w:t>削減量差額認可審查作業系統及削減量差額追蹤查核子系統</w:t>
            </w:r>
            <w:r w:rsidR="00AC5CAB" w:rsidRPr="00E92575">
              <w:rPr>
                <w:rFonts w:ascii="標楷體" w:eastAsia="標楷體" w:hint="eastAsia"/>
                <w:bCs/>
                <w:color w:val="000000" w:themeColor="text1"/>
                <w:sz w:val="24"/>
                <w:szCs w:val="24"/>
              </w:rPr>
              <w:t>。</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lastRenderedPageBreak/>
              <w:t>第五條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前條既存固定污染源採行防制措施六個月後，其所屬公私場所得向</w:t>
            </w:r>
            <w:r w:rsidRPr="002D6EE5">
              <w:rPr>
                <w:rFonts w:ascii="標楷體" w:eastAsia="標楷體" w:hint="eastAsia"/>
                <w:bCs/>
                <w:color w:val="000000" w:themeColor="text1"/>
                <w:sz w:val="24"/>
                <w:szCs w:val="24"/>
              </w:rPr>
              <w:t>地方</w:t>
            </w:r>
            <w:r w:rsidRPr="00897B9D">
              <w:rPr>
                <w:rFonts w:ascii="標楷體" w:eastAsia="標楷體" w:hint="eastAsia"/>
                <w:bCs/>
                <w:color w:val="000000" w:themeColor="text1"/>
                <w:sz w:val="24"/>
                <w:szCs w:val="24"/>
              </w:rPr>
              <w:t>主管機關申請削減量差額認可，取得削減量差額證明。</w:t>
            </w:r>
          </w:p>
          <w:p w:rsidR="00874931" w:rsidRPr="00897B9D" w:rsidRDefault="00D13B0D" w:rsidP="00D13B0D">
            <w:pPr>
              <w:pStyle w:val="2"/>
              <w:adjustRightInd w:val="0"/>
              <w:snapToGrid w:val="0"/>
              <w:ind w:leftChars="0" w:left="240" w:hangingChars="100" w:hanging="240"/>
              <w:rPr>
                <w:rFonts w:ascii="標楷體" w:eastAsia="標楷體"/>
                <w:bCs/>
                <w:color w:val="000000" w:themeColor="text1"/>
                <w:sz w:val="24"/>
                <w:szCs w:val="24"/>
                <w:u w:val="single"/>
              </w:rPr>
            </w:pPr>
            <w:r w:rsidRPr="00897B9D">
              <w:rPr>
                <w:rFonts w:ascii="標楷體" w:eastAsia="標楷體" w:hint="eastAsia"/>
                <w:bCs/>
                <w:color w:val="000000" w:themeColor="text1"/>
                <w:sz w:val="24"/>
                <w:szCs w:val="24"/>
              </w:rPr>
              <w:t xml:space="preserve">　　　</w:t>
            </w:r>
            <w:r w:rsidR="00874931" w:rsidRPr="00897B9D">
              <w:rPr>
                <w:rFonts w:ascii="標楷體" w:eastAsia="標楷體" w:hint="eastAsia"/>
                <w:bCs/>
                <w:color w:val="000000" w:themeColor="text1"/>
                <w:sz w:val="24"/>
                <w:szCs w:val="24"/>
              </w:rPr>
              <w:t>公私場所拆除或停止使用產生空氣污染物之設施者，應於事實發生後六十日</w:t>
            </w:r>
            <w:r w:rsidR="00874931" w:rsidRPr="00897B9D">
              <w:rPr>
                <w:rFonts w:ascii="標楷體" w:eastAsia="標楷體" w:hint="eastAsia"/>
                <w:bCs/>
                <w:color w:val="000000" w:themeColor="text1"/>
                <w:sz w:val="24"/>
                <w:szCs w:val="24"/>
              </w:rPr>
              <w:lastRenderedPageBreak/>
              <w:t>內提出削減量差額申請。</w:t>
            </w:r>
          </w:p>
          <w:p w:rsidR="00874931" w:rsidRPr="00897B9D" w:rsidRDefault="00D13B0D" w:rsidP="00D13B0D">
            <w:pPr>
              <w:pStyle w:val="2"/>
              <w:adjustRightInd w:val="0"/>
              <w:snapToGrid w:val="0"/>
              <w:ind w:leftChars="0" w:left="240" w:hangingChars="100" w:hanging="240"/>
              <w:rPr>
                <w:rFonts w:ascii="Times New Roman"/>
                <w:color w:val="000000" w:themeColor="text1"/>
                <w:sz w:val="24"/>
                <w:szCs w:val="24"/>
                <w:u w:val="single"/>
              </w:rPr>
            </w:pPr>
            <w:r w:rsidRPr="00897B9D">
              <w:rPr>
                <w:rFonts w:ascii="標楷體" w:eastAsia="標楷體" w:hint="eastAsia"/>
                <w:bCs/>
                <w:color w:val="000000" w:themeColor="text1"/>
                <w:sz w:val="24"/>
                <w:szCs w:val="24"/>
              </w:rPr>
              <w:t xml:space="preserve">　　　</w:t>
            </w:r>
            <w:r w:rsidR="00874931" w:rsidRPr="00897B9D">
              <w:rPr>
                <w:rFonts w:ascii="標楷體" w:eastAsia="標楷體" w:hint="eastAsia"/>
                <w:bCs/>
                <w:color w:val="000000" w:themeColor="text1"/>
                <w:sz w:val="24"/>
                <w:szCs w:val="24"/>
              </w:rPr>
              <w:t>公私場所進行削減量差額之保留、抵換或交易，應經</w:t>
            </w:r>
            <w:r w:rsidR="00874931" w:rsidRPr="002D6EE5">
              <w:rPr>
                <w:rFonts w:ascii="標楷體" w:eastAsia="標楷體" w:hint="eastAsia"/>
                <w:bCs/>
                <w:color w:val="000000" w:themeColor="text1"/>
                <w:sz w:val="24"/>
                <w:szCs w:val="24"/>
              </w:rPr>
              <w:t>地方</w:t>
            </w:r>
            <w:r w:rsidR="00874931" w:rsidRPr="00897B9D">
              <w:rPr>
                <w:rFonts w:ascii="標楷體" w:eastAsia="標楷體" w:hint="eastAsia"/>
                <w:bCs/>
                <w:color w:val="000000" w:themeColor="text1"/>
                <w:sz w:val="24"/>
                <w:szCs w:val="24"/>
              </w:rPr>
              <w:t>主管機關登載於中央主管機關指定之空氣污染物削減量差額管理平台。</w:t>
            </w:r>
          </w:p>
        </w:tc>
        <w:tc>
          <w:tcPr>
            <w:tcW w:w="3223" w:type="dxa"/>
            <w:shd w:val="clear" w:color="auto" w:fill="FFFFFF"/>
          </w:tcPr>
          <w:p w:rsidR="00E3347F" w:rsidRPr="00CC35E8" w:rsidRDefault="00706E72" w:rsidP="00CC35E8">
            <w:pPr>
              <w:pStyle w:val="ac"/>
              <w:widowControl/>
              <w:numPr>
                <w:ilvl w:val="0"/>
                <w:numId w:val="35"/>
              </w:numPr>
              <w:autoSpaceDE w:val="0"/>
              <w:autoSpaceDN w:val="0"/>
              <w:snapToGrid w:val="0"/>
              <w:spacing w:line="240" w:lineRule="auto"/>
              <w:ind w:leftChars="0"/>
              <w:jc w:val="both"/>
              <w:rPr>
                <w:rFonts w:hAnsi="標楷體"/>
                <w:bCs/>
                <w:color w:val="000000" w:themeColor="text1"/>
                <w:szCs w:val="24"/>
              </w:rPr>
            </w:pPr>
            <w:r>
              <w:rPr>
                <w:rFonts w:hint="eastAsia"/>
                <w:bCs/>
                <w:color w:val="000000" w:themeColor="text1"/>
                <w:szCs w:val="24"/>
              </w:rPr>
              <w:lastRenderedPageBreak/>
              <w:t>第一項</w:t>
            </w:r>
            <w:r w:rsidR="00E3347F" w:rsidRPr="00CC35E8">
              <w:rPr>
                <w:rFonts w:hAnsi="標楷體" w:hint="eastAsia"/>
                <w:bCs/>
                <w:color w:val="000000" w:themeColor="text1"/>
                <w:szCs w:val="24"/>
              </w:rPr>
              <w:t>明定</w:t>
            </w:r>
            <w:r w:rsidR="00E3347F" w:rsidRPr="00CC35E8">
              <w:rPr>
                <w:rFonts w:hint="eastAsia"/>
                <w:bCs/>
                <w:color w:val="000000" w:themeColor="text1"/>
                <w:szCs w:val="24"/>
              </w:rPr>
              <w:t>既存固定污染源採行防制措施後之減量成效應於總量管制當期程</w:t>
            </w:r>
            <w:r>
              <w:rPr>
                <w:rFonts w:hint="eastAsia"/>
                <w:bCs/>
                <w:color w:val="000000" w:themeColor="text1"/>
                <w:szCs w:val="24"/>
              </w:rPr>
              <w:t>結束前</w:t>
            </w:r>
            <w:r w:rsidR="00E3347F" w:rsidRPr="00CC35E8">
              <w:rPr>
                <w:rFonts w:hint="eastAsia"/>
                <w:bCs/>
                <w:color w:val="000000" w:themeColor="text1"/>
                <w:szCs w:val="24"/>
              </w:rPr>
              <w:t>提出申請</w:t>
            </w:r>
            <w:r>
              <w:rPr>
                <w:rFonts w:hint="eastAsia"/>
                <w:bCs/>
                <w:color w:val="000000" w:themeColor="text1"/>
                <w:szCs w:val="24"/>
              </w:rPr>
              <w:t>，並酌作文字修正，理由同修正條文第二條說明二</w:t>
            </w:r>
            <w:r w:rsidR="00E3347F" w:rsidRPr="00CC35E8">
              <w:rPr>
                <w:rFonts w:hint="eastAsia"/>
                <w:bCs/>
                <w:color w:val="000000" w:themeColor="text1"/>
                <w:szCs w:val="24"/>
              </w:rPr>
              <w:t>。</w:t>
            </w:r>
          </w:p>
          <w:p w:rsidR="00590B1B" w:rsidRDefault="00706E72" w:rsidP="00CC35E8">
            <w:pPr>
              <w:pStyle w:val="ac"/>
              <w:widowControl/>
              <w:numPr>
                <w:ilvl w:val="0"/>
                <w:numId w:val="35"/>
              </w:numPr>
              <w:autoSpaceDE w:val="0"/>
              <w:autoSpaceDN w:val="0"/>
              <w:snapToGrid w:val="0"/>
              <w:spacing w:line="240" w:lineRule="auto"/>
              <w:ind w:leftChars="0"/>
              <w:jc w:val="both"/>
              <w:rPr>
                <w:rFonts w:hAnsi="標楷體"/>
                <w:bCs/>
                <w:color w:val="000000" w:themeColor="text1"/>
                <w:szCs w:val="24"/>
              </w:rPr>
            </w:pPr>
            <w:r>
              <w:rPr>
                <w:rFonts w:hAnsi="標楷體" w:hint="eastAsia"/>
                <w:bCs/>
                <w:color w:val="000000" w:themeColor="text1"/>
                <w:szCs w:val="24"/>
              </w:rPr>
              <w:t>第二項未修正。</w:t>
            </w:r>
          </w:p>
          <w:p w:rsidR="00A871DB" w:rsidRPr="00CC35E8" w:rsidRDefault="00BA3278" w:rsidP="00CC35E8">
            <w:pPr>
              <w:pStyle w:val="ac"/>
              <w:widowControl/>
              <w:numPr>
                <w:ilvl w:val="0"/>
                <w:numId w:val="35"/>
              </w:numPr>
              <w:autoSpaceDE w:val="0"/>
              <w:autoSpaceDN w:val="0"/>
              <w:snapToGrid w:val="0"/>
              <w:spacing w:line="240" w:lineRule="auto"/>
              <w:ind w:leftChars="0"/>
              <w:jc w:val="both"/>
              <w:rPr>
                <w:color w:val="000000" w:themeColor="text1"/>
                <w:szCs w:val="24"/>
              </w:rPr>
            </w:pPr>
            <w:r w:rsidRPr="00CC35E8">
              <w:rPr>
                <w:rFonts w:hAnsi="標楷體" w:hint="eastAsia"/>
                <w:bCs/>
                <w:color w:val="000000" w:themeColor="text1"/>
                <w:szCs w:val="24"/>
              </w:rPr>
              <w:t>因公私場所削減量之差額</w:t>
            </w:r>
            <w:r w:rsidRPr="00CC35E8">
              <w:rPr>
                <w:rFonts w:hAnsi="標楷體" w:hint="eastAsia"/>
                <w:bCs/>
                <w:color w:val="000000" w:themeColor="text1"/>
                <w:szCs w:val="24"/>
              </w:rPr>
              <w:lastRenderedPageBreak/>
              <w:t>得進行保留之前提條件為削減量之認定，另配合將其他法規中有關削減量展延之規定，納入本辦法統一規範，</w:t>
            </w:r>
            <w:r w:rsidR="00B03E4D">
              <w:rPr>
                <w:rFonts w:hAnsi="標楷體" w:hint="eastAsia"/>
                <w:bCs/>
                <w:color w:val="000000" w:themeColor="text1"/>
                <w:szCs w:val="24"/>
              </w:rPr>
              <w:t>且</w:t>
            </w:r>
            <w:r w:rsidR="005668BF">
              <w:rPr>
                <w:rFonts w:hAnsi="標楷體" w:hint="eastAsia"/>
                <w:bCs/>
                <w:color w:val="000000" w:themeColor="text1"/>
                <w:szCs w:val="24"/>
              </w:rPr>
              <w:t>因應</w:t>
            </w:r>
            <w:r w:rsidR="00590B1B" w:rsidRPr="00CC35E8">
              <w:rPr>
                <w:rFonts w:hAnsi="標楷體" w:hint="eastAsia"/>
                <w:bCs/>
                <w:color w:val="000000" w:themeColor="text1"/>
                <w:szCs w:val="24"/>
              </w:rPr>
              <w:t>實務運作</w:t>
            </w:r>
            <w:r w:rsidR="00B03E4D">
              <w:rPr>
                <w:rFonts w:hAnsi="標楷體" w:hint="eastAsia"/>
                <w:bCs/>
                <w:color w:val="000000" w:themeColor="text1"/>
                <w:szCs w:val="24"/>
              </w:rPr>
              <w:t>需求，</w:t>
            </w:r>
            <w:r w:rsidRPr="00CC35E8">
              <w:rPr>
                <w:rFonts w:hAnsi="標楷體" w:hint="eastAsia"/>
                <w:bCs/>
                <w:color w:val="000000" w:themeColor="text1"/>
                <w:szCs w:val="24"/>
              </w:rPr>
              <w:t>明定其應登載</w:t>
            </w:r>
            <w:r w:rsidR="00590B1B" w:rsidRPr="00CC35E8">
              <w:rPr>
                <w:rFonts w:hAnsi="標楷體" w:hint="eastAsia"/>
                <w:bCs/>
                <w:color w:val="000000" w:themeColor="text1"/>
                <w:szCs w:val="24"/>
              </w:rPr>
              <w:t>之作業系統，爰修正第三項規定</w:t>
            </w:r>
            <w:r w:rsidR="005668BF">
              <w:rPr>
                <w:rFonts w:hint="eastAsia"/>
                <w:bCs/>
                <w:color w:val="000000" w:themeColor="text1"/>
                <w:szCs w:val="24"/>
              </w:rPr>
              <w:t>，並酌作文字修正，理由同修正條文第二條說明二</w:t>
            </w:r>
            <w:r w:rsidRPr="00CC35E8">
              <w:rPr>
                <w:rFonts w:hAnsi="標楷體" w:hint="eastAsia"/>
                <w:bCs/>
                <w:color w:val="000000" w:themeColor="text1"/>
                <w:szCs w:val="24"/>
              </w:rPr>
              <w:t>。</w:t>
            </w:r>
          </w:p>
        </w:tc>
      </w:tr>
      <w:tr w:rsidR="00012C17" w:rsidRPr="00897B9D" w:rsidTr="00356AB4">
        <w:trPr>
          <w:jc w:val="center"/>
        </w:trPr>
        <w:tc>
          <w:tcPr>
            <w:tcW w:w="3222" w:type="dxa"/>
            <w:shd w:val="clear" w:color="auto" w:fill="FFFFFF"/>
          </w:tcPr>
          <w:p w:rsidR="00E36A82" w:rsidRPr="00897B9D" w:rsidRDefault="00E36A82"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lastRenderedPageBreak/>
              <w:t>第六條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第四條所定採行防制措施後之實際排放量，應符合下列規定：</w:t>
            </w:r>
          </w:p>
          <w:p w:rsidR="00E36A82" w:rsidRPr="00897B9D" w:rsidRDefault="00E36A82" w:rsidP="001C3757">
            <w:pPr>
              <w:pStyle w:val="2"/>
              <w:adjustRightInd w:val="0"/>
              <w:snapToGrid w:val="0"/>
              <w:ind w:leftChars="100" w:left="720" w:hangingChars="200" w:hanging="480"/>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一、各類空氣污染物排放量計算方式應與該污染物排放量認可文件記載事項一致。</w:t>
            </w:r>
          </w:p>
          <w:p w:rsidR="00874931" w:rsidRPr="00897B9D" w:rsidRDefault="00E36A82" w:rsidP="001C3757">
            <w:pPr>
              <w:pStyle w:val="2"/>
              <w:adjustRightInd w:val="0"/>
              <w:snapToGrid w:val="0"/>
              <w:ind w:leftChars="100" w:left="720" w:hangingChars="200" w:hanging="480"/>
              <w:rPr>
                <w:rFonts w:ascii="標楷體" w:eastAsia="標楷體"/>
                <w:color w:val="000000" w:themeColor="text1"/>
                <w:sz w:val="24"/>
                <w:szCs w:val="24"/>
              </w:rPr>
            </w:pPr>
            <w:r w:rsidRPr="00897B9D">
              <w:rPr>
                <w:rFonts w:ascii="標楷體" w:eastAsia="標楷體" w:hAnsi="標楷體" w:hint="eastAsia"/>
                <w:bCs/>
                <w:color w:val="000000" w:themeColor="text1"/>
                <w:sz w:val="24"/>
                <w:szCs w:val="24"/>
              </w:rPr>
              <w:t>二、具備採行防制措施後至少二季完整排放量申報資料。但公私場所拆除或停止使用產生空氣污染物之設施者，其採行防制措施後實際排放量得逕以零認定。</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第六條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第四條所定採行防制措施後之實際排放量，應符合下列規定：</w:t>
            </w:r>
          </w:p>
          <w:p w:rsidR="00874931" w:rsidRPr="00897B9D" w:rsidRDefault="00874931" w:rsidP="001C3757">
            <w:pPr>
              <w:pStyle w:val="2"/>
              <w:adjustRightInd w:val="0"/>
              <w:snapToGrid w:val="0"/>
              <w:ind w:leftChars="100" w:left="720" w:hangingChars="200" w:hanging="480"/>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一、各類空氣污染物排放量計算方式應與該污染物排放量認可文件記載事項一致。</w:t>
            </w:r>
          </w:p>
          <w:p w:rsidR="00874931" w:rsidRPr="00897B9D" w:rsidRDefault="00874931" w:rsidP="001C3757">
            <w:pPr>
              <w:pStyle w:val="2"/>
              <w:adjustRightInd w:val="0"/>
              <w:snapToGrid w:val="0"/>
              <w:ind w:leftChars="100" w:left="720" w:hangingChars="200" w:hanging="480"/>
              <w:rPr>
                <w:rFonts w:ascii="標楷體" w:eastAsia="標楷體"/>
                <w:color w:val="000000" w:themeColor="text1"/>
                <w:sz w:val="24"/>
                <w:szCs w:val="24"/>
              </w:rPr>
            </w:pPr>
            <w:r w:rsidRPr="00897B9D">
              <w:rPr>
                <w:rFonts w:ascii="標楷體" w:eastAsia="標楷體" w:hAnsi="標楷體" w:hint="eastAsia"/>
                <w:bCs/>
                <w:color w:val="000000" w:themeColor="text1"/>
                <w:sz w:val="24"/>
                <w:szCs w:val="24"/>
              </w:rPr>
              <w:t>二、具備採行防制措施後至少二季完整排放量申報資料。但公私場所拆除或停止使用產生空氣污染物之設施者，其採行防制措施後實際排放量得逕以零認定。</w:t>
            </w:r>
          </w:p>
        </w:tc>
        <w:tc>
          <w:tcPr>
            <w:tcW w:w="3223" w:type="dxa"/>
            <w:shd w:val="clear" w:color="auto" w:fill="FFFFFF"/>
          </w:tcPr>
          <w:p w:rsidR="00B82E52" w:rsidRPr="00897B9D" w:rsidRDefault="00276A19" w:rsidP="001C3757">
            <w:pPr>
              <w:widowControl/>
              <w:autoSpaceDE w:val="0"/>
              <w:autoSpaceDN w:val="0"/>
              <w:snapToGrid w:val="0"/>
              <w:spacing w:line="240" w:lineRule="auto"/>
              <w:ind w:left="24" w:hangingChars="10" w:hanging="24"/>
              <w:jc w:val="both"/>
              <w:rPr>
                <w:color w:val="000000" w:themeColor="text1"/>
                <w:szCs w:val="24"/>
              </w:rPr>
            </w:pPr>
            <w:r w:rsidRPr="00897B9D">
              <w:rPr>
                <w:rFonts w:hint="eastAsia"/>
                <w:color w:val="000000" w:themeColor="text1"/>
                <w:szCs w:val="24"/>
              </w:rPr>
              <w:t>本條</w:t>
            </w:r>
            <w:r w:rsidR="00F876B1" w:rsidRPr="00897B9D">
              <w:rPr>
                <w:rFonts w:hint="eastAsia"/>
                <w:color w:val="000000" w:themeColor="text1"/>
                <w:szCs w:val="24"/>
              </w:rPr>
              <w:t>未修正</w:t>
            </w:r>
            <w:r w:rsidRPr="00897B9D">
              <w:rPr>
                <w:rFonts w:hint="eastAsia"/>
                <w:color w:val="000000" w:themeColor="text1"/>
                <w:szCs w:val="24"/>
              </w:rPr>
              <w:t>。</w:t>
            </w:r>
          </w:p>
        </w:tc>
      </w:tr>
      <w:tr w:rsidR="00012C17" w:rsidRPr="00897B9D" w:rsidTr="00356AB4">
        <w:trPr>
          <w:jc w:val="center"/>
        </w:trPr>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w:t>
            </w:r>
            <w:r w:rsidR="00F876B1" w:rsidRPr="00897B9D">
              <w:rPr>
                <w:rFonts w:ascii="標楷體" w:eastAsia="標楷體" w:hint="eastAsia"/>
                <w:bCs/>
                <w:color w:val="000000" w:themeColor="text1"/>
                <w:sz w:val="24"/>
                <w:szCs w:val="24"/>
              </w:rPr>
              <w:t>七</w:t>
            </w:r>
            <w:r w:rsidRPr="00897B9D">
              <w:rPr>
                <w:rFonts w:ascii="標楷體" w:eastAsia="標楷體" w:hint="eastAsia"/>
                <w:bCs/>
                <w:color w:val="000000" w:themeColor="text1"/>
                <w:sz w:val="24"/>
                <w:szCs w:val="24"/>
              </w:rPr>
              <w:t>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公私場所申請削減量差額認可時，應填具申請表，敘明削減量差額產生之空氣污染物種類並檢具下列文件</w:t>
            </w:r>
            <w:r w:rsidR="00E34794" w:rsidRPr="00897B9D">
              <w:rPr>
                <w:rFonts w:ascii="標楷體" w:eastAsia="標楷體" w:hint="eastAsia"/>
                <w:bCs/>
                <w:color w:val="000000" w:themeColor="text1"/>
                <w:sz w:val="24"/>
                <w:szCs w:val="24"/>
              </w:rPr>
              <w:t>：</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int="eastAsia"/>
                <w:bCs/>
                <w:color w:val="000000" w:themeColor="text1"/>
                <w:sz w:val="24"/>
                <w:szCs w:val="24"/>
              </w:rPr>
              <w:t>一</w:t>
            </w:r>
            <w:r w:rsidRPr="00897B9D">
              <w:rPr>
                <w:rFonts w:ascii="標楷體" w:eastAsia="標楷體" w:hAnsi="標楷體" w:hint="eastAsia"/>
                <w:bCs/>
                <w:color w:val="000000" w:themeColor="text1"/>
                <w:sz w:val="24"/>
                <w:szCs w:val="24"/>
              </w:rPr>
              <w:t>、</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固定污染源操作許可證</w:t>
            </w:r>
            <w:r w:rsidR="00D13B0D" w:rsidRPr="00897B9D">
              <w:rPr>
                <w:rFonts w:ascii="標楷體" w:eastAsia="標楷體" w:hAnsi="標楷體" w:hint="eastAsia"/>
                <w:bCs/>
                <w:color w:val="000000" w:themeColor="text1"/>
                <w:sz w:val="24"/>
                <w:szCs w:val="24"/>
              </w:rPr>
              <w:t>。</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二、</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固定污染源污染物排放量認可文件。</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三、</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削減量差額來源說明。</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四、</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削減量差額計算相關證明文件。</w:t>
            </w:r>
          </w:p>
          <w:p w:rsidR="0027244C" w:rsidRPr="00897B9D" w:rsidRDefault="00874931" w:rsidP="00012C17">
            <w:pPr>
              <w:pStyle w:val="2"/>
              <w:adjustRightInd w:val="0"/>
              <w:snapToGrid w:val="0"/>
              <w:ind w:leftChars="113" w:left="775" w:hangingChars="210" w:hanging="504"/>
              <w:textDirection w:val="lrTb"/>
              <w:rPr>
                <w:rFonts w:ascii="標楷體" w:eastAsia="標楷體"/>
                <w:bCs/>
                <w:color w:val="000000" w:themeColor="text1"/>
                <w:sz w:val="24"/>
                <w:szCs w:val="24"/>
                <w:u w:val="single"/>
              </w:rPr>
            </w:pPr>
            <w:r w:rsidRPr="00897B9D">
              <w:rPr>
                <w:rFonts w:ascii="標楷體" w:eastAsia="標楷體" w:hAnsi="標楷體" w:hint="eastAsia"/>
                <w:bCs/>
                <w:color w:val="000000" w:themeColor="text1"/>
                <w:sz w:val="24"/>
                <w:szCs w:val="24"/>
              </w:rPr>
              <w:t>五、</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削減量差額申請數量。</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第七條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公私場所申請削減量差額認可時，應填具申請表，敘明削減量差額產生之空氣污染物種類並檢具下列文件</w:t>
            </w:r>
            <w:r w:rsidRPr="00897B9D">
              <w:rPr>
                <w:rFonts w:ascii="標楷體" w:eastAsia="標楷體" w:hint="eastAsia"/>
                <w:bCs/>
                <w:color w:val="000000" w:themeColor="text1"/>
                <w:sz w:val="24"/>
                <w:szCs w:val="24"/>
                <w:u w:val="single"/>
              </w:rPr>
              <w:t>，向地方主管機關為之</w:t>
            </w:r>
            <w:r w:rsidRPr="00897B9D">
              <w:rPr>
                <w:rFonts w:ascii="標楷體" w:eastAsia="標楷體" w:hint="eastAsia"/>
                <w:bCs/>
                <w:color w:val="000000" w:themeColor="text1"/>
                <w:sz w:val="24"/>
                <w:szCs w:val="24"/>
              </w:rPr>
              <w:t>：</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一、</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固定污染源操作許可證。</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二、</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固定污染源污染物排放量認可文件。</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三、</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削減量差額來源說明。</w:t>
            </w:r>
          </w:p>
          <w:p w:rsidR="00874931" w:rsidRPr="00897B9D" w:rsidRDefault="00874931" w:rsidP="00012C17">
            <w:pPr>
              <w:pStyle w:val="2"/>
              <w:adjustRightInd w:val="0"/>
              <w:snapToGrid w:val="0"/>
              <w:ind w:leftChars="113" w:left="775" w:hangingChars="210" w:hanging="504"/>
              <w:rPr>
                <w:rFonts w:ascii="標楷體" w:eastAsia="標楷體" w:hAnsi="標楷體"/>
                <w:bCs/>
                <w:color w:val="000000" w:themeColor="text1"/>
                <w:sz w:val="24"/>
                <w:szCs w:val="24"/>
              </w:rPr>
            </w:pPr>
            <w:r w:rsidRPr="00897B9D">
              <w:rPr>
                <w:rFonts w:ascii="標楷體" w:eastAsia="標楷體" w:hAnsi="標楷體" w:hint="eastAsia"/>
                <w:bCs/>
                <w:color w:val="000000" w:themeColor="text1"/>
                <w:sz w:val="24"/>
                <w:szCs w:val="24"/>
              </w:rPr>
              <w:t>四、</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削減量差額計算相關證明文件。</w:t>
            </w:r>
          </w:p>
          <w:p w:rsidR="00874931" w:rsidRPr="00897B9D" w:rsidRDefault="00874931" w:rsidP="00012C17">
            <w:pPr>
              <w:pStyle w:val="2"/>
              <w:adjustRightInd w:val="0"/>
              <w:snapToGrid w:val="0"/>
              <w:ind w:leftChars="113" w:left="775" w:hangingChars="210" w:hanging="504"/>
              <w:textDirection w:val="lrTb"/>
              <w:rPr>
                <w:rFonts w:ascii="標楷體" w:eastAsia="標楷體"/>
                <w:bCs/>
                <w:color w:val="000000" w:themeColor="text1"/>
                <w:sz w:val="24"/>
                <w:szCs w:val="24"/>
              </w:rPr>
            </w:pPr>
            <w:r w:rsidRPr="00897B9D">
              <w:rPr>
                <w:rFonts w:ascii="標楷體" w:eastAsia="標楷體" w:hAnsi="標楷體" w:hint="eastAsia"/>
                <w:bCs/>
                <w:color w:val="000000" w:themeColor="text1"/>
                <w:sz w:val="24"/>
                <w:szCs w:val="24"/>
              </w:rPr>
              <w:t>五、</w:t>
            </w:r>
            <w:r w:rsidR="00012C17" w:rsidRPr="00897B9D">
              <w:rPr>
                <w:rFonts w:ascii="標楷體" w:eastAsia="標楷體" w:hAnsi="標楷體"/>
                <w:bCs/>
                <w:color w:val="000000" w:themeColor="text1"/>
                <w:sz w:val="24"/>
                <w:szCs w:val="24"/>
              </w:rPr>
              <w:tab/>
            </w:r>
            <w:r w:rsidRPr="00897B9D">
              <w:rPr>
                <w:rFonts w:ascii="標楷體" w:eastAsia="標楷體" w:hAnsi="標楷體" w:hint="eastAsia"/>
                <w:bCs/>
                <w:color w:val="000000" w:themeColor="text1"/>
                <w:sz w:val="24"/>
                <w:szCs w:val="24"/>
              </w:rPr>
              <w:t>削減量差額申請數量。</w:t>
            </w:r>
          </w:p>
        </w:tc>
        <w:tc>
          <w:tcPr>
            <w:tcW w:w="3223" w:type="dxa"/>
            <w:shd w:val="clear" w:color="auto" w:fill="FFFFFF"/>
          </w:tcPr>
          <w:p w:rsidR="00874931" w:rsidRPr="002D6EE5" w:rsidRDefault="00356AB4" w:rsidP="002D6EE5">
            <w:pPr>
              <w:pStyle w:val="ac"/>
              <w:widowControl/>
              <w:numPr>
                <w:ilvl w:val="0"/>
                <w:numId w:val="39"/>
              </w:numPr>
              <w:autoSpaceDE w:val="0"/>
              <w:autoSpaceDN w:val="0"/>
              <w:snapToGrid w:val="0"/>
              <w:spacing w:line="240" w:lineRule="auto"/>
              <w:ind w:leftChars="0"/>
              <w:jc w:val="both"/>
              <w:rPr>
                <w:bCs/>
                <w:color w:val="000000" w:themeColor="text1"/>
                <w:szCs w:val="24"/>
              </w:rPr>
            </w:pPr>
            <w:r w:rsidRPr="002D6EE5">
              <w:rPr>
                <w:rFonts w:hAnsi="標楷體" w:hint="eastAsia"/>
                <w:bCs/>
                <w:color w:val="000000" w:themeColor="text1"/>
                <w:szCs w:val="24"/>
              </w:rPr>
              <w:t>修正條文</w:t>
            </w:r>
            <w:r w:rsidR="00AD12BA" w:rsidRPr="002D6EE5">
              <w:rPr>
                <w:rFonts w:hAnsi="標楷體" w:hint="eastAsia"/>
                <w:bCs/>
                <w:color w:val="000000" w:themeColor="text1"/>
                <w:szCs w:val="24"/>
              </w:rPr>
              <w:t>第</w:t>
            </w:r>
            <w:r w:rsidR="005668BF">
              <w:rPr>
                <w:rFonts w:hAnsi="標楷體" w:hint="eastAsia"/>
                <w:bCs/>
                <w:color w:val="000000" w:themeColor="text1"/>
                <w:szCs w:val="24"/>
              </w:rPr>
              <w:t>五</w:t>
            </w:r>
            <w:r w:rsidR="00AD12BA" w:rsidRPr="002D6EE5">
              <w:rPr>
                <w:rFonts w:hAnsi="標楷體" w:hint="eastAsia"/>
                <w:bCs/>
                <w:color w:val="000000" w:themeColor="text1"/>
                <w:szCs w:val="24"/>
              </w:rPr>
              <w:t>條</w:t>
            </w:r>
            <w:r w:rsidR="00232594">
              <w:rPr>
                <w:rFonts w:hAnsi="標楷體" w:hint="eastAsia"/>
                <w:bCs/>
                <w:color w:val="000000" w:themeColor="text1"/>
                <w:szCs w:val="24"/>
              </w:rPr>
              <w:t>第一項</w:t>
            </w:r>
            <w:r w:rsidR="00AD12BA" w:rsidRPr="002D6EE5">
              <w:rPr>
                <w:rFonts w:hAnsi="標楷體" w:hint="eastAsia"/>
                <w:bCs/>
                <w:color w:val="000000" w:themeColor="text1"/>
                <w:szCs w:val="24"/>
              </w:rPr>
              <w:t>已載明</w:t>
            </w:r>
            <w:r w:rsidR="005668BF">
              <w:rPr>
                <w:rFonts w:hAnsi="標楷體" w:hint="eastAsia"/>
                <w:bCs/>
                <w:color w:val="000000" w:themeColor="text1"/>
                <w:szCs w:val="24"/>
              </w:rPr>
              <w:t>公私場所申請削減量應</w:t>
            </w:r>
            <w:r w:rsidR="00AD12BA" w:rsidRPr="002D6EE5">
              <w:rPr>
                <w:rFonts w:hAnsi="標楷體" w:hint="eastAsia"/>
                <w:bCs/>
                <w:color w:val="000000" w:themeColor="text1"/>
                <w:szCs w:val="24"/>
              </w:rPr>
              <w:t>向</w:t>
            </w:r>
            <w:r w:rsidR="00F648B0" w:rsidRPr="002D6EE5">
              <w:rPr>
                <w:rFonts w:hAnsi="標楷體" w:hint="eastAsia"/>
                <w:bCs/>
                <w:color w:val="000000" w:themeColor="text1"/>
                <w:szCs w:val="24"/>
              </w:rPr>
              <w:t>直轄市、縣(市)主管機關</w:t>
            </w:r>
            <w:r w:rsidR="00232594">
              <w:rPr>
                <w:rFonts w:hAnsi="標楷體" w:hint="eastAsia"/>
                <w:bCs/>
                <w:color w:val="000000" w:themeColor="text1"/>
                <w:szCs w:val="24"/>
              </w:rPr>
              <w:t>為之，爰</w:t>
            </w:r>
            <w:r w:rsidR="00C765B1">
              <w:rPr>
                <w:rFonts w:hAnsi="標楷體" w:hint="eastAsia"/>
                <w:bCs/>
                <w:color w:val="000000" w:themeColor="text1"/>
                <w:szCs w:val="24"/>
              </w:rPr>
              <w:t>修正第一項序文規定</w:t>
            </w:r>
            <w:r w:rsidR="00AD12BA" w:rsidRPr="002D6EE5">
              <w:rPr>
                <w:rFonts w:hAnsi="標楷體" w:hint="eastAsia"/>
                <w:bCs/>
                <w:color w:val="000000" w:themeColor="text1"/>
                <w:szCs w:val="24"/>
              </w:rPr>
              <w:t>。</w:t>
            </w:r>
          </w:p>
          <w:p w:rsidR="005668BF" w:rsidRPr="002D6EE5" w:rsidRDefault="005668BF" w:rsidP="002D6EE5">
            <w:pPr>
              <w:pStyle w:val="ac"/>
              <w:widowControl/>
              <w:numPr>
                <w:ilvl w:val="0"/>
                <w:numId w:val="39"/>
              </w:numPr>
              <w:autoSpaceDE w:val="0"/>
              <w:autoSpaceDN w:val="0"/>
              <w:snapToGrid w:val="0"/>
              <w:spacing w:line="240" w:lineRule="auto"/>
              <w:ind w:leftChars="0"/>
              <w:jc w:val="both"/>
              <w:rPr>
                <w:bCs/>
                <w:color w:val="000000" w:themeColor="text1"/>
                <w:szCs w:val="24"/>
              </w:rPr>
            </w:pPr>
            <w:r>
              <w:rPr>
                <w:rFonts w:hAnsi="標楷體" w:hint="eastAsia"/>
                <w:bCs/>
                <w:color w:val="000000" w:themeColor="text1"/>
                <w:szCs w:val="24"/>
              </w:rPr>
              <w:t>第一款至第五款未修正。</w:t>
            </w:r>
          </w:p>
        </w:tc>
      </w:tr>
      <w:tr w:rsidR="00012C17" w:rsidRPr="00897B9D" w:rsidTr="00356AB4">
        <w:trPr>
          <w:jc w:val="center"/>
        </w:trPr>
        <w:tc>
          <w:tcPr>
            <w:tcW w:w="3222" w:type="dxa"/>
            <w:shd w:val="clear" w:color="auto" w:fill="FFFFFF"/>
          </w:tcPr>
          <w:p w:rsidR="00344B07" w:rsidRPr="00897B9D" w:rsidRDefault="003922F3"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w:t>
            </w:r>
            <w:r w:rsidR="00A448DE" w:rsidRPr="00897B9D">
              <w:rPr>
                <w:rFonts w:ascii="標楷體" w:eastAsia="標楷體" w:hint="eastAsia"/>
                <w:bCs/>
                <w:color w:val="000000" w:themeColor="text1"/>
                <w:sz w:val="24"/>
                <w:szCs w:val="24"/>
              </w:rPr>
              <w:t>八</w:t>
            </w:r>
            <w:r w:rsidRPr="00897B9D">
              <w:rPr>
                <w:rFonts w:ascii="標楷體" w:eastAsia="標楷體" w:hint="eastAsia"/>
                <w:bCs/>
                <w:color w:val="000000" w:themeColor="text1"/>
                <w:sz w:val="24"/>
                <w:szCs w:val="24"/>
              </w:rPr>
              <w:t>條</w:t>
            </w:r>
            <w:r w:rsidR="001C3757" w:rsidRPr="00897B9D">
              <w:rPr>
                <w:rFonts w:ascii="標楷體" w:eastAsia="標楷體" w:hint="eastAsia"/>
                <w:bCs/>
                <w:color w:val="000000" w:themeColor="text1"/>
                <w:sz w:val="24"/>
                <w:szCs w:val="24"/>
              </w:rPr>
              <w:t xml:space="preserve">　</w:t>
            </w:r>
            <w:r w:rsidR="009746D7" w:rsidRPr="00897B9D">
              <w:rPr>
                <w:rFonts w:ascii="標楷體" w:eastAsia="標楷體" w:hint="eastAsia"/>
                <w:bCs/>
                <w:color w:val="000000" w:themeColor="text1"/>
                <w:sz w:val="24"/>
                <w:szCs w:val="24"/>
                <w:u w:val="single"/>
              </w:rPr>
              <w:t>直轄市、縣(市)</w:t>
            </w:r>
            <w:r w:rsidRPr="00897B9D">
              <w:rPr>
                <w:rFonts w:ascii="標楷體" w:eastAsia="標楷體" w:hint="eastAsia"/>
                <w:bCs/>
                <w:color w:val="000000" w:themeColor="text1"/>
                <w:sz w:val="24"/>
                <w:szCs w:val="24"/>
              </w:rPr>
              <w:t>主管機關受理固定污染源削減量差額認可申請</w:t>
            </w:r>
            <w:r w:rsidR="00E3347F">
              <w:rPr>
                <w:rFonts w:ascii="標楷體" w:eastAsia="標楷體" w:hint="eastAsia"/>
                <w:bCs/>
                <w:color w:val="000000" w:themeColor="text1"/>
                <w:sz w:val="24"/>
                <w:szCs w:val="24"/>
                <w:u w:val="single"/>
              </w:rPr>
              <w:t>後，應於六十日內完成</w:t>
            </w:r>
            <w:r w:rsidR="00344B07" w:rsidRPr="00897B9D">
              <w:rPr>
                <w:rFonts w:ascii="標楷體" w:eastAsia="標楷體" w:hint="eastAsia"/>
                <w:bCs/>
                <w:color w:val="000000" w:themeColor="text1"/>
                <w:sz w:val="24"/>
                <w:szCs w:val="24"/>
                <w:u w:val="single"/>
              </w:rPr>
              <w:t>審查，經審查符合規定者，應於完成審查後十四日內通知公私場所領取削減量差額證明。</w:t>
            </w:r>
          </w:p>
          <w:p w:rsidR="00344B07" w:rsidRPr="00897B9D" w:rsidRDefault="00D13B0D" w:rsidP="00D13B0D">
            <w:pPr>
              <w:pStyle w:val="2"/>
              <w:adjustRightInd w:val="0"/>
              <w:snapToGrid w:val="0"/>
              <w:ind w:leftChars="100" w:left="240" w:firstLineChars="0" w:firstLine="0"/>
              <w:rPr>
                <w:rFonts w:ascii="標楷體" w:eastAsia="標楷體"/>
                <w:bCs/>
                <w:color w:val="000000" w:themeColor="text1"/>
                <w:sz w:val="24"/>
                <w:szCs w:val="24"/>
                <w:u w:val="single"/>
              </w:rPr>
            </w:pPr>
            <w:r w:rsidRPr="00897B9D">
              <w:rPr>
                <w:rFonts w:ascii="標楷體" w:eastAsia="標楷體" w:hint="eastAsia"/>
                <w:bCs/>
                <w:color w:val="000000" w:themeColor="text1"/>
                <w:sz w:val="24"/>
                <w:szCs w:val="24"/>
              </w:rPr>
              <w:lastRenderedPageBreak/>
              <w:t xml:space="preserve">　　</w:t>
            </w:r>
            <w:r w:rsidR="00765D69" w:rsidRPr="00897B9D">
              <w:rPr>
                <w:rFonts w:ascii="標楷體" w:eastAsia="標楷體" w:hint="eastAsia"/>
                <w:bCs/>
                <w:color w:val="000000" w:themeColor="text1"/>
                <w:sz w:val="24"/>
                <w:szCs w:val="24"/>
                <w:u w:val="single"/>
              </w:rPr>
              <w:t>直轄市、縣(市)</w:t>
            </w:r>
            <w:r w:rsidR="00344B07" w:rsidRPr="00897B9D">
              <w:rPr>
                <w:rFonts w:ascii="標楷體" w:eastAsia="標楷體" w:hint="eastAsia"/>
                <w:bCs/>
                <w:color w:val="000000" w:themeColor="text1"/>
                <w:sz w:val="24"/>
                <w:szCs w:val="24"/>
                <w:u w:val="single"/>
              </w:rPr>
              <w:t>主管機關審查申請文件，得邀集相關單位及專家學者進行審查，必要時得要求公私場所列席審查相關會議。</w:t>
            </w:r>
          </w:p>
          <w:p w:rsidR="00344B07" w:rsidRPr="00E92575" w:rsidRDefault="00D13B0D" w:rsidP="00D13B0D">
            <w:pPr>
              <w:pStyle w:val="2"/>
              <w:adjustRightInd w:val="0"/>
              <w:snapToGrid w:val="0"/>
              <w:ind w:leftChars="100" w:left="240" w:firstLineChars="0" w:firstLine="0"/>
              <w:rPr>
                <w:rFonts w:ascii="標楷體" w:eastAsia="標楷體"/>
                <w:bCs/>
                <w:color w:val="000000" w:themeColor="text1"/>
                <w:sz w:val="24"/>
                <w:szCs w:val="24"/>
                <w:u w:val="single"/>
              </w:rPr>
            </w:pPr>
            <w:r w:rsidRPr="00897B9D">
              <w:rPr>
                <w:rFonts w:ascii="標楷體" w:eastAsia="標楷體" w:hint="eastAsia"/>
                <w:bCs/>
                <w:color w:val="000000" w:themeColor="text1"/>
                <w:sz w:val="24"/>
                <w:szCs w:val="24"/>
              </w:rPr>
              <w:t xml:space="preserve">　　</w:t>
            </w:r>
            <w:r w:rsidR="009F2914" w:rsidRPr="00E92575">
              <w:rPr>
                <w:rFonts w:ascii="標楷體" w:eastAsia="標楷體" w:hint="eastAsia"/>
                <w:bCs/>
                <w:color w:val="000000" w:themeColor="text1"/>
                <w:sz w:val="24"/>
                <w:szCs w:val="24"/>
                <w:u w:val="single"/>
              </w:rPr>
              <w:t>第一項之</w:t>
            </w:r>
            <w:r w:rsidR="00344B07" w:rsidRPr="00E92575">
              <w:rPr>
                <w:rFonts w:ascii="標楷體" w:eastAsia="標楷體" w:hint="eastAsia"/>
                <w:bCs/>
                <w:color w:val="000000" w:themeColor="text1"/>
                <w:sz w:val="24"/>
                <w:szCs w:val="24"/>
                <w:u w:val="single"/>
              </w:rPr>
              <w:t>申請文件經審查不合規定或內容有欠缺者，</w:t>
            </w:r>
            <w:r w:rsidR="00765D69" w:rsidRPr="00E92575">
              <w:rPr>
                <w:rFonts w:ascii="標楷體" w:eastAsia="標楷體" w:hint="eastAsia"/>
                <w:bCs/>
                <w:color w:val="000000" w:themeColor="text1"/>
                <w:sz w:val="24"/>
                <w:szCs w:val="24"/>
                <w:u w:val="single"/>
              </w:rPr>
              <w:t>直轄市、縣(市)</w:t>
            </w:r>
            <w:r w:rsidR="00344B07" w:rsidRPr="00E92575">
              <w:rPr>
                <w:rFonts w:ascii="標楷體" w:eastAsia="標楷體" w:hint="eastAsia"/>
                <w:bCs/>
                <w:color w:val="000000" w:themeColor="text1"/>
                <w:sz w:val="24"/>
                <w:szCs w:val="24"/>
                <w:u w:val="single"/>
              </w:rPr>
              <w:t>主管機關應</w:t>
            </w:r>
            <w:r w:rsidR="009F2914" w:rsidRPr="00E92575">
              <w:rPr>
                <w:rFonts w:ascii="標楷體" w:eastAsia="標楷體" w:hint="eastAsia"/>
                <w:bCs/>
                <w:color w:val="000000" w:themeColor="text1"/>
                <w:sz w:val="24"/>
                <w:szCs w:val="24"/>
                <w:u w:val="single"/>
              </w:rPr>
              <w:t>即</w:t>
            </w:r>
            <w:r w:rsidR="00344B07" w:rsidRPr="00E92575">
              <w:rPr>
                <w:rFonts w:ascii="標楷體" w:eastAsia="標楷體" w:hint="eastAsia"/>
                <w:bCs/>
                <w:color w:val="000000" w:themeColor="text1"/>
                <w:sz w:val="24"/>
                <w:szCs w:val="24"/>
                <w:u w:val="single"/>
              </w:rPr>
              <w:t>通知公私場所限期補正</w:t>
            </w:r>
            <w:r w:rsidR="009F2914" w:rsidRPr="00E92575">
              <w:rPr>
                <w:rFonts w:ascii="標楷體" w:eastAsia="標楷體" w:hint="eastAsia"/>
                <w:bCs/>
                <w:color w:val="000000" w:themeColor="text1"/>
                <w:sz w:val="24"/>
                <w:szCs w:val="24"/>
                <w:u w:val="single"/>
              </w:rPr>
              <w:t>；屆期未補正者，駁回其申請。但已於期限內補正而仍不合規定或內容有欠缺者</w:t>
            </w:r>
            <w:r w:rsidR="00344B07" w:rsidRPr="00E92575">
              <w:rPr>
                <w:rFonts w:ascii="標楷體" w:eastAsia="標楷體" w:hint="eastAsia"/>
                <w:bCs/>
                <w:color w:val="000000" w:themeColor="text1"/>
                <w:sz w:val="24"/>
                <w:szCs w:val="24"/>
                <w:u w:val="single"/>
              </w:rPr>
              <w:t>，</w:t>
            </w:r>
            <w:r w:rsidR="009F2914" w:rsidRPr="00E92575">
              <w:rPr>
                <w:rFonts w:ascii="標楷體" w:eastAsia="標楷體" w:hint="eastAsia"/>
                <w:bCs/>
                <w:color w:val="000000" w:themeColor="text1"/>
                <w:sz w:val="24"/>
                <w:szCs w:val="24"/>
                <w:u w:val="single"/>
              </w:rPr>
              <w:t>直轄市、縣(市)主管機關得再通知限期補正。</w:t>
            </w:r>
            <w:r w:rsidR="00344B07" w:rsidRPr="00E92575">
              <w:rPr>
                <w:rFonts w:ascii="標楷體" w:eastAsia="標楷體" w:hint="eastAsia"/>
                <w:bCs/>
                <w:color w:val="000000" w:themeColor="text1"/>
                <w:sz w:val="24"/>
                <w:szCs w:val="24"/>
                <w:u w:val="single"/>
              </w:rPr>
              <w:t>各次補正日數不</w:t>
            </w:r>
            <w:r w:rsidR="009F2914" w:rsidRPr="00E92575">
              <w:rPr>
                <w:rFonts w:ascii="標楷體" w:eastAsia="標楷體" w:hint="eastAsia"/>
                <w:bCs/>
                <w:color w:val="000000" w:themeColor="text1"/>
                <w:sz w:val="24"/>
                <w:szCs w:val="24"/>
                <w:u w:val="single"/>
              </w:rPr>
              <w:t>算</w:t>
            </w:r>
            <w:r w:rsidR="00344B07" w:rsidRPr="00E92575">
              <w:rPr>
                <w:rFonts w:ascii="標楷體" w:eastAsia="標楷體" w:hint="eastAsia"/>
                <w:bCs/>
                <w:color w:val="000000" w:themeColor="text1"/>
                <w:sz w:val="24"/>
                <w:szCs w:val="24"/>
                <w:u w:val="single"/>
              </w:rPr>
              <w:t>入審查期</w:t>
            </w:r>
            <w:r w:rsidR="009F2914" w:rsidRPr="00E92575">
              <w:rPr>
                <w:rFonts w:ascii="標楷體" w:eastAsia="標楷體" w:hint="eastAsia"/>
                <w:bCs/>
                <w:color w:val="000000" w:themeColor="text1"/>
                <w:sz w:val="24"/>
                <w:szCs w:val="24"/>
                <w:u w:val="single"/>
              </w:rPr>
              <w:t>限內</w:t>
            </w:r>
            <w:r w:rsidR="00344B07" w:rsidRPr="00E92575">
              <w:rPr>
                <w:rFonts w:ascii="標楷體" w:eastAsia="標楷體" w:hint="eastAsia"/>
                <w:bCs/>
                <w:color w:val="000000" w:themeColor="text1"/>
                <w:sz w:val="24"/>
                <w:szCs w:val="24"/>
                <w:u w:val="single"/>
              </w:rPr>
              <w:t>，且補正總日數不得超過九十日</w:t>
            </w:r>
            <w:r w:rsidR="00F648B0" w:rsidRPr="00E92575">
              <w:rPr>
                <w:rFonts w:ascii="標楷體" w:eastAsia="標楷體" w:hint="eastAsia"/>
                <w:bCs/>
                <w:color w:val="000000" w:themeColor="text1"/>
                <w:sz w:val="24"/>
                <w:szCs w:val="24"/>
                <w:u w:val="single"/>
              </w:rPr>
              <w:t>。</w:t>
            </w:r>
          </w:p>
          <w:p w:rsidR="003922F3" w:rsidRPr="00E92575" w:rsidRDefault="00D13B0D" w:rsidP="00D13B0D">
            <w:pPr>
              <w:pStyle w:val="2"/>
              <w:adjustRightInd w:val="0"/>
              <w:snapToGrid w:val="0"/>
              <w:ind w:leftChars="100" w:left="240" w:firstLineChars="0" w:firstLine="0"/>
              <w:rPr>
                <w:rFonts w:ascii="標楷體" w:eastAsia="標楷體"/>
                <w:bCs/>
                <w:color w:val="000000" w:themeColor="text1"/>
                <w:sz w:val="24"/>
                <w:szCs w:val="24"/>
                <w:u w:val="single"/>
              </w:rPr>
            </w:pPr>
            <w:r w:rsidRPr="00E92575">
              <w:rPr>
                <w:rFonts w:ascii="標楷體" w:eastAsia="標楷體" w:hint="eastAsia"/>
                <w:bCs/>
                <w:color w:val="000000" w:themeColor="text1"/>
                <w:sz w:val="24"/>
                <w:szCs w:val="24"/>
              </w:rPr>
              <w:t xml:space="preserve">　　</w:t>
            </w:r>
            <w:r w:rsidR="00765D69" w:rsidRPr="00E92575">
              <w:rPr>
                <w:rFonts w:ascii="標楷體" w:eastAsia="標楷體" w:hint="eastAsia"/>
                <w:bCs/>
                <w:color w:val="000000" w:themeColor="text1"/>
                <w:sz w:val="24"/>
                <w:szCs w:val="24"/>
                <w:u w:val="single"/>
              </w:rPr>
              <w:t>直轄市、縣(市)</w:t>
            </w:r>
            <w:r w:rsidR="00344B07" w:rsidRPr="00E92575">
              <w:rPr>
                <w:rFonts w:ascii="標楷體" w:eastAsia="標楷體" w:hint="eastAsia"/>
                <w:bCs/>
                <w:color w:val="000000" w:themeColor="text1"/>
                <w:sz w:val="24"/>
                <w:szCs w:val="24"/>
                <w:u w:val="single"/>
              </w:rPr>
              <w:t>主管機關應進行現場勘查確認屬實後，並</w:t>
            </w:r>
            <w:r w:rsidR="00AF21AE" w:rsidRPr="00E92575">
              <w:rPr>
                <w:rFonts w:ascii="標楷體" w:eastAsia="標楷體" w:hint="eastAsia"/>
                <w:bCs/>
                <w:color w:val="000000" w:themeColor="text1"/>
                <w:sz w:val="24"/>
                <w:szCs w:val="24"/>
                <w:u w:val="single"/>
              </w:rPr>
              <w:t>應確保削減量差額為採行具體防制措施所致</w:t>
            </w:r>
            <w:r w:rsidR="004F3E04">
              <w:rPr>
                <w:rFonts w:ascii="標楷體" w:eastAsia="標楷體" w:hint="eastAsia"/>
                <w:bCs/>
                <w:color w:val="000000" w:themeColor="text1"/>
                <w:sz w:val="24"/>
                <w:szCs w:val="24"/>
                <w:u w:val="single"/>
              </w:rPr>
              <w:t>。但</w:t>
            </w:r>
            <w:r w:rsidR="003922F3" w:rsidRPr="00E92575">
              <w:rPr>
                <w:rFonts w:ascii="標楷體" w:eastAsia="標楷體" w:hint="eastAsia"/>
                <w:bCs/>
                <w:color w:val="000000" w:themeColor="text1"/>
                <w:sz w:val="24"/>
                <w:szCs w:val="24"/>
                <w:u w:val="single"/>
              </w:rPr>
              <w:t>有下列情形之一者，不得認可其削減量差額：</w:t>
            </w:r>
          </w:p>
          <w:p w:rsidR="002A2CC7" w:rsidRPr="00E92575" w:rsidRDefault="002A2CC7" w:rsidP="00012C17">
            <w:pPr>
              <w:pStyle w:val="2"/>
              <w:adjustRightInd w:val="0"/>
              <w:snapToGrid w:val="0"/>
              <w:ind w:leftChars="113" w:left="775" w:hangingChars="210" w:hanging="504"/>
              <w:rPr>
                <w:rFonts w:ascii="標楷體" w:eastAsia="標楷體"/>
                <w:bCs/>
                <w:color w:val="000000" w:themeColor="text1"/>
                <w:sz w:val="24"/>
                <w:szCs w:val="24"/>
                <w:u w:val="single"/>
              </w:rPr>
            </w:pPr>
            <w:r w:rsidRPr="00E92575">
              <w:rPr>
                <w:rFonts w:ascii="標楷體" w:eastAsia="標楷體" w:hint="eastAsia"/>
                <w:bCs/>
                <w:color w:val="000000" w:themeColor="text1"/>
                <w:sz w:val="24"/>
                <w:szCs w:val="24"/>
                <w:u w:val="single"/>
              </w:rPr>
              <w:t>一、</w:t>
            </w:r>
            <w:r w:rsidR="00012C17" w:rsidRPr="00E92575">
              <w:rPr>
                <w:rFonts w:ascii="標楷體" w:eastAsia="標楷體"/>
                <w:bCs/>
                <w:color w:val="000000" w:themeColor="text1"/>
                <w:sz w:val="24"/>
                <w:szCs w:val="24"/>
                <w:u w:val="single"/>
              </w:rPr>
              <w:tab/>
            </w:r>
            <w:r w:rsidR="00A871DB" w:rsidRPr="00E92575">
              <w:rPr>
                <w:rFonts w:ascii="標楷體" w:eastAsia="標楷體" w:hint="eastAsia"/>
                <w:bCs/>
                <w:color w:val="000000" w:themeColor="text1"/>
                <w:sz w:val="24"/>
                <w:szCs w:val="24"/>
                <w:u w:val="single"/>
              </w:rPr>
              <w:t>為符合</w:t>
            </w:r>
            <w:r w:rsidRPr="00E92575">
              <w:rPr>
                <w:rFonts w:ascii="標楷體" w:eastAsia="標楷體" w:hint="eastAsia"/>
                <w:bCs/>
                <w:color w:val="000000" w:themeColor="text1"/>
                <w:sz w:val="24"/>
                <w:szCs w:val="24"/>
                <w:u w:val="single"/>
              </w:rPr>
              <w:t>中央主管機關發布之排放標準限值。</w:t>
            </w:r>
          </w:p>
          <w:p w:rsidR="002A2CC7" w:rsidRPr="00E92575" w:rsidRDefault="002A2CC7" w:rsidP="00012C17">
            <w:pPr>
              <w:pStyle w:val="2"/>
              <w:adjustRightInd w:val="0"/>
              <w:snapToGrid w:val="0"/>
              <w:ind w:leftChars="113" w:left="775" w:hangingChars="210" w:hanging="504"/>
              <w:rPr>
                <w:rFonts w:ascii="標楷體" w:eastAsia="標楷體"/>
                <w:bCs/>
                <w:color w:val="000000" w:themeColor="text1"/>
                <w:sz w:val="24"/>
                <w:szCs w:val="24"/>
                <w:u w:val="single"/>
              </w:rPr>
            </w:pPr>
            <w:r w:rsidRPr="00E92575">
              <w:rPr>
                <w:rFonts w:ascii="標楷體" w:eastAsia="標楷體" w:hint="eastAsia"/>
                <w:bCs/>
                <w:color w:val="000000" w:themeColor="text1"/>
                <w:sz w:val="24"/>
                <w:szCs w:val="24"/>
                <w:u w:val="single"/>
              </w:rPr>
              <w:t>二、</w:t>
            </w:r>
            <w:r w:rsidR="00012C17" w:rsidRPr="00E92575">
              <w:rPr>
                <w:rFonts w:ascii="標楷體" w:eastAsia="標楷體"/>
                <w:bCs/>
                <w:color w:val="000000" w:themeColor="text1"/>
                <w:sz w:val="24"/>
                <w:szCs w:val="24"/>
                <w:u w:val="single"/>
              </w:rPr>
              <w:tab/>
            </w:r>
            <w:r w:rsidR="00A871DB" w:rsidRPr="00E92575">
              <w:rPr>
                <w:rFonts w:ascii="標楷體" w:eastAsia="標楷體" w:hint="eastAsia"/>
                <w:bCs/>
                <w:color w:val="000000" w:themeColor="text1"/>
                <w:sz w:val="24"/>
                <w:szCs w:val="24"/>
                <w:u w:val="single"/>
              </w:rPr>
              <w:t>為符合</w:t>
            </w:r>
            <w:r w:rsidRPr="00E92575">
              <w:rPr>
                <w:rFonts w:ascii="標楷體" w:eastAsia="標楷體" w:hint="eastAsia"/>
                <w:bCs/>
                <w:color w:val="000000" w:themeColor="text1"/>
                <w:sz w:val="24"/>
                <w:szCs w:val="24"/>
                <w:u w:val="single"/>
              </w:rPr>
              <w:t>直轄市、縣（市）主管機關因管制需要訂定較嚴之排放標準限值。</w:t>
            </w:r>
          </w:p>
          <w:p w:rsidR="003922F3" w:rsidRPr="00897B9D" w:rsidRDefault="00C52629" w:rsidP="004F3E04">
            <w:pPr>
              <w:pStyle w:val="2"/>
              <w:adjustRightInd w:val="0"/>
              <w:snapToGrid w:val="0"/>
              <w:ind w:leftChars="113" w:left="775" w:hangingChars="210" w:hanging="504"/>
              <w:textDirection w:val="lrTb"/>
              <w:rPr>
                <w:rFonts w:ascii="標楷體" w:eastAsia="標楷體"/>
                <w:color w:val="000000" w:themeColor="text1"/>
                <w:sz w:val="24"/>
                <w:szCs w:val="24"/>
              </w:rPr>
            </w:pPr>
            <w:r>
              <w:rPr>
                <w:rFonts w:ascii="標楷體" w:eastAsia="標楷體" w:hint="eastAsia"/>
                <w:bCs/>
                <w:color w:val="000000" w:themeColor="text1"/>
                <w:sz w:val="24"/>
                <w:szCs w:val="24"/>
                <w:u w:val="single"/>
              </w:rPr>
              <w:t>三</w:t>
            </w:r>
            <w:r w:rsidR="002A2CC7" w:rsidRPr="00E92575">
              <w:rPr>
                <w:rFonts w:ascii="標楷體" w:eastAsia="標楷體" w:hint="eastAsia"/>
                <w:bCs/>
                <w:color w:val="000000" w:themeColor="text1"/>
                <w:sz w:val="24"/>
                <w:szCs w:val="24"/>
                <w:u w:val="single"/>
              </w:rPr>
              <w:t>、</w:t>
            </w:r>
            <w:r w:rsidR="00012C17" w:rsidRPr="00E92575">
              <w:rPr>
                <w:rFonts w:ascii="標楷體" w:eastAsia="標楷體"/>
                <w:bCs/>
                <w:color w:val="000000" w:themeColor="text1"/>
                <w:sz w:val="24"/>
                <w:szCs w:val="24"/>
                <w:u w:val="single"/>
              </w:rPr>
              <w:tab/>
            </w:r>
            <w:r w:rsidR="00A871DB" w:rsidRPr="00E92575">
              <w:rPr>
                <w:rFonts w:ascii="標楷體" w:eastAsia="標楷體" w:hint="eastAsia"/>
                <w:bCs/>
                <w:color w:val="000000" w:themeColor="text1"/>
                <w:sz w:val="24"/>
                <w:szCs w:val="24"/>
                <w:u w:val="single"/>
              </w:rPr>
              <w:t>為符合</w:t>
            </w:r>
            <w:r w:rsidR="002A2CC7" w:rsidRPr="00E92575">
              <w:rPr>
                <w:rFonts w:ascii="標楷體" w:eastAsia="標楷體" w:hint="eastAsia"/>
                <w:bCs/>
                <w:color w:val="000000" w:themeColor="text1"/>
                <w:sz w:val="24"/>
                <w:szCs w:val="24"/>
                <w:u w:val="single"/>
              </w:rPr>
              <w:t>環境影響評估書件承諾事項或審查結論要求之排放限值。</w:t>
            </w:r>
          </w:p>
        </w:tc>
        <w:tc>
          <w:tcPr>
            <w:tcW w:w="3222" w:type="dxa"/>
            <w:shd w:val="clear" w:color="auto" w:fill="FFFFFF"/>
          </w:tcPr>
          <w:p w:rsidR="003922F3" w:rsidRPr="00897B9D" w:rsidRDefault="003922F3"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lastRenderedPageBreak/>
              <w:t>第八條</w:t>
            </w:r>
            <w:r w:rsidR="001C3757" w:rsidRPr="00897B9D">
              <w:rPr>
                <w:rFonts w:ascii="標楷體" w:eastAsia="標楷體" w:hint="eastAsia"/>
                <w:bCs/>
                <w:color w:val="000000" w:themeColor="text1"/>
                <w:sz w:val="24"/>
                <w:szCs w:val="24"/>
              </w:rPr>
              <w:t xml:space="preserve">　</w:t>
            </w:r>
            <w:r w:rsidRPr="00CC35E8">
              <w:rPr>
                <w:rFonts w:ascii="標楷體" w:eastAsia="標楷體" w:hint="eastAsia"/>
                <w:bCs/>
                <w:color w:val="000000" w:themeColor="text1"/>
                <w:sz w:val="24"/>
                <w:szCs w:val="24"/>
              </w:rPr>
              <w:t>地方</w:t>
            </w:r>
            <w:r w:rsidRPr="00897B9D">
              <w:rPr>
                <w:rFonts w:ascii="標楷體" w:eastAsia="標楷體" w:hint="eastAsia"/>
                <w:bCs/>
                <w:color w:val="000000" w:themeColor="text1"/>
                <w:sz w:val="24"/>
                <w:szCs w:val="24"/>
              </w:rPr>
              <w:t>主管機關受理固定污染源削減量差額認可申請</w:t>
            </w:r>
            <w:r w:rsidRPr="00897B9D">
              <w:rPr>
                <w:rFonts w:ascii="標楷體" w:eastAsia="標楷體" w:hint="eastAsia"/>
                <w:bCs/>
                <w:color w:val="000000" w:themeColor="text1"/>
                <w:sz w:val="24"/>
                <w:szCs w:val="24"/>
                <w:u w:val="single"/>
              </w:rPr>
              <w:t>之程序依下列規定辦理，必要時，並得進行現場勘查：</w:t>
            </w:r>
          </w:p>
          <w:p w:rsidR="003922F3" w:rsidRPr="00897B9D" w:rsidRDefault="003922F3" w:rsidP="00012C17">
            <w:pPr>
              <w:pStyle w:val="2"/>
              <w:adjustRightInd w:val="0"/>
              <w:snapToGrid w:val="0"/>
              <w:ind w:leftChars="113" w:left="775" w:hangingChars="210" w:hanging="504"/>
              <w:rPr>
                <w:rFonts w:ascii="標楷體" w:eastAsia="標楷體"/>
                <w:bCs/>
                <w:color w:val="000000" w:themeColor="text1"/>
                <w:sz w:val="24"/>
                <w:szCs w:val="24"/>
                <w:u w:val="single"/>
              </w:rPr>
            </w:pPr>
            <w:r w:rsidRPr="00897B9D">
              <w:rPr>
                <w:rFonts w:ascii="標楷體" w:eastAsia="標楷體" w:hint="eastAsia"/>
                <w:bCs/>
                <w:color w:val="000000" w:themeColor="text1"/>
                <w:sz w:val="24"/>
                <w:szCs w:val="24"/>
                <w:u w:val="single"/>
              </w:rPr>
              <w:t>一、</w:t>
            </w:r>
            <w:r w:rsidR="00012C17" w:rsidRPr="00897B9D">
              <w:rPr>
                <w:rFonts w:ascii="標楷體" w:eastAsia="標楷體"/>
                <w:bCs/>
                <w:color w:val="000000" w:themeColor="text1"/>
                <w:sz w:val="24"/>
                <w:szCs w:val="24"/>
                <w:u w:val="single"/>
              </w:rPr>
              <w:tab/>
            </w:r>
            <w:r w:rsidRPr="00897B9D">
              <w:rPr>
                <w:rFonts w:ascii="標楷體" w:eastAsia="標楷體" w:hint="eastAsia"/>
                <w:bCs/>
                <w:color w:val="000000" w:themeColor="text1"/>
                <w:sz w:val="24"/>
                <w:szCs w:val="24"/>
                <w:u w:val="single"/>
              </w:rPr>
              <w:t>應將審查符合規定之削減量差額證明內容，登載於中央主管機</w:t>
            </w:r>
            <w:r w:rsidRPr="00897B9D">
              <w:rPr>
                <w:rFonts w:ascii="標楷體" w:eastAsia="標楷體" w:hint="eastAsia"/>
                <w:bCs/>
                <w:color w:val="000000" w:themeColor="text1"/>
                <w:sz w:val="24"/>
                <w:szCs w:val="24"/>
                <w:u w:val="single"/>
              </w:rPr>
              <w:lastRenderedPageBreak/>
              <w:t>關指定之空氣污染物削減量差額管理平台。</w:t>
            </w:r>
          </w:p>
          <w:p w:rsidR="003922F3" w:rsidRPr="00897B9D" w:rsidRDefault="003922F3" w:rsidP="00012C17">
            <w:pPr>
              <w:pStyle w:val="2"/>
              <w:adjustRightInd w:val="0"/>
              <w:snapToGrid w:val="0"/>
              <w:ind w:leftChars="113" w:left="775" w:hangingChars="210" w:hanging="504"/>
              <w:rPr>
                <w:rFonts w:ascii="標楷體" w:eastAsia="標楷體"/>
                <w:bCs/>
                <w:color w:val="000000" w:themeColor="text1"/>
                <w:sz w:val="24"/>
                <w:szCs w:val="24"/>
                <w:u w:val="single"/>
              </w:rPr>
            </w:pPr>
            <w:r w:rsidRPr="00897B9D">
              <w:rPr>
                <w:rFonts w:ascii="標楷體" w:eastAsia="標楷體" w:hint="eastAsia"/>
                <w:bCs/>
                <w:color w:val="000000" w:themeColor="text1"/>
                <w:sz w:val="24"/>
                <w:szCs w:val="24"/>
                <w:u w:val="single"/>
              </w:rPr>
              <w:t>二、</w:t>
            </w:r>
            <w:r w:rsidR="00012C17" w:rsidRPr="00897B9D">
              <w:rPr>
                <w:rFonts w:ascii="標楷體" w:eastAsia="標楷體"/>
                <w:bCs/>
                <w:color w:val="000000" w:themeColor="text1"/>
                <w:sz w:val="24"/>
                <w:szCs w:val="24"/>
                <w:u w:val="single"/>
              </w:rPr>
              <w:tab/>
            </w:r>
            <w:r w:rsidRPr="00897B9D">
              <w:rPr>
                <w:rFonts w:ascii="標楷體" w:eastAsia="標楷體" w:hint="eastAsia"/>
                <w:bCs/>
                <w:color w:val="000000" w:themeColor="text1"/>
                <w:sz w:val="24"/>
                <w:szCs w:val="24"/>
                <w:u w:val="single"/>
              </w:rPr>
              <w:t>申請文件經審查不合規定或內容有欠缺者，應即通知公私場所限期補正。</w:t>
            </w:r>
          </w:p>
          <w:p w:rsidR="003922F3" w:rsidRPr="00897B9D" w:rsidRDefault="003922F3" w:rsidP="00012C17">
            <w:pPr>
              <w:pStyle w:val="2"/>
              <w:adjustRightInd w:val="0"/>
              <w:snapToGrid w:val="0"/>
              <w:ind w:leftChars="113" w:left="775" w:hangingChars="210" w:hanging="504"/>
              <w:rPr>
                <w:rFonts w:ascii="標楷體" w:eastAsia="標楷體"/>
                <w:color w:val="000000" w:themeColor="text1"/>
                <w:sz w:val="24"/>
                <w:szCs w:val="24"/>
              </w:rPr>
            </w:pPr>
            <w:r w:rsidRPr="00897B9D">
              <w:rPr>
                <w:rFonts w:ascii="標楷體" w:eastAsia="標楷體" w:hint="eastAsia"/>
                <w:bCs/>
                <w:color w:val="000000" w:themeColor="text1"/>
                <w:sz w:val="24"/>
                <w:szCs w:val="24"/>
                <w:u w:val="single"/>
              </w:rPr>
              <w:t>三、</w:t>
            </w:r>
            <w:r w:rsidR="00012C17" w:rsidRPr="00897B9D">
              <w:rPr>
                <w:rFonts w:ascii="標楷體" w:eastAsia="標楷體"/>
                <w:bCs/>
                <w:color w:val="000000" w:themeColor="text1"/>
                <w:sz w:val="24"/>
                <w:szCs w:val="24"/>
                <w:u w:val="single"/>
              </w:rPr>
              <w:tab/>
            </w:r>
            <w:r w:rsidRPr="00897B9D">
              <w:rPr>
                <w:rFonts w:ascii="標楷體" w:eastAsia="標楷體" w:hint="eastAsia"/>
                <w:bCs/>
                <w:color w:val="000000" w:themeColor="text1"/>
                <w:sz w:val="24"/>
                <w:szCs w:val="24"/>
                <w:u w:val="single"/>
              </w:rPr>
              <w:t>通知公私場所領取削減量差額證明。</w:t>
            </w:r>
          </w:p>
        </w:tc>
        <w:tc>
          <w:tcPr>
            <w:tcW w:w="3223" w:type="dxa"/>
            <w:shd w:val="clear" w:color="auto" w:fill="FFFFFF"/>
          </w:tcPr>
          <w:p w:rsidR="00E92575" w:rsidRDefault="00FC3BA3" w:rsidP="00E92575">
            <w:pPr>
              <w:pStyle w:val="ac"/>
              <w:widowControl/>
              <w:numPr>
                <w:ilvl w:val="0"/>
                <w:numId w:val="24"/>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lastRenderedPageBreak/>
              <w:t>明定地方</w:t>
            </w:r>
            <w:r w:rsidR="002456AD">
              <w:rPr>
                <w:rFonts w:hint="eastAsia"/>
                <w:bCs/>
                <w:color w:val="000000" w:themeColor="text1"/>
                <w:szCs w:val="24"/>
              </w:rPr>
              <w:t>主管機關</w:t>
            </w:r>
            <w:r>
              <w:rPr>
                <w:rFonts w:hint="eastAsia"/>
                <w:bCs/>
                <w:color w:val="000000" w:themeColor="text1"/>
                <w:szCs w:val="24"/>
              </w:rPr>
              <w:t>審查削減量差額認可及應通知公私場所領取削減量差額證明之時程，爰將現行條文序文及第三款</w:t>
            </w:r>
            <w:r w:rsidR="00C765B1">
              <w:rPr>
                <w:rFonts w:hint="eastAsia"/>
                <w:bCs/>
                <w:color w:val="000000" w:themeColor="text1"/>
                <w:szCs w:val="24"/>
              </w:rPr>
              <w:t>規定</w:t>
            </w:r>
            <w:r>
              <w:rPr>
                <w:rFonts w:hint="eastAsia"/>
                <w:bCs/>
                <w:color w:val="000000" w:themeColor="text1"/>
                <w:szCs w:val="24"/>
              </w:rPr>
              <w:t>整併至</w:t>
            </w:r>
            <w:r w:rsidR="00E92575">
              <w:rPr>
                <w:rFonts w:hint="eastAsia"/>
                <w:bCs/>
                <w:color w:val="000000" w:themeColor="text1"/>
                <w:szCs w:val="24"/>
              </w:rPr>
              <w:t>第一項</w:t>
            </w:r>
            <w:r>
              <w:rPr>
                <w:rFonts w:hint="eastAsia"/>
                <w:bCs/>
                <w:color w:val="000000" w:themeColor="text1"/>
                <w:szCs w:val="24"/>
              </w:rPr>
              <w:t>，並</w:t>
            </w:r>
            <w:r w:rsidR="00E92575">
              <w:rPr>
                <w:rFonts w:hint="eastAsia"/>
                <w:bCs/>
                <w:color w:val="000000" w:themeColor="text1"/>
                <w:szCs w:val="24"/>
              </w:rPr>
              <w:t>酌作文字修正</w:t>
            </w:r>
            <w:r w:rsidR="008A6871">
              <w:rPr>
                <w:rFonts w:hint="eastAsia"/>
                <w:bCs/>
                <w:color w:val="000000" w:themeColor="text1"/>
                <w:szCs w:val="24"/>
              </w:rPr>
              <w:t>，理由同第二條說明二</w:t>
            </w:r>
            <w:r w:rsidR="00E92575">
              <w:rPr>
                <w:rFonts w:hint="eastAsia"/>
                <w:bCs/>
                <w:color w:val="000000" w:themeColor="text1"/>
                <w:szCs w:val="24"/>
              </w:rPr>
              <w:t>。</w:t>
            </w:r>
          </w:p>
          <w:p w:rsidR="00FF37FD" w:rsidRDefault="00FF37FD" w:rsidP="00E92575">
            <w:pPr>
              <w:pStyle w:val="ac"/>
              <w:widowControl/>
              <w:numPr>
                <w:ilvl w:val="0"/>
                <w:numId w:val="24"/>
              </w:numPr>
              <w:autoSpaceDE w:val="0"/>
              <w:autoSpaceDN w:val="0"/>
              <w:snapToGrid w:val="0"/>
              <w:spacing w:line="240" w:lineRule="auto"/>
              <w:ind w:leftChars="0"/>
              <w:jc w:val="both"/>
              <w:rPr>
                <w:bCs/>
                <w:color w:val="000000" w:themeColor="text1"/>
                <w:szCs w:val="24"/>
              </w:rPr>
            </w:pPr>
            <w:r w:rsidRPr="00E92575">
              <w:rPr>
                <w:rFonts w:hint="eastAsia"/>
                <w:bCs/>
                <w:color w:val="000000" w:themeColor="text1"/>
                <w:szCs w:val="24"/>
              </w:rPr>
              <w:lastRenderedPageBreak/>
              <w:t>修正條文第五條第三項</w:t>
            </w:r>
            <w:r>
              <w:rPr>
                <w:rFonts w:hint="eastAsia"/>
                <w:bCs/>
                <w:color w:val="000000" w:themeColor="text1"/>
                <w:szCs w:val="24"/>
              </w:rPr>
              <w:t>業已規定</w:t>
            </w:r>
            <w:r w:rsidRPr="00E92575">
              <w:rPr>
                <w:rFonts w:hint="eastAsia"/>
                <w:bCs/>
                <w:color w:val="000000" w:themeColor="text1"/>
                <w:szCs w:val="24"/>
              </w:rPr>
              <w:t>削減量差額之認可、保留、展延、抵換及交易由地方主管機關登載於管理平台，故不重複規範</w:t>
            </w:r>
            <w:r>
              <w:rPr>
                <w:rFonts w:hint="eastAsia"/>
                <w:bCs/>
                <w:color w:val="000000" w:themeColor="text1"/>
                <w:szCs w:val="24"/>
              </w:rPr>
              <w:t>，爰刪除現現行條文第一款規定</w:t>
            </w:r>
            <w:r w:rsidRPr="00E92575">
              <w:rPr>
                <w:rFonts w:hint="eastAsia"/>
                <w:bCs/>
                <w:color w:val="000000" w:themeColor="text1"/>
                <w:szCs w:val="24"/>
              </w:rPr>
              <w:t>。</w:t>
            </w:r>
          </w:p>
          <w:p w:rsidR="00E92575" w:rsidRDefault="00FC3BA3" w:rsidP="00E92575">
            <w:pPr>
              <w:pStyle w:val="ac"/>
              <w:widowControl/>
              <w:numPr>
                <w:ilvl w:val="0"/>
                <w:numId w:val="24"/>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考量部分公私場所製程複雜，有邀集相關單位或專家學者</w:t>
            </w:r>
            <w:r w:rsidR="009078DE">
              <w:rPr>
                <w:rFonts w:hint="eastAsia"/>
                <w:bCs/>
                <w:color w:val="000000" w:themeColor="text1"/>
                <w:szCs w:val="24"/>
              </w:rPr>
              <w:t>進行審查</w:t>
            </w:r>
            <w:r>
              <w:rPr>
                <w:rFonts w:hint="eastAsia"/>
                <w:bCs/>
                <w:color w:val="000000" w:themeColor="text1"/>
                <w:szCs w:val="24"/>
              </w:rPr>
              <w:t>，</w:t>
            </w:r>
            <w:r w:rsidR="009078DE">
              <w:rPr>
                <w:rFonts w:hint="eastAsia"/>
                <w:bCs/>
                <w:color w:val="000000" w:themeColor="text1"/>
                <w:szCs w:val="24"/>
              </w:rPr>
              <w:t>或要求</w:t>
            </w:r>
            <w:r>
              <w:rPr>
                <w:rFonts w:hint="eastAsia"/>
                <w:bCs/>
                <w:color w:val="000000" w:themeColor="text1"/>
                <w:szCs w:val="24"/>
              </w:rPr>
              <w:t>公私場所到場說明之必要，爰新</w:t>
            </w:r>
            <w:r w:rsidR="00344B07" w:rsidRPr="00E92575">
              <w:rPr>
                <w:rFonts w:hint="eastAsia"/>
                <w:bCs/>
                <w:color w:val="000000" w:themeColor="text1"/>
                <w:szCs w:val="24"/>
              </w:rPr>
              <w:t>增</w:t>
            </w:r>
            <w:r>
              <w:rPr>
                <w:rFonts w:hint="eastAsia"/>
                <w:bCs/>
                <w:color w:val="000000" w:themeColor="text1"/>
                <w:szCs w:val="24"/>
              </w:rPr>
              <w:t>第二項規定。</w:t>
            </w:r>
          </w:p>
          <w:p w:rsidR="00A93821" w:rsidRDefault="00A93821" w:rsidP="00E92575">
            <w:pPr>
              <w:pStyle w:val="ac"/>
              <w:widowControl/>
              <w:numPr>
                <w:ilvl w:val="0"/>
                <w:numId w:val="24"/>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為</w:t>
            </w:r>
            <w:r w:rsidR="00C765B1">
              <w:rPr>
                <w:rFonts w:hint="eastAsia"/>
                <w:bCs/>
                <w:color w:val="000000" w:themeColor="text1"/>
                <w:szCs w:val="24"/>
              </w:rPr>
              <w:t>消彌</w:t>
            </w:r>
            <w:r>
              <w:rPr>
                <w:rFonts w:hint="eastAsia"/>
                <w:bCs/>
                <w:color w:val="000000" w:themeColor="text1"/>
                <w:szCs w:val="24"/>
              </w:rPr>
              <w:t>外界</w:t>
            </w:r>
            <w:r w:rsidR="00C765B1">
              <w:rPr>
                <w:rFonts w:hint="eastAsia"/>
                <w:bCs/>
                <w:color w:val="000000" w:themeColor="text1"/>
                <w:szCs w:val="24"/>
              </w:rPr>
              <w:t>對補正次數之</w:t>
            </w:r>
            <w:r>
              <w:rPr>
                <w:rFonts w:hint="eastAsia"/>
                <w:bCs/>
                <w:color w:val="000000" w:themeColor="text1"/>
                <w:szCs w:val="24"/>
              </w:rPr>
              <w:t>疑義，公私場所申請文件經審查不合格或內容有欠缺時，</w:t>
            </w:r>
            <w:r w:rsidR="00C765B1">
              <w:rPr>
                <w:rFonts w:hint="eastAsia"/>
                <w:bCs/>
                <w:color w:val="000000" w:themeColor="text1"/>
                <w:szCs w:val="24"/>
              </w:rPr>
              <w:t>凡</w:t>
            </w:r>
            <w:r>
              <w:rPr>
                <w:rFonts w:hint="eastAsia"/>
                <w:bCs/>
                <w:color w:val="000000" w:themeColor="text1"/>
                <w:szCs w:val="24"/>
              </w:rPr>
              <w:t>其補正時間</w:t>
            </w:r>
            <w:r w:rsidR="00C765B1">
              <w:rPr>
                <w:rFonts w:hint="eastAsia"/>
                <w:bCs/>
                <w:color w:val="000000" w:themeColor="text1"/>
                <w:szCs w:val="24"/>
              </w:rPr>
              <w:t>符合</w:t>
            </w:r>
            <w:r>
              <w:rPr>
                <w:rFonts w:hint="eastAsia"/>
                <w:bCs/>
                <w:color w:val="000000" w:themeColor="text1"/>
                <w:szCs w:val="24"/>
              </w:rPr>
              <w:t>本法第七十二條第一項規定，</w:t>
            </w:r>
            <w:r w:rsidR="00C765B1">
              <w:rPr>
                <w:rFonts w:hint="eastAsia"/>
                <w:bCs/>
                <w:color w:val="000000" w:themeColor="text1"/>
                <w:szCs w:val="24"/>
              </w:rPr>
              <w:t>其次數應不受限制，</w:t>
            </w:r>
            <w:r>
              <w:rPr>
                <w:rFonts w:hint="eastAsia"/>
                <w:bCs/>
                <w:color w:val="000000" w:themeColor="text1"/>
                <w:szCs w:val="24"/>
              </w:rPr>
              <w:t>爰將現行第二款移至第三項，並補充相關規定。</w:t>
            </w:r>
          </w:p>
          <w:p w:rsidR="00A93821" w:rsidRPr="00CC35E8" w:rsidRDefault="00A93821" w:rsidP="00E92575">
            <w:pPr>
              <w:pStyle w:val="ac"/>
              <w:widowControl/>
              <w:numPr>
                <w:ilvl w:val="0"/>
                <w:numId w:val="24"/>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第四項</w:t>
            </w:r>
            <w:r w:rsidR="00C765B1">
              <w:rPr>
                <w:rFonts w:hint="eastAsia"/>
                <w:bCs/>
                <w:color w:val="000000" w:themeColor="text1"/>
                <w:szCs w:val="24"/>
              </w:rPr>
              <w:t>增訂</w:t>
            </w:r>
            <w:r>
              <w:rPr>
                <w:rFonts w:hint="eastAsia"/>
                <w:bCs/>
                <w:color w:val="000000" w:themeColor="text1"/>
                <w:szCs w:val="24"/>
              </w:rPr>
              <w:t>理由如下</w:t>
            </w:r>
            <w:r>
              <w:rPr>
                <w:rFonts w:hAnsi="標楷體" w:hint="eastAsia"/>
                <w:bCs/>
                <w:color w:val="000000" w:themeColor="text1"/>
                <w:szCs w:val="24"/>
              </w:rPr>
              <w:t>：</w:t>
            </w:r>
          </w:p>
          <w:p w:rsidR="009B4B92" w:rsidRDefault="00A93821" w:rsidP="00CC35E8">
            <w:pPr>
              <w:pStyle w:val="ac"/>
              <w:widowControl/>
              <w:numPr>
                <w:ilvl w:val="0"/>
                <w:numId w:val="37"/>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為確保公私場所削減量</w:t>
            </w:r>
            <w:r w:rsidR="009B4B92">
              <w:rPr>
                <w:rFonts w:hint="eastAsia"/>
                <w:bCs/>
                <w:color w:val="000000" w:themeColor="text1"/>
                <w:szCs w:val="24"/>
              </w:rPr>
              <w:t>差額確實為採行具體防制措施所致，地方主管機關</w:t>
            </w:r>
            <w:r w:rsidR="00C765B1">
              <w:rPr>
                <w:rFonts w:hint="eastAsia"/>
                <w:bCs/>
                <w:color w:val="000000" w:themeColor="text1"/>
                <w:szCs w:val="24"/>
              </w:rPr>
              <w:t>應</w:t>
            </w:r>
            <w:r w:rsidR="009B4B92">
              <w:rPr>
                <w:rFonts w:hint="eastAsia"/>
                <w:bCs/>
                <w:color w:val="000000" w:themeColor="text1"/>
                <w:szCs w:val="24"/>
              </w:rPr>
              <w:t>踐行實地勘查之義務，及不予採認削減量差額之情形，爰</w:t>
            </w:r>
            <w:r w:rsidR="00C765B1">
              <w:rPr>
                <w:rFonts w:hint="eastAsia"/>
                <w:bCs/>
                <w:color w:val="000000" w:themeColor="text1"/>
                <w:szCs w:val="24"/>
              </w:rPr>
              <w:t>將現行條文序文移至</w:t>
            </w:r>
            <w:r w:rsidR="009B4B92">
              <w:rPr>
                <w:rFonts w:hint="eastAsia"/>
                <w:bCs/>
                <w:color w:val="000000" w:themeColor="text1"/>
                <w:szCs w:val="24"/>
              </w:rPr>
              <w:t>第四項序文。</w:t>
            </w:r>
          </w:p>
          <w:p w:rsidR="009B4B92" w:rsidRDefault="009B4B92" w:rsidP="00CC35E8">
            <w:pPr>
              <w:pStyle w:val="ac"/>
              <w:widowControl/>
              <w:numPr>
                <w:ilvl w:val="0"/>
                <w:numId w:val="37"/>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實施總量管制區內之公私場所本即應符合中央或地方主管機關訂定之排放標準或因應特殊需要訂定之加嚴標準，縱係採行具體防制所致，亦不得以之要求作為削減量差額之認可</w:t>
            </w:r>
            <w:r w:rsidR="008A6871">
              <w:rPr>
                <w:rFonts w:hint="eastAsia"/>
                <w:bCs/>
                <w:color w:val="000000" w:themeColor="text1"/>
                <w:szCs w:val="24"/>
              </w:rPr>
              <w:t>，爰</w:t>
            </w:r>
            <w:r w:rsidR="00A448DE" w:rsidRPr="00CC35E8">
              <w:rPr>
                <w:rFonts w:hint="eastAsia"/>
                <w:bCs/>
                <w:color w:val="000000" w:themeColor="text1"/>
                <w:szCs w:val="24"/>
              </w:rPr>
              <w:t>增</w:t>
            </w:r>
            <w:r w:rsidR="008A6871">
              <w:rPr>
                <w:rFonts w:hint="eastAsia"/>
                <w:bCs/>
                <w:color w:val="000000" w:themeColor="text1"/>
                <w:szCs w:val="24"/>
              </w:rPr>
              <w:t>訂</w:t>
            </w:r>
            <w:r w:rsidR="00A448DE" w:rsidRPr="00CC35E8">
              <w:rPr>
                <w:rFonts w:hint="eastAsia"/>
                <w:bCs/>
                <w:color w:val="000000" w:themeColor="text1"/>
                <w:szCs w:val="24"/>
              </w:rPr>
              <w:t>第</w:t>
            </w:r>
            <w:r w:rsidR="00A871DB" w:rsidRPr="00CC35E8">
              <w:rPr>
                <w:rFonts w:hint="eastAsia"/>
                <w:bCs/>
                <w:color w:val="000000" w:themeColor="text1"/>
                <w:szCs w:val="24"/>
              </w:rPr>
              <w:t>四</w:t>
            </w:r>
            <w:r w:rsidR="008A6871">
              <w:rPr>
                <w:rFonts w:hint="eastAsia"/>
                <w:bCs/>
                <w:color w:val="000000" w:themeColor="text1"/>
                <w:szCs w:val="24"/>
              </w:rPr>
              <w:t>項第一款及第二款規定。</w:t>
            </w:r>
          </w:p>
          <w:p w:rsidR="00A871DB" w:rsidRDefault="00A448DE" w:rsidP="002D6EE5">
            <w:pPr>
              <w:pStyle w:val="ac"/>
              <w:widowControl/>
              <w:numPr>
                <w:ilvl w:val="0"/>
                <w:numId w:val="37"/>
              </w:numPr>
              <w:autoSpaceDE w:val="0"/>
              <w:autoSpaceDN w:val="0"/>
              <w:snapToGrid w:val="0"/>
              <w:spacing w:line="240" w:lineRule="auto"/>
              <w:ind w:leftChars="0"/>
              <w:jc w:val="both"/>
              <w:rPr>
                <w:bCs/>
                <w:color w:val="000000" w:themeColor="text1"/>
                <w:szCs w:val="24"/>
              </w:rPr>
            </w:pPr>
            <w:r w:rsidRPr="00CC35E8">
              <w:rPr>
                <w:rFonts w:hint="eastAsia"/>
                <w:bCs/>
                <w:color w:val="000000" w:themeColor="text1"/>
                <w:szCs w:val="24"/>
              </w:rPr>
              <w:t>基於減量成果不可重複計算原則，屬環評承諾、政治承諾等，或為符合法規義務所致之減量，不得認可其削減量差額</w:t>
            </w:r>
            <w:r w:rsidR="008A6871">
              <w:rPr>
                <w:rFonts w:hint="eastAsia"/>
                <w:bCs/>
                <w:color w:val="000000" w:themeColor="text1"/>
                <w:szCs w:val="24"/>
              </w:rPr>
              <w:t>，爰增訂第四項第三款規定</w:t>
            </w:r>
            <w:r w:rsidR="009746D7" w:rsidRPr="00CC35E8">
              <w:rPr>
                <w:rFonts w:hint="eastAsia"/>
                <w:bCs/>
                <w:color w:val="000000" w:themeColor="text1"/>
                <w:szCs w:val="24"/>
              </w:rPr>
              <w:t>。</w:t>
            </w:r>
          </w:p>
          <w:p w:rsidR="004B0084" w:rsidRPr="004B0084" w:rsidRDefault="004B0084" w:rsidP="004B0084">
            <w:pPr>
              <w:pStyle w:val="ac"/>
              <w:widowControl/>
              <w:autoSpaceDE w:val="0"/>
              <w:autoSpaceDN w:val="0"/>
              <w:snapToGrid w:val="0"/>
              <w:spacing w:line="240" w:lineRule="auto"/>
              <w:ind w:leftChars="0"/>
              <w:jc w:val="both"/>
              <w:rPr>
                <w:bCs/>
                <w:color w:val="000000" w:themeColor="text1"/>
                <w:szCs w:val="24"/>
              </w:rPr>
            </w:pPr>
          </w:p>
        </w:tc>
      </w:tr>
      <w:tr w:rsidR="00012C17" w:rsidRPr="00897B9D" w:rsidTr="00356AB4">
        <w:trPr>
          <w:jc w:val="center"/>
        </w:trPr>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lastRenderedPageBreak/>
              <w:t>第</w:t>
            </w:r>
            <w:r w:rsidR="00A448DE" w:rsidRPr="00897B9D">
              <w:rPr>
                <w:rFonts w:ascii="標楷體" w:eastAsia="標楷體" w:hint="eastAsia"/>
                <w:bCs/>
                <w:color w:val="000000" w:themeColor="text1"/>
                <w:sz w:val="24"/>
                <w:szCs w:val="24"/>
              </w:rPr>
              <w:t>九</w:t>
            </w:r>
            <w:r w:rsidRPr="00897B9D">
              <w:rPr>
                <w:rFonts w:ascii="標楷體" w:eastAsia="標楷體" w:hint="eastAsia"/>
                <w:bCs/>
                <w:color w:val="000000" w:themeColor="text1"/>
                <w:sz w:val="24"/>
                <w:szCs w:val="24"/>
              </w:rPr>
              <w:t>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削減量差額證明應登載下列事項：</w:t>
            </w:r>
          </w:p>
          <w:p w:rsidR="00874931" w:rsidRPr="00897B9D" w:rsidRDefault="00874931" w:rsidP="00012C17">
            <w:pPr>
              <w:pStyle w:val="2"/>
              <w:adjustRightInd w:val="0"/>
              <w:snapToGrid w:val="0"/>
              <w:ind w:leftChars="113" w:left="775" w:hangingChars="210" w:hanging="504"/>
              <w:rPr>
                <w:rFonts w:ascii="標楷體" w:eastAsia="標楷體"/>
                <w:bCs/>
                <w:color w:val="000000" w:themeColor="text1"/>
                <w:sz w:val="24"/>
                <w:szCs w:val="24"/>
              </w:rPr>
            </w:pPr>
            <w:r w:rsidRPr="00897B9D">
              <w:rPr>
                <w:rFonts w:ascii="標楷體" w:eastAsia="標楷體" w:hint="eastAsia"/>
                <w:bCs/>
                <w:color w:val="000000" w:themeColor="text1"/>
                <w:sz w:val="24"/>
                <w:szCs w:val="24"/>
              </w:rPr>
              <w:t>一、</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削減量</w:t>
            </w:r>
            <w:r w:rsidRPr="00897B9D">
              <w:rPr>
                <w:rFonts w:ascii="標楷體" w:eastAsia="標楷體" w:hAnsi="標楷體" w:hint="eastAsia"/>
                <w:bCs/>
                <w:color w:val="000000" w:themeColor="text1"/>
                <w:sz w:val="24"/>
                <w:szCs w:val="24"/>
              </w:rPr>
              <w:t>差額</w:t>
            </w:r>
            <w:r w:rsidRPr="00897B9D">
              <w:rPr>
                <w:rFonts w:ascii="標楷體" w:eastAsia="標楷體" w:hint="eastAsia"/>
                <w:bCs/>
                <w:color w:val="000000" w:themeColor="text1"/>
                <w:sz w:val="24"/>
                <w:szCs w:val="24"/>
              </w:rPr>
              <w:t>證明有效期間及文號。</w:t>
            </w:r>
          </w:p>
          <w:p w:rsidR="00874931" w:rsidRPr="00897B9D" w:rsidRDefault="00874931" w:rsidP="00012C17">
            <w:pPr>
              <w:pStyle w:val="2"/>
              <w:adjustRightInd w:val="0"/>
              <w:snapToGrid w:val="0"/>
              <w:ind w:leftChars="113" w:left="775" w:hangingChars="210" w:hanging="504"/>
              <w:rPr>
                <w:rFonts w:ascii="標楷體" w:eastAsia="標楷體"/>
                <w:bCs/>
                <w:color w:val="000000" w:themeColor="text1"/>
                <w:sz w:val="24"/>
                <w:szCs w:val="24"/>
              </w:rPr>
            </w:pPr>
            <w:r w:rsidRPr="00897B9D">
              <w:rPr>
                <w:rFonts w:ascii="標楷體" w:eastAsia="標楷體" w:hint="eastAsia"/>
                <w:bCs/>
                <w:color w:val="000000" w:themeColor="text1"/>
                <w:sz w:val="24"/>
                <w:szCs w:val="24"/>
              </w:rPr>
              <w:t>二、</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基本資料：負責人姓名、公私場所名稱及地址。</w:t>
            </w:r>
          </w:p>
          <w:p w:rsidR="00874931" w:rsidRPr="00897B9D" w:rsidRDefault="00874931" w:rsidP="00012C17">
            <w:pPr>
              <w:pStyle w:val="2"/>
              <w:adjustRightInd w:val="0"/>
              <w:snapToGrid w:val="0"/>
              <w:ind w:leftChars="113" w:left="775" w:hangingChars="210" w:hanging="504"/>
              <w:rPr>
                <w:rFonts w:ascii="標楷體" w:eastAsia="標楷體"/>
                <w:bCs/>
                <w:color w:val="000000" w:themeColor="text1"/>
                <w:sz w:val="24"/>
                <w:szCs w:val="24"/>
              </w:rPr>
            </w:pPr>
            <w:r w:rsidRPr="00897B9D">
              <w:rPr>
                <w:rFonts w:ascii="標楷體" w:eastAsia="標楷體" w:hint="eastAsia"/>
                <w:bCs/>
                <w:color w:val="000000" w:themeColor="text1"/>
                <w:sz w:val="24"/>
                <w:szCs w:val="24"/>
              </w:rPr>
              <w:t>三、認可內容：</w:t>
            </w:r>
          </w:p>
          <w:p w:rsidR="00874931" w:rsidRPr="00897B9D" w:rsidRDefault="00874931" w:rsidP="00012C1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一</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削減量差額產生之空氣污染物種類。</w:t>
            </w:r>
          </w:p>
          <w:p w:rsidR="00874931" w:rsidRPr="00897B9D" w:rsidRDefault="00874931" w:rsidP="00012C1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二</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採行之防制措施。</w:t>
            </w:r>
          </w:p>
          <w:p w:rsidR="00874931" w:rsidRPr="00897B9D" w:rsidRDefault="00874931" w:rsidP="00012C1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三</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削減量差額數量。</w:t>
            </w:r>
          </w:p>
          <w:p w:rsidR="00470139" w:rsidRPr="00897B9D" w:rsidRDefault="00874931" w:rsidP="00765D69">
            <w:pPr>
              <w:pStyle w:val="2"/>
              <w:adjustRightInd w:val="0"/>
              <w:snapToGrid w:val="0"/>
              <w:ind w:leftChars="143" w:left="829" w:firstLineChars="0" w:hanging="486"/>
              <w:textDirection w:val="lrTb"/>
              <w:rPr>
                <w:rFonts w:ascii="標楷體" w:eastAsia="標楷體"/>
                <w:bCs/>
                <w:color w:val="000000" w:themeColor="text1"/>
                <w:sz w:val="24"/>
                <w:szCs w:val="24"/>
              </w:rPr>
            </w:pPr>
            <w:r w:rsidRPr="00897B9D">
              <w:rPr>
                <w:rFonts w:ascii="標楷體" w:eastAsia="標楷體" w:hint="eastAsia"/>
                <w:bCs/>
                <w:color w:val="000000" w:themeColor="text1"/>
                <w:sz w:val="24"/>
                <w:szCs w:val="24"/>
              </w:rPr>
              <w:t>四、削減量差額異動紀錄。</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第九條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削減量差額證明應登載下列事項：</w:t>
            </w:r>
          </w:p>
          <w:p w:rsidR="00874931" w:rsidRPr="00897B9D" w:rsidRDefault="00874931" w:rsidP="00012C17">
            <w:pPr>
              <w:pStyle w:val="2"/>
              <w:adjustRightInd w:val="0"/>
              <w:snapToGrid w:val="0"/>
              <w:ind w:leftChars="113" w:left="775" w:hangingChars="210" w:hanging="504"/>
              <w:rPr>
                <w:rFonts w:ascii="標楷體" w:eastAsia="標楷體"/>
                <w:bCs/>
                <w:color w:val="000000" w:themeColor="text1"/>
                <w:sz w:val="24"/>
                <w:szCs w:val="24"/>
              </w:rPr>
            </w:pPr>
            <w:r w:rsidRPr="00897B9D">
              <w:rPr>
                <w:rFonts w:ascii="標楷體" w:eastAsia="標楷體" w:hint="eastAsia"/>
                <w:bCs/>
                <w:color w:val="000000" w:themeColor="text1"/>
                <w:sz w:val="24"/>
                <w:szCs w:val="24"/>
              </w:rPr>
              <w:t>一、</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削減量差額證明有效期間及文號。</w:t>
            </w:r>
          </w:p>
          <w:p w:rsidR="00874931" w:rsidRPr="00897B9D" w:rsidRDefault="00874931" w:rsidP="00012C17">
            <w:pPr>
              <w:pStyle w:val="2"/>
              <w:adjustRightInd w:val="0"/>
              <w:snapToGrid w:val="0"/>
              <w:ind w:leftChars="113" w:left="775" w:hangingChars="210" w:hanging="504"/>
              <w:rPr>
                <w:rFonts w:ascii="標楷體" w:eastAsia="標楷體"/>
                <w:bCs/>
                <w:color w:val="000000" w:themeColor="text1"/>
                <w:sz w:val="24"/>
                <w:szCs w:val="24"/>
              </w:rPr>
            </w:pPr>
            <w:r w:rsidRPr="00897B9D">
              <w:rPr>
                <w:rFonts w:ascii="標楷體" w:eastAsia="標楷體" w:hint="eastAsia"/>
                <w:bCs/>
                <w:color w:val="000000" w:themeColor="text1"/>
                <w:sz w:val="24"/>
                <w:szCs w:val="24"/>
              </w:rPr>
              <w:t>二、</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基本資料：負責人姓名、公私場所名稱及地址。</w:t>
            </w:r>
          </w:p>
          <w:p w:rsidR="00874931" w:rsidRPr="00897B9D" w:rsidRDefault="00874931" w:rsidP="00012C17">
            <w:pPr>
              <w:pStyle w:val="2"/>
              <w:adjustRightInd w:val="0"/>
              <w:snapToGrid w:val="0"/>
              <w:ind w:leftChars="113" w:left="775" w:hangingChars="210" w:hanging="504"/>
              <w:rPr>
                <w:rFonts w:ascii="標楷體" w:eastAsia="標楷體"/>
                <w:bCs/>
                <w:color w:val="000000" w:themeColor="text1"/>
                <w:sz w:val="24"/>
                <w:szCs w:val="24"/>
              </w:rPr>
            </w:pPr>
            <w:r w:rsidRPr="00897B9D">
              <w:rPr>
                <w:rFonts w:ascii="標楷體" w:eastAsia="標楷體" w:hint="eastAsia"/>
                <w:bCs/>
                <w:color w:val="000000" w:themeColor="text1"/>
                <w:sz w:val="24"/>
                <w:szCs w:val="24"/>
              </w:rPr>
              <w:t>三、</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認可內容：</w:t>
            </w:r>
          </w:p>
          <w:p w:rsidR="00874931" w:rsidRPr="00897B9D" w:rsidRDefault="00874931" w:rsidP="00012C1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一</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削減量差額產生之空氣污染物種類。</w:t>
            </w:r>
          </w:p>
          <w:p w:rsidR="00874931" w:rsidRPr="00897B9D" w:rsidRDefault="00874931" w:rsidP="00012C1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二</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採行之防制措施。</w:t>
            </w:r>
          </w:p>
          <w:p w:rsidR="00874931" w:rsidRPr="00897B9D" w:rsidRDefault="00874931" w:rsidP="00012C17">
            <w:pPr>
              <w:pStyle w:val="2"/>
              <w:adjustRightInd w:val="0"/>
              <w:snapToGrid w:val="0"/>
              <w:ind w:leftChars="300" w:left="1200" w:hangingChars="200" w:hanging="480"/>
              <w:rPr>
                <w:rFonts w:ascii="標楷體" w:eastAsia="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三</w:t>
            </w:r>
            <w:r w:rsidRPr="00897B9D">
              <w:rPr>
                <w:rFonts w:ascii="標楷體" w:eastAsia="標楷體"/>
                <w:bCs/>
                <w:color w:val="000000" w:themeColor="text1"/>
                <w:sz w:val="24"/>
                <w:szCs w:val="24"/>
              </w:rPr>
              <w:t>)</w:t>
            </w:r>
            <w:r w:rsidRPr="00897B9D">
              <w:rPr>
                <w:rFonts w:ascii="標楷體" w:eastAsia="標楷體" w:hint="eastAsia"/>
                <w:bCs/>
                <w:color w:val="000000" w:themeColor="text1"/>
                <w:sz w:val="24"/>
                <w:szCs w:val="24"/>
              </w:rPr>
              <w:t>削減量差額數量。</w:t>
            </w:r>
          </w:p>
          <w:p w:rsidR="00874931" w:rsidRPr="00897B9D" w:rsidRDefault="00874931" w:rsidP="00012C17">
            <w:pPr>
              <w:pStyle w:val="2"/>
              <w:adjustRightInd w:val="0"/>
              <w:snapToGrid w:val="0"/>
              <w:ind w:leftChars="113" w:left="775" w:hangingChars="210" w:hanging="504"/>
              <w:textDirection w:val="lrTb"/>
              <w:rPr>
                <w:rFonts w:ascii="Times New Roman"/>
                <w:color w:val="000000" w:themeColor="text1"/>
                <w:sz w:val="24"/>
                <w:szCs w:val="24"/>
              </w:rPr>
            </w:pPr>
            <w:r w:rsidRPr="00897B9D">
              <w:rPr>
                <w:rFonts w:ascii="標楷體" w:eastAsia="標楷體" w:hint="eastAsia"/>
                <w:bCs/>
                <w:color w:val="000000" w:themeColor="text1"/>
                <w:sz w:val="24"/>
                <w:szCs w:val="24"/>
              </w:rPr>
              <w:t>四、削減量差額異動紀錄。</w:t>
            </w:r>
          </w:p>
        </w:tc>
        <w:tc>
          <w:tcPr>
            <w:tcW w:w="3223" w:type="dxa"/>
            <w:shd w:val="clear" w:color="auto" w:fill="FFFFFF"/>
          </w:tcPr>
          <w:p w:rsidR="00874931" w:rsidRPr="00897B9D" w:rsidRDefault="003A3DA7" w:rsidP="001C3757">
            <w:pPr>
              <w:widowControl/>
              <w:autoSpaceDE w:val="0"/>
              <w:autoSpaceDN w:val="0"/>
              <w:snapToGrid w:val="0"/>
              <w:spacing w:line="240" w:lineRule="auto"/>
              <w:jc w:val="both"/>
              <w:rPr>
                <w:bCs/>
                <w:color w:val="000000" w:themeColor="text1"/>
                <w:szCs w:val="24"/>
              </w:rPr>
            </w:pPr>
            <w:r w:rsidRPr="00897B9D">
              <w:rPr>
                <w:rFonts w:hint="eastAsia"/>
                <w:color w:val="000000" w:themeColor="text1"/>
                <w:szCs w:val="24"/>
              </w:rPr>
              <w:t>本條未修正。</w:t>
            </w:r>
          </w:p>
        </w:tc>
      </w:tr>
      <w:tr w:rsidR="00012C17" w:rsidRPr="00897B9D" w:rsidTr="00356AB4">
        <w:trPr>
          <w:jc w:val="center"/>
        </w:trPr>
        <w:tc>
          <w:tcPr>
            <w:tcW w:w="3222" w:type="dxa"/>
            <w:shd w:val="clear" w:color="auto" w:fill="FFFFFF"/>
          </w:tcPr>
          <w:p w:rsidR="00874931" w:rsidRPr="00E92575"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t>第十條</w:t>
            </w:r>
            <w:r w:rsidR="001C3757" w:rsidRPr="00E92575">
              <w:rPr>
                <w:rFonts w:ascii="標楷體" w:eastAsia="標楷體" w:hint="eastAsia"/>
                <w:bCs/>
                <w:color w:val="000000" w:themeColor="text1"/>
                <w:sz w:val="24"/>
                <w:szCs w:val="24"/>
              </w:rPr>
              <w:t xml:space="preserve">　</w:t>
            </w:r>
            <w:r w:rsidRPr="00E92575">
              <w:rPr>
                <w:rFonts w:ascii="標楷體" w:eastAsia="標楷體" w:hint="eastAsia"/>
                <w:bCs/>
                <w:color w:val="000000" w:themeColor="text1"/>
                <w:sz w:val="24"/>
                <w:szCs w:val="24"/>
              </w:rPr>
              <w:t>削減量差額證明展延規定如下：</w:t>
            </w:r>
          </w:p>
          <w:p w:rsidR="00874931" w:rsidRPr="00E92575"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E92575">
              <w:rPr>
                <w:rFonts w:ascii="標楷體" w:eastAsia="標楷體" w:hint="eastAsia"/>
                <w:bCs/>
                <w:color w:val="000000" w:themeColor="text1"/>
                <w:sz w:val="24"/>
                <w:szCs w:val="24"/>
              </w:rPr>
              <w:t>一、</w:t>
            </w:r>
            <w:r w:rsidR="00012C17" w:rsidRPr="00E92575">
              <w:rPr>
                <w:rFonts w:ascii="標楷體" w:eastAsia="標楷體"/>
                <w:bCs/>
                <w:color w:val="000000" w:themeColor="text1"/>
                <w:sz w:val="24"/>
                <w:szCs w:val="24"/>
              </w:rPr>
              <w:tab/>
            </w:r>
            <w:r w:rsidRPr="00E92575">
              <w:rPr>
                <w:rFonts w:ascii="標楷體" w:eastAsia="標楷體" w:hint="eastAsia"/>
                <w:bCs/>
                <w:color w:val="000000" w:themeColor="text1"/>
                <w:sz w:val="24"/>
                <w:szCs w:val="24"/>
              </w:rPr>
              <w:t>削減量差額證明有效期限應依總量管制計畫所定期程，期滿仍繼續使用者，公私場所應於屆滿前三至六個月內，檢具申請表及削減量差額證明，向</w:t>
            </w:r>
            <w:r w:rsidR="00081F07" w:rsidRPr="00E92575">
              <w:rPr>
                <w:rFonts w:ascii="標楷體" w:eastAsia="標楷體" w:hint="eastAsia"/>
                <w:bCs/>
                <w:color w:val="000000" w:themeColor="text1"/>
                <w:sz w:val="24"/>
                <w:szCs w:val="24"/>
                <w:u w:val="single"/>
              </w:rPr>
              <w:t>直轄市、縣(市)</w:t>
            </w:r>
            <w:r w:rsidRPr="00E92575">
              <w:rPr>
                <w:rFonts w:ascii="標楷體" w:eastAsia="標楷體" w:hint="eastAsia"/>
                <w:bCs/>
                <w:color w:val="000000" w:themeColor="text1"/>
                <w:sz w:val="24"/>
                <w:szCs w:val="24"/>
              </w:rPr>
              <w:t>主管機關申請展延。</w:t>
            </w:r>
          </w:p>
          <w:p w:rsidR="00874931" w:rsidRPr="00E92575"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E92575">
              <w:rPr>
                <w:rFonts w:ascii="標楷體" w:eastAsia="標楷體" w:hint="eastAsia"/>
                <w:bCs/>
                <w:color w:val="000000" w:themeColor="text1"/>
                <w:sz w:val="24"/>
                <w:szCs w:val="24"/>
              </w:rPr>
              <w:t>二、</w:t>
            </w:r>
            <w:r w:rsidR="00012C17" w:rsidRPr="00E92575">
              <w:rPr>
                <w:rFonts w:ascii="標楷體" w:eastAsia="標楷體"/>
                <w:bCs/>
                <w:color w:val="000000" w:themeColor="text1"/>
                <w:sz w:val="24"/>
                <w:szCs w:val="24"/>
              </w:rPr>
              <w:tab/>
            </w:r>
            <w:r w:rsidRPr="00E92575">
              <w:rPr>
                <w:rFonts w:ascii="標楷體" w:eastAsia="標楷體" w:hint="eastAsia"/>
                <w:bCs/>
                <w:color w:val="000000" w:themeColor="text1"/>
                <w:sz w:val="24"/>
                <w:szCs w:val="24"/>
              </w:rPr>
              <w:t>公私場所每次申請展延削減量差額證明時，</w:t>
            </w:r>
            <w:r w:rsidR="00081F07" w:rsidRPr="00E92575">
              <w:rPr>
                <w:rFonts w:ascii="標楷體" w:eastAsia="標楷體" w:hint="eastAsia"/>
                <w:bCs/>
                <w:color w:val="000000" w:themeColor="text1"/>
                <w:sz w:val="24"/>
                <w:szCs w:val="24"/>
                <w:u w:val="single"/>
              </w:rPr>
              <w:t>直轄市、縣(市)</w:t>
            </w:r>
            <w:r w:rsidRPr="00E92575">
              <w:rPr>
                <w:rFonts w:ascii="標楷體" w:eastAsia="標楷體" w:hint="eastAsia"/>
                <w:bCs/>
                <w:color w:val="000000" w:themeColor="text1"/>
                <w:sz w:val="24"/>
                <w:szCs w:val="24"/>
              </w:rPr>
              <w:t>主管機關應指定該削減量差額之百分之十，限作為不同法人之新設或變更固定污染源排放增量抵換之用</w:t>
            </w:r>
            <w:r w:rsidR="00AC5CAB" w:rsidRPr="00E92575">
              <w:rPr>
                <w:rFonts w:ascii="標楷體" w:eastAsia="標楷體" w:hint="eastAsia"/>
                <w:bCs/>
                <w:color w:val="000000" w:themeColor="text1"/>
                <w:sz w:val="24"/>
                <w:szCs w:val="24"/>
              </w:rPr>
              <w:t>，</w:t>
            </w:r>
            <w:r w:rsidR="00470139" w:rsidRPr="00E92575">
              <w:rPr>
                <w:rFonts w:ascii="標楷體" w:eastAsia="標楷體" w:hint="eastAsia"/>
                <w:bCs/>
                <w:color w:val="000000" w:themeColor="text1"/>
                <w:sz w:val="24"/>
                <w:szCs w:val="24"/>
                <w:u w:val="single"/>
              </w:rPr>
              <w:t>指定用途之削減量差額屆期應予註銷，不得再轉移至下一期程</w:t>
            </w:r>
            <w:r w:rsidR="00AC5CAB" w:rsidRPr="00E92575">
              <w:rPr>
                <w:rFonts w:ascii="標楷體" w:eastAsia="標楷體" w:hint="eastAsia"/>
                <w:bCs/>
                <w:color w:val="000000" w:themeColor="text1"/>
                <w:sz w:val="24"/>
                <w:szCs w:val="24"/>
              </w:rPr>
              <w:t>。</w:t>
            </w:r>
          </w:p>
          <w:p w:rsidR="00F648B0" w:rsidRPr="00E92575" w:rsidRDefault="005E0E36" w:rsidP="00F648B0">
            <w:pPr>
              <w:pStyle w:val="2"/>
              <w:adjustRightInd w:val="0"/>
              <w:snapToGrid w:val="0"/>
              <w:ind w:leftChars="0" w:left="240" w:hangingChars="100" w:hanging="240"/>
              <w:rPr>
                <w:rFonts w:ascii="標楷體" w:eastAsia="標楷體"/>
                <w:bCs/>
                <w:color w:val="000000" w:themeColor="text1"/>
                <w:sz w:val="24"/>
                <w:szCs w:val="24"/>
                <w:u w:val="single"/>
              </w:rPr>
            </w:pPr>
            <w:r w:rsidRPr="00E92575">
              <w:rPr>
                <w:rFonts w:ascii="標楷體" w:eastAsia="標楷體" w:hint="eastAsia"/>
                <w:bCs/>
                <w:color w:val="000000" w:themeColor="text1"/>
                <w:sz w:val="24"/>
                <w:szCs w:val="24"/>
              </w:rPr>
              <w:t xml:space="preserve">　　　</w:t>
            </w:r>
            <w:r w:rsidR="00081F07" w:rsidRPr="00E92575">
              <w:rPr>
                <w:rFonts w:ascii="標楷體" w:eastAsia="標楷體" w:hint="eastAsia"/>
                <w:bCs/>
                <w:color w:val="000000" w:themeColor="text1"/>
                <w:sz w:val="24"/>
                <w:szCs w:val="24"/>
                <w:u w:val="single"/>
              </w:rPr>
              <w:t>直轄市、縣(市)</w:t>
            </w:r>
            <w:r w:rsidR="00874931" w:rsidRPr="00E92575">
              <w:rPr>
                <w:rFonts w:ascii="標楷體" w:eastAsia="標楷體" w:hint="eastAsia"/>
                <w:bCs/>
                <w:color w:val="000000" w:themeColor="text1"/>
                <w:sz w:val="24"/>
                <w:szCs w:val="24"/>
              </w:rPr>
              <w:t>主管機關</w:t>
            </w:r>
            <w:r w:rsidR="00874931" w:rsidRPr="00E92575">
              <w:rPr>
                <w:rFonts w:ascii="標楷體" w:eastAsia="標楷體" w:hAnsi="Courier New" w:hint="eastAsia"/>
                <w:bCs/>
                <w:color w:val="000000" w:themeColor="text1"/>
                <w:kern w:val="0"/>
                <w:sz w:val="24"/>
                <w:szCs w:val="24"/>
              </w:rPr>
              <w:t>受理</w:t>
            </w:r>
            <w:r w:rsidR="00874931" w:rsidRPr="00E92575">
              <w:rPr>
                <w:rFonts w:ascii="標楷體" w:eastAsia="標楷體" w:hint="eastAsia"/>
                <w:bCs/>
                <w:color w:val="000000" w:themeColor="text1"/>
                <w:sz w:val="24"/>
                <w:szCs w:val="24"/>
              </w:rPr>
              <w:t>前項削減量差額證明展延申請</w:t>
            </w:r>
            <w:r w:rsidR="00F648B0" w:rsidRPr="00E92575">
              <w:rPr>
                <w:rFonts w:ascii="標楷體" w:eastAsia="標楷體" w:hint="eastAsia"/>
                <w:bCs/>
                <w:color w:val="000000" w:themeColor="text1"/>
                <w:sz w:val="24"/>
                <w:szCs w:val="24"/>
                <w:u w:val="single"/>
              </w:rPr>
              <w:t>後，應於三十日內完成書面審查，經審查符合規定者，應於完成審查後十四日內通知公私場所領取削減量差額</w:t>
            </w:r>
            <w:r w:rsidR="00FB3F37">
              <w:rPr>
                <w:rFonts w:ascii="標楷體" w:eastAsia="標楷體" w:hint="eastAsia"/>
                <w:bCs/>
                <w:color w:val="000000" w:themeColor="text1"/>
                <w:sz w:val="24"/>
                <w:szCs w:val="24"/>
                <w:u w:val="single"/>
              </w:rPr>
              <w:t>展延</w:t>
            </w:r>
            <w:r w:rsidR="00F648B0" w:rsidRPr="00E92575">
              <w:rPr>
                <w:rFonts w:ascii="標楷體" w:eastAsia="標楷體" w:hint="eastAsia"/>
                <w:bCs/>
                <w:color w:val="000000" w:themeColor="text1"/>
                <w:sz w:val="24"/>
                <w:szCs w:val="24"/>
                <w:u w:val="single"/>
              </w:rPr>
              <w:t>證明。</w:t>
            </w:r>
          </w:p>
          <w:p w:rsidR="00F648B0" w:rsidRPr="00E92575" w:rsidRDefault="00F648B0" w:rsidP="00F648B0">
            <w:pPr>
              <w:pStyle w:val="2"/>
              <w:adjustRightInd w:val="0"/>
              <w:snapToGrid w:val="0"/>
              <w:ind w:leftChars="100" w:left="240" w:firstLineChars="0" w:firstLine="0"/>
              <w:rPr>
                <w:rFonts w:ascii="標楷體" w:eastAsia="標楷體"/>
                <w:bCs/>
                <w:color w:val="000000" w:themeColor="text1"/>
                <w:sz w:val="24"/>
                <w:szCs w:val="24"/>
                <w:u w:val="single"/>
              </w:rPr>
            </w:pPr>
            <w:r w:rsidRPr="00CC35E8">
              <w:rPr>
                <w:rFonts w:ascii="標楷體" w:eastAsia="標楷體" w:hint="eastAsia"/>
                <w:bCs/>
                <w:color w:val="000000" w:themeColor="text1"/>
                <w:sz w:val="24"/>
                <w:szCs w:val="24"/>
              </w:rPr>
              <w:t xml:space="preserve">　　</w:t>
            </w:r>
            <w:r w:rsidR="002456AD">
              <w:rPr>
                <w:rFonts w:ascii="標楷體" w:eastAsia="標楷體" w:hint="eastAsia"/>
                <w:bCs/>
                <w:color w:val="000000" w:themeColor="text1"/>
                <w:sz w:val="24"/>
                <w:szCs w:val="24"/>
                <w:u w:val="single"/>
              </w:rPr>
              <w:t>前</w:t>
            </w:r>
            <w:r w:rsidRPr="00E92575">
              <w:rPr>
                <w:rFonts w:ascii="標楷體" w:eastAsia="標楷體" w:hint="eastAsia"/>
                <w:bCs/>
                <w:color w:val="000000" w:themeColor="text1"/>
                <w:sz w:val="24"/>
                <w:szCs w:val="24"/>
                <w:u w:val="single"/>
              </w:rPr>
              <w:t>項之申請文件經審查不合規定或內容有欠缺者，直轄市、縣(市)主管機關應即通知公私場所限期補正；</w:t>
            </w:r>
            <w:r w:rsidRPr="00E92575">
              <w:rPr>
                <w:rFonts w:ascii="標楷體" w:eastAsia="標楷體" w:hint="eastAsia"/>
                <w:bCs/>
                <w:color w:val="000000" w:themeColor="text1"/>
                <w:sz w:val="24"/>
                <w:szCs w:val="24"/>
                <w:u w:val="single"/>
              </w:rPr>
              <w:lastRenderedPageBreak/>
              <w:t>屆期未補正者，駁回其申請。但已於期限內補正而仍不合規定或內容有欠缺者，直轄市、縣(市)主管機關得再通知限期補正。各次補正日數不算入審查期限內，且補正總日數不得超過三十日。</w:t>
            </w:r>
          </w:p>
          <w:p w:rsidR="00874931" w:rsidRPr="00E92575" w:rsidRDefault="005E0E36" w:rsidP="005E0E36">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t xml:space="preserve">　　　</w:t>
            </w:r>
            <w:r w:rsidR="00081F07" w:rsidRPr="00E92575">
              <w:rPr>
                <w:rFonts w:ascii="標楷體" w:eastAsia="標楷體" w:hint="eastAsia"/>
                <w:bCs/>
                <w:color w:val="000000" w:themeColor="text1"/>
                <w:sz w:val="24"/>
                <w:szCs w:val="24"/>
                <w:u w:val="single"/>
              </w:rPr>
              <w:t>直轄市、縣(市)</w:t>
            </w:r>
            <w:r w:rsidR="00874931" w:rsidRPr="00E92575">
              <w:rPr>
                <w:rFonts w:ascii="標楷體" w:eastAsia="標楷體" w:hint="eastAsia"/>
                <w:bCs/>
                <w:color w:val="000000" w:themeColor="text1"/>
                <w:sz w:val="24"/>
                <w:szCs w:val="24"/>
              </w:rPr>
              <w:t>主管機關得依總量管制計畫實施狀況，報請中央主管機關核可後調整第一項第二款指定削減量差額之比率。</w:t>
            </w:r>
          </w:p>
          <w:p w:rsidR="00A448DE" w:rsidRPr="00E92575" w:rsidRDefault="005E0E36" w:rsidP="00615FFE">
            <w:pPr>
              <w:pStyle w:val="2"/>
              <w:adjustRightInd w:val="0"/>
              <w:snapToGrid w:val="0"/>
              <w:ind w:leftChars="0" w:left="240" w:hangingChars="100" w:hanging="240"/>
              <w:rPr>
                <w:rFonts w:ascii="Times New Roman"/>
                <w:color w:val="000000" w:themeColor="text1"/>
                <w:sz w:val="24"/>
                <w:szCs w:val="24"/>
              </w:rPr>
            </w:pPr>
            <w:r w:rsidRPr="00E92575">
              <w:rPr>
                <w:rFonts w:ascii="標楷體" w:eastAsia="標楷體" w:hint="eastAsia"/>
                <w:bCs/>
                <w:color w:val="000000" w:themeColor="text1"/>
                <w:sz w:val="24"/>
                <w:szCs w:val="24"/>
              </w:rPr>
              <w:t xml:space="preserve">　　　</w:t>
            </w:r>
            <w:r w:rsidR="00A448DE" w:rsidRPr="00E92575">
              <w:rPr>
                <w:rFonts w:ascii="標楷體" w:eastAsia="標楷體" w:hAnsi="標楷體" w:hint="eastAsia"/>
                <w:bCs/>
                <w:color w:val="000000" w:themeColor="text1"/>
                <w:sz w:val="24"/>
                <w:szCs w:val="24"/>
                <w:u w:val="single"/>
              </w:rPr>
              <w:t>公私場所之削減量差額</w:t>
            </w:r>
            <w:r w:rsidR="008A7CA9">
              <w:rPr>
                <w:rFonts w:ascii="標楷體" w:eastAsia="標楷體" w:hAnsi="標楷體" w:hint="eastAsia"/>
                <w:bCs/>
                <w:color w:val="000000" w:themeColor="text1"/>
                <w:sz w:val="24"/>
                <w:szCs w:val="24"/>
                <w:u w:val="single"/>
              </w:rPr>
              <w:t>申請展延</w:t>
            </w:r>
            <w:r w:rsidR="00A448DE" w:rsidRPr="00E92575">
              <w:rPr>
                <w:rFonts w:ascii="標楷體" w:eastAsia="標楷體" w:hint="eastAsia"/>
                <w:bCs/>
                <w:color w:val="000000" w:themeColor="text1"/>
                <w:sz w:val="24"/>
                <w:szCs w:val="24"/>
                <w:u w:val="single"/>
              </w:rPr>
              <w:t>，</w:t>
            </w:r>
            <w:r w:rsidR="003A3DA7" w:rsidRPr="00E92575">
              <w:rPr>
                <w:rFonts w:ascii="標楷體" w:eastAsia="標楷體" w:hint="eastAsia"/>
                <w:bCs/>
                <w:color w:val="000000" w:themeColor="text1"/>
                <w:sz w:val="24"/>
                <w:szCs w:val="24"/>
                <w:u w:val="single"/>
              </w:rPr>
              <w:t>得</w:t>
            </w:r>
            <w:r w:rsidR="00A448DE" w:rsidRPr="00E92575">
              <w:rPr>
                <w:rFonts w:ascii="標楷體" w:eastAsia="標楷體" w:hAnsi="標楷體" w:hint="eastAsia"/>
                <w:bCs/>
                <w:color w:val="000000" w:themeColor="text1"/>
                <w:sz w:val="24"/>
                <w:szCs w:val="24"/>
                <w:u w:val="single"/>
              </w:rPr>
              <w:t>併</w:t>
            </w:r>
            <w:r w:rsidR="00A448DE" w:rsidRPr="00E92575">
              <w:rPr>
                <w:rFonts w:ascii="標楷體" w:eastAsia="標楷體" w:hint="eastAsia"/>
                <w:bCs/>
                <w:color w:val="000000" w:themeColor="text1"/>
                <w:sz w:val="24"/>
                <w:szCs w:val="24"/>
                <w:u w:val="single"/>
              </w:rPr>
              <w:t>設置</w:t>
            </w:r>
            <w:r w:rsidR="00A448DE" w:rsidRPr="00E92575">
              <w:rPr>
                <w:rFonts w:ascii="標楷體" w:eastAsia="標楷體" w:hAnsi="標楷體" w:hint="eastAsia"/>
                <w:bCs/>
                <w:color w:val="000000" w:themeColor="text1"/>
                <w:sz w:val="24"/>
                <w:szCs w:val="24"/>
                <w:u w:val="single"/>
              </w:rPr>
              <w:t>許可證申請提報，</w:t>
            </w:r>
            <w:r w:rsidR="00A448DE" w:rsidRPr="00E92575">
              <w:rPr>
                <w:rFonts w:ascii="標楷體" w:eastAsia="標楷體" w:hint="eastAsia"/>
                <w:bCs/>
                <w:color w:val="000000" w:themeColor="text1"/>
                <w:sz w:val="24"/>
                <w:szCs w:val="24"/>
                <w:u w:val="single"/>
              </w:rPr>
              <w:t>不受第</w:t>
            </w:r>
            <w:r w:rsidR="00DE161B" w:rsidRPr="00E92575">
              <w:rPr>
                <w:rFonts w:ascii="標楷體" w:eastAsia="標楷體" w:hint="eastAsia"/>
                <w:bCs/>
                <w:color w:val="000000" w:themeColor="text1"/>
                <w:sz w:val="24"/>
                <w:szCs w:val="24"/>
                <w:u w:val="single"/>
              </w:rPr>
              <w:t>一</w:t>
            </w:r>
            <w:r w:rsidR="00A448DE" w:rsidRPr="00E92575">
              <w:rPr>
                <w:rFonts w:ascii="標楷體" w:eastAsia="標楷體" w:hint="eastAsia"/>
                <w:bCs/>
                <w:color w:val="000000" w:themeColor="text1"/>
                <w:sz w:val="24"/>
                <w:szCs w:val="24"/>
                <w:u w:val="single"/>
              </w:rPr>
              <w:t>項第二款規定</w:t>
            </w:r>
            <w:r w:rsidR="008A7CA9">
              <w:rPr>
                <w:rFonts w:ascii="標楷體" w:eastAsia="標楷體" w:hint="eastAsia"/>
                <w:bCs/>
                <w:color w:val="000000" w:themeColor="text1"/>
                <w:sz w:val="24"/>
                <w:szCs w:val="24"/>
                <w:u w:val="single"/>
              </w:rPr>
              <w:t>之限制</w:t>
            </w:r>
            <w:r w:rsidR="00A448DE" w:rsidRPr="00E92575">
              <w:rPr>
                <w:rFonts w:ascii="標楷體" w:eastAsia="標楷體" w:hint="eastAsia"/>
                <w:bCs/>
                <w:color w:val="000000" w:themeColor="text1"/>
                <w:sz w:val="24"/>
                <w:szCs w:val="24"/>
                <w:u w:val="single"/>
              </w:rPr>
              <w:t>。</w:t>
            </w:r>
          </w:p>
        </w:tc>
        <w:tc>
          <w:tcPr>
            <w:tcW w:w="3222" w:type="dxa"/>
            <w:shd w:val="clear" w:color="auto" w:fill="FFFFFF"/>
          </w:tcPr>
          <w:p w:rsidR="00874931" w:rsidRPr="00E92575"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lastRenderedPageBreak/>
              <w:t>第十條</w:t>
            </w:r>
            <w:r w:rsidR="001C3757" w:rsidRPr="00E92575">
              <w:rPr>
                <w:rFonts w:ascii="標楷體" w:eastAsia="標楷體" w:hint="eastAsia"/>
                <w:bCs/>
                <w:color w:val="000000" w:themeColor="text1"/>
                <w:sz w:val="24"/>
                <w:szCs w:val="24"/>
              </w:rPr>
              <w:t xml:space="preserve">　</w:t>
            </w:r>
            <w:r w:rsidRPr="00E92575">
              <w:rPr>
                <w:rFonts w:ascii="標楷體" w:eastAsia="標楷體" w:hint="eastAsia"/>
                <w:bCs/>
                <w:color w:val="000000" w:themeColor="text1"/>
                <w:sz w:val="24"/>
                <w:szCs w:val="24"/>
              </w:rPr>
              <w:t>削減量差額證明展延規定如下：</w:t>
            </w:r>
          </w:p>
          <w:p w:rsidR="00874931" w:rsidRPr="00E92575" w:rsidRDefault="00874931" w:rsidP="00CF528F">
            <w:pPr>
              <w:pStyle w:val="2"/>
              <w:adjustRightInd w:val="0"/>
              <w:snapToGrid w:val="0"/>
              <w:ind w:leftChars="100" w:left="728" w:firstLineChars="0" w:hanging="488"/>
              <w:rPr>
                <w:rFonts w:ascii="標楷體" w:eastAsia="標楷體"/>
                <w:bCs/>
                <w:color w:val="000000" w:themeColor="text1"/>
                <w:sz w:val="24"/>
                <w:szCs w:val="24"/>
              </w:rPr>
            </w:pPr>
            <w:r w:rsidRPr="00E92575">
              <w:rPr>
                <w:rFonts w:ascii="標楷體" w:eastAsia="標楷體" w:hint="eastAsia"/>
                <w:bCs/>
                <w:color w:val="000000" w:themeColor="text1"/>
                <w:sz w:val="24"/>
                <w:szCs w:val="24"/>
              </w:rPr>
              <w:t>一、</w:t>
            </w:r>
            <w:r w:rsidR="00012C17" w:rsidRPr="00E92575">
              <w:rPr>
                <w:rFonts w:ascii="標楷體" w:eastAsia="標楷體"/>
                <w:bCs/>
                <w:color w:val="000000" w:themeColor="text1"/>
                <w:sz w:val="24"/>
                <w:szCs w:val="24"/>
              </w:rPr>
              <w:tab/>
            </w:r>
            <w:r w:rsidRPr="00E92575">
              <w:rPr>
                <w:rFonts w:ascii="標楷體" w:eastAsia="標楷體" w:hint="eastAsia"/>
                <w:bCs/>
                <w:color w:val="000000" w:themeColor="text1"/>
                <w:sz w:val="24"/>
                <w:szCs w:val="24"/>
              </w:rPr>
              <w:t>削減量差額證明有效期限應依總量管制計畫所定期程，期滿仍繼續使用者，公私場所應於屆滿前三至六個月內，檢具申請表及削減量差額證明，向</w:t>
            </w:r>
            <w:r w:rsidRPr="002D6EE5">
              <w:rPr>
                <w:rFonts w:ascii="標楷體" w:eastAsia="標楷體" w:hint="eastAsia"/>
                <w:bCs/>
                <w:color w:val="000000" w:themeColor="text1"/>
                <w:sz w:val="24"/>
                <w:szCs w:val="24"/>
              </w:rPr>
              <w:t>地方</w:t>
            </w:r>
            <w:r w:rsidRPr="00E92575">
              <w:rPr>
                <w:rFonts w:ascii="標楷體" w:eastAsia="標楷體" w:hint="eastAsia"/>
                <w:bCs/>
                <w:color w:val="000000" w:themeColor="text1"/>
                <w:sz w:val="24"/>
                <w:szCs w:val="24"/>
              </w:rPr>
              <w:t>主管機關申請展延。</w:t>
            </w:r>
          </w:p>
          <w:p w:rsidR="00874931" w:rsidRPr="00E92575" w:rsidRDefault="00874931" w:rsidP="00CF528F">
            <w:pPr>
              <w:pStyle w:val="2"/>
              <w:adjustRightInd w:val="0"/>
              <w:snapToGrid w:val="0"/>
              <w:ind w:leftChars="100" w:left="728" w:firstLineChars="0" w:hanging="488"/>
              <w:rPr>
                <w:rFonts w:ascii="標楷體" w:eastAsia="標楷體"/>
                <w:bCs/>
                <w:color w:val="000000" w:themeColor="text1"/>
                <w:sz w:val="24"/>
                <w:szCs w:val="24"/>
              </w:rPr>
            </w:pPr>
            <w:r w:rsidRPr="00E92575">
              <w:rPr>
                <w:rFonts w:ascii="標楷體" w:eastAsia="標楷體" w:hint="eastAsia"/>
                <w:bCs/>
                <w:color w:val="000000" w:themeColor="text1"/>
                <w:sz w:val="24"/>
                <w:szCs w:val="24"/>
              </w:rPr>
              <w:t>二、</w:t>
            </w:r>
            <w:r w:rsidR="00012C17" w:rsidRPr="00E92575">
              <w:rPr>
                <w:rFonts w:ascii="標楷體" w:eastAsia="標楷體"/>
                <w:bCs/>
                <w:color w:val="000000" w:themeColor="text1"/>
                <w:sz w:val="24"/>
                <w:szCs w:val="24"/>
              </w:rPr>
              <w:tab/>
            </w:r>
            <w:r w:rsidRPr="00E92575">
              <w:rPr>
                <w:rFonts w:ascii="標楷體" w:eastAsia="標楷體" w:hint="eastAsia"/>
                <w:bCs/>
                <w:color w:val="000000" w:themeColor="text1"/>
                <w:sz w:val="24"/>
                <w:szCs w:val="24"/>
              </w:rPr>
              <w:t>公私場所每次申請展延削減量差額證明時，</w:t>
            </w:r>
            <w:r w:rsidRPr="002D6EE5">
              <w:rPr>
                <w:rFonts w:ascii="標楷體" w:eastAsia="標楷體" w:hint="eastAsia"/>
                <w:bCs/>
                <w:color w:val="000000" w:themeColor="text1"/>
                <w:sz w:val="24"/>
                <w:szCs w:val="24"/>
              </w:rPr>
              <w:t>地方</w:t>
            </w:r>
            <w:r w:rsidRPr="00E92575">
              <w:rPr>
                <w:rFonts w:ascii="標楷體" w:eastAsia="標楷體" w:hint="eastAsia"/>
                <w:bCs/>
                <w:color w:val="000000" w:themeColor="text1"/>
                <w:sz w:val="24"/>
                <w:szCs w:val="24"/>
              </w:rPr>
              <w:t>主管機關應指定該削減量差額之百分之十，限作為不同法人之新設或變更固定污染源排放增量抵換之用</w:t>
            </w:r>
            <w:r w:rsidRPr="00E92575">
              <w:rPr>
                <w:rFonts w:ascii="標楷體" w:eastAsia="標楷體" w:hint="eastAsia"/>
                <w:bCs/>
                <w:color w:val="000000" w:themeColor="text1"/>
                <w:sz w:val="24"/>
                <w:szCs w:val="24"/>
                <w:u w:val="single"/>
              </w:rPr>
              <w:t>，並登載於中央主管機關指定之空氣污染物削減量差額管理平台</w:t>
            </w:r>
            <w:r w:rsidRPr="00E92575">
              <w:rPr>
                <w:rFonts w:ascii="標楷體" w:eastAsia="標楷體" w:hint="eastAsia"/>
                <w:bCs/>
                <w:color w:val="000000" w:themeColor="text1"/>
                <w:sz w:val="24"/>
                <w:szCs w:val="24"/>
              </w:rPr>
              <w:t>。</w:t>
            </w:r>
          </w:p>
          <w:p w:rsidR="00874931" w:rsidRPr="00E92575" w:rsidRDefault="005E0E36" w:rsidP="005E0E36">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t xml:space="preserve">　　　</w:t>
            </w:r>
            <w:r w:rsidR="00874931" w:rsidRPr="00CC35E8">
              <w:rPr>
                <w:rFonts w:ascii="標楷體" w:eastAsia="標楷體" w:hint="eastAsia"/>
                <w:bCs/>
                <w:color w:val="000000" w:themeColor="text1"/>
                <w:sz w:val="24"/>
                <w:szCs w:val="24"/>
              </w:rPr>
              <w:t>地方</w:t>
            </w:r>
            <w:r w:rsidR="00874931" w:rsidRPr="00E92575">
              <w:rPr>
                <w:rFonts w:ascii="標楷體" w:eastAsia="標楷體" w:hint="eastAsia"/>
                <w:bCs/>
                <w:color w:val="000000" w:themeColor="text1"/>
                <w:sz w:val="24"/>
                <w:szCs w:val="24"/>
              </w:rPr>
              <w:t>主管機關</w:t>
            </w:r>
            <w:r w:rsidR="00874931" w:rsidRPr="00E92575">
              <w:rPr>
                <w:rFonts w:ascii="標楷體" w:eastAsia="標楷體" w:hAnsi="Courier New" w:hint="eastAsia"/>
                <w:bCs/>
                <w:color w:val="000000" w:themeColor="text1"/>
                <w:kern w:val="0"/>
                <w:sz w:val="24"/>
                <w:szCs w:val="24"/>
              </w:rPr>
              <w:t>受理</w:t>
            </w:r>
            <w:r w:rsidR="00874931" w:rsidRPr="00E92575">
              <w:rPr>
                <w:rFonts w:ascii="標楷體" w:eastAsia="標楷體" w:hint="eastAsia"/>
                <w:bCs/>
                <w:color w:val="000000" w:themeColor="text1"/>
                <w:sz w:val="24"/>
                <w:szCs w:val="24"/>
              </w:rPr>
              <w:t>前項削減量差額證明展延申請</w:t>
            </w:r>
            <w:r w:rsidR="00874931" w:rsidRPr="002D6EE5">
              <w:rPr>
                <w:rFonts w:ascii="標楷體" w:eastAsia="標楷體" w:hint="eastAsia"/>
                <w:bCs/>
                <w:color w:val="000000" w:themeColor="text1"/>
                <w:sz w:val="24"/>
                <w:szCs w:val="24"/>
              </w:rPr>
              <w:t>，應依第八條規定</w:t>
            </w:r>
            <w:r w:rsidR="00874931" w:rsidRPr="002D6EE5">
              <w:rPr>
                <w:rFonts w:ascii="標楷體" w:eastAsia="標楷體" w:hAnsi="Courier New" w:hint="eastAsia"/>
                <w:bCs/>
                <w:color w:val="000000" w:themeColor="text1"/>
                <w:kern w:val="0"/>
                <w:sz w:val="24"/>
                <w:szCs w:val="24"/>
              </w:rPr>
              <w:t>辦理</w:t>
            </w:r>
            <w:r w:rsidR="00874931" w:rsidRPr="00E92575">
              <w:rPr>
                <w:rFonts w:ascii="標楷體" w:eastAsia="標楷體" w:hint="eastAsia"/>
                <w:bCs/>
                <w:color w:val="000000" w:themeColor="text1"/>
                <w:sz w:val="24"/>
                <w:szCs w:val="24"/>
              </w:rPr>
              <w:t>。</w:t>
            </w:r>
          </w:p>
          <w:p w:rsidR="00874931" w:rsidRPr="00E92575" w:rsidRDefault="005E0E36" w:rsidP="005E0E36">
            <w:pPr>
              <w:pStyle w:val="2"/>
              <w:adjustRightInd w:val="0"/>
              <w:snapToGrid w:val="0"/>
              <w:ind w:leftChars="0" w:left="240" w:hangingChars="100" w:hanging="240"/>
              <w:rPr>
                <w:rFonts w:ascii="Times New Roman"/>
                <w:color w:val="000000" w:themeColor="text1"/>
                <w:sz w:val="24"/>
                <w:szCs w:val="24"/>
              </w:rPr>
            </w:pPr>
            <w:r w:rsidRPr="00E92575">
              <w:rPr>
                <w:rFonts w:ascii="標楷體" w:eastAsia="標楷體" w:hint="eastAsia"/>
                <w:bCs/>
                <w:color w:val="000000" w:themeColor="text1"/>
                <w:sz w:val="24"/>
                <w:szCs w:val="24"/>
              </w:rPr>
              <w:t xml:space="preserve">　　　</w:t>
            </w:r>
            <w:r w:rsidR="00874931" w:rsidRPr="002D6EE5">
              <w:rPr>
                <w:rFonts w:ascii="標楷體" w:eastAsia="標楷體" w:hint="eastAsia"/>
                <w:bCs/>
                <w:color w:val="000000" w:themeColor="text1"/>
                <w:sz w:val="24"/>
                <w:szCs w:val="24"/>
              </w:rPr>
              <w:t>地方</w:t>
            </w:r>
            <w:r w:rsidR="00874931" w:rsidRPr="00E92575">
              <w:rPr>
                <w:rFonts w:ascii="標楷體" w:eastAsia="標楷體" w:hint="eastAsia"/>
                <w:bCs/>
                <w:color w:val="000000" w:themeColor="text1"/>
                <w:sz w:val="24"/>
                <w:szCs w:val="24"/>
              </w:rPr>
              <w:t>主管機關得依總量管制計畫實施狀況，報請中央主管機關核可後調整第一項第二款指定削減量差額之比率。</w:t>
            </w:r>
          </w:p>
        </w:tc>
        <w:tc>
          <w:tcPr>
            <w:tcW w:w="3223" w:type="dxa"/>
            <w:shd w:val="clear" w:color="auto" w:fill="FFFFFF"/>
          </w:tcPr>
          <w:p w:rsidR="00322B63" w:rsidRDefault="00E92575" w:rsidP="003D071F">
            <w:pPr>
              <w:pStyle w:val="ac"/>
              <w:widowControl/>
              <w:numPr>
                <w:ilvl w:val="0"/>
                <w:numId w:val="25"/>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第一項</w:t>
            </w:r>
            <w:r w:rsidR="00322B63">
              <w:rPr>
                <w:rFonts w:hint="eastAsia"/>
                <w:bCs/>
                <w:color w:val="000000" w:themeColor="text1"/>
                <w:szCs w:val="24"/>
              </w:rPr>
              <w:t>修正理由如下</w:t>
            </w:r>
            <w:r w:rsidR="00322B63">
              <w:rPr>
                <w:rFonts w:hAnsi="標楷體" w:hint="eastAsia"/>
                <w:bCs/>
                <w:color w:val="000000" w:themeColor="text1"/>
                <w:szCs w:val="24"/>
              </w:rPr>
              <w:t>：</w:t>
            </w:r>
          </w:p>
          <w:p w:rsidR="00322B63" w:rsidRDefault="00322B63" w:rsidP="002D6EE5">
            <w:pPr>
              <w:pStyle w:val="ac"/>
              <w:widowControl/>
              <w:numPr>
                <w:ilvl w:val="0"/>
                <w:numId w:val="40"/>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序文未修正。</w:t>
            </w:r>
          </w:p>
          <w:p w:rsidR="00322B63" w:rsidRPr="002D6EE5" w:rsidRDefault="00E92575" w:rsidP="002D6EE5">
            <w:pPr>
              <w:pStyle w:val="ac"/>
              <w:widowControl/>
              <w:numPr>
                <w:ilvl w:val="0"/>
                <w:numId w:val="40"/>
              </w:numPr>
              <w:autoSpaceDE w:val="0"/>
              <w:autoSpaceDN w:val="0"/>
              <w:snapToGrid w:val="0"/>
              <w:spacing w:line="240" w:lineRule="auto"/>
              <w:ind w:leftChars="0"/>
              <w:jc w:val="both"/>
              <w:rPr>
                <w:bCs/>
                <w:color w:val="000000" w:themeColor="text1"/>
                <w:szCs w:val="24"/>
              </w:rPr>
            </w:pPr>
            <w:r w:rsidRPr="002D6EE5">
              <w:rPr>
                <w:rFonts w:hint="eastAsia"/>
                <w:bCs/>
                <w:color w:val="000000" w:themeColor="text1"/>
                <w:szCs w:val="24"/>
              </w:rPr>
              <w:t>第一款酌作文字修正</w:t>
            </w:r>
            <w:r w:rsidR="00542E93" w:rsidRPr="002D6EE5">
              <w:rPr>
                <w:rFonts w:hint="eastAsia"/>
                <w:bCs/>
                <w:color w:val="000000" w:themeColor="text1"/>
                <w:szCs w:val="24"/>
              </w:rPr>
              <w:t>，理由同第二條說明二</w:t>
            </w:r>
            <w:r w:rsidR="00081F07" w:rsidRPr="002D6EE5">
              <w:rPr>
                <w:rFonts w:hint="eastAsia"/>
                <w:bCs/>
                <w:color w:val="000000" w:themeColor="text1"/>
                <w:szCs w:val="24"/>
              </w:rPr>
              <w:t>。</w:t>
            </w:r>
          </w:p>
          <w:p w:rsidR="003D071F" w:rsidRPr="002D6EE5" w:rsidRDefault="002456AD" w:rsidP="002D6EE5">
            <w:pPr>
              <w:pStyle w:val="ac"/>
              <w:widowControl/>
              <w:numPr>
                <w:ilvl w:val="0"/>
                <w:numId w:val="40"/>
              </w:numPr>
              <w:autoSpaceDE w:val="0"/>
              <w:autoSpaceDN w:val="0"/>
              <w:snapToGrid w:val="0"/>
              <w:spacing w:line="240" w:lineRule="auto"/>
              <w:ind w:leftChars="0"/>
              <w:jc w:val="both"/>
              <w:rPr>
                <w:bCs/>
                <w:color w:val="000000" w:themeColor="text1"/>
                <w:szCs w:val="24"/>
              </w:rPr>
            </w:pPr>
            <w:r w:rsidRPr="002D6EE5">
              <w:rPr>
                <w:rFonts w:hint="eastAsia"/>
                <w:bCs/>
                <w:color w:val="000000" w:themeColor="text1"/>
                <w:szCs w:val="24"/>
              </w:rPr>
              <w:t>為免削減量差額展延規定散落於</w:t>
            </w:r>
            <w:r w:rsidR="00A20677" w:rsidRPr="002D6EE5">
              <w:rPr>
                <w:rFonts w:hint="eastAsia"/>
                <w:bCs/>
                <w:color w:val="000000" w:themeColor="text1"/>
                <w:szCs w:val="24"/>
              </w:rPr>
              <w:t>不同</w:t>
            </w:r>
            <w:r w:rsidRPr="002D6EE5">
              <w:rPr>
                <w:rFonts w:hint="eastAsia"/>
                <w:bCs/>
                <w:color w:val="000000" w:themeColor="text1"/>
                <w:szCs w:val="24"/>
              </w:rPr>
              <w:t>法規，</w:t>
            </w:r>
            <w:r w:rsidR="00E92575" w:rsidRPr="002D6EE5">
              <w:rPr>
                <w:rFonts w:hint="eastAsia"/>
                <w:bCs/>
                <w:color w:val="000000" w:themeColor="text1"/>
                <w:szCs w:val="24"/>
              </w:rPr>
              <w:t>將</w:t>
            </w:r>
            <w:r w:rsidR="00470139" w:rsidRPr="002D6EE5">
              <w:rPr>
                <w:rFonts w:hint="eastAsia"/>
                <w:bCs/>
                <w:color w:val="000000" w:themeColor="text1"/>
                <w:szCs w:val="24"/>
              </w:rPr>
              <w:t>高屏地區空氣污染物總量管制計畫</w:t>
            </w:r>
            <w:r w:rsidR="003D071F" w:rsidRPr="002D6EE5">
              <w:rPr>
                <w:rFonts w:hint="eastAsia"/>
                <w:bCs/>
                <w:color w:val="000000" w:themeColor="text1"/>
                <w:szCs w:val="24"/>
              </w:rPr>
              <w:t>柒、</w:t>
            </w:r>
            <w:r w:rsidRPr="002D6EE5" w:rsidDel="002456AD">
              <w:rPr>
                <w:bCs/>
                <w:color w:val="000000" w:themeColor="text1"/>
                <w:szCs w:val="24"/>
              </w:rPr>
              <w:t xml:space="preserve"> </w:t>
            </w:r>
            <w:r w:rsidR="003D071F" w:rsidRPr="002D6EE5">
              <w:rPr>
                <w:rFonts w:hint="eastAsia"/>
                <w:bCs/>
                <w:color w:val="000000" w:themeColor="text1"/>
                <w:szCs w:val="24"/>
              </w:rPr>
              <w:t>(六)</w:t>
            </w:r>
            <w:r w:rsidRPr="002D6EE5">
              <w:rPr>
                <w:rFonts w:hint="eastAsia"/>
                <w:bCs/>
                <w:color w:val="000000" w:themeColor="text1"/>
                <w:szCs w:val="24"/>
              </w:rPr>
              <w:t>有關</w:t>
            </w:r>
            <w:r w:rsidR="00470139" w:rsidRPr="002D6EE5">
              <w:rPr>
                <w:rFonts w:hint="eastAsia"/>
                <w:bCs/>
                <w:color w:val="000000" w:themeColor="text1"/>
                <w:szCs w:val="24"/>
              </w:rPr>
              <w:t>削減量差額展延</w:t>
            </w:r>
            <w:r w:rsidR="003720CD" w:rsidRPr="002D6EE5">
              <w:rPr>
                <w:rFonts w:hint="eastAsia"/>
                <w:bCs/>
                <w:color w:val="000000" w:themeColor="text1"/>
                <w:szCs w:val="24"/>
              </w:rPr>
              <w:t>之</w:t>
            </w:r>
            <w:r w:rsidR="00470139" w:rsidRPr="002D6EE5">
              <w:rPr>
                <w:rFonts w:hint="eastAsia"/>
                <w:bCs/>
                <w:color w:val="000000" w:themeColor="text1"/>
                <w:szCs w:val="24"/>
              </w:rPr>
              <w:t>規定</w:t>
            </w:r>
            <w:r w:rsidR="003720CD" w:rsidRPr="002D6EE5">
              <w:rPr>
                <w:rFonts w:hint="eastAsia"/>
                <w:bCs/>
                <w:color w:val="000000" w:themeColor="text1"/>
                <w:szCs w:val="24"/>
              </w:rPr>
              <w:t>，</w:t>
            </w:r>
            <w:r w:rsidR="00470139" w:rsidRPr="002D6EE5">
              <w:rPr>
                <w:rFonts w:hint="eastAsia"/>
                <w:bCs/>
                <w:color w:val="000000" w:themeColor="text1"/>
                <w:szCs w:val="24"/>
              </w:rPr>
              <w:t>納入本辦法統一規範</w:t>
            </w:r>
            <w:r w:rsidR="003720CD" w:rsidRPr="002D6EE5">
              <w:rPr>
                <w:rFonts w:hint="eastAsia"/>
                <w:bCs/>
                <w:color w:val="000000" w:themeColor="text1"/>
                <w:szCs w:val="24"/>
              </w:rPr>
              <w:t>，爰修正第二款</w:t>
            </w:r>
            <w:r w:rsidR="00322B63">
              <w:rPr>
                <w:rFonts w:hint="eastAsia"/>
                <w:bCs/>
                <w:color w:val="000000" w:themeColor="text1"/>
                <w:szCs w:val="24"/>
              </w:rPr>
              <w:t>規定</w:t>
            </w:r>
            <w:r w:rsidR="00542E93" w:rsidRPr="002D6EE5">
              <w:rPr>
                <w:rFonts w:hint="eastAsia"/>
                <w:bCs/>
                <w:color w:val="000000" w:themeColor="text1"/>
                <w:szCs w:val="24"/>
              </w:rPr>
              <w:t>，</w:t>
            </w:r>
            <w:r w:rsidR="00322B63">
              <w:rPr>
                <w:rFonts w:hint="eastAsia"/>
                <w:bCs/>
                <w:color w:val="000000" w:themeColor="text1"/>
                <w:szCs w:val="24"/>
              </w:rPr>
              <w:t>並</w:t>
            </w:r>
            <w:r w:rsidR="00542E93" w:rsidRPr="002D6EE5">
              <w:rPr>
                <w:rFonts w:hint="eastAsia"/>
                <w:bCs/>
                <w:color w:val="000000" w:themeColor="text1"/>
                <w:szCs w:val="24"/>
              </w:rPr>
              <w:t>酌作文字修正，理由同第二條說明二</w:t>
            </w:r>
            <w:r w:rsidR="00470139" w:rsidRPr="002D6EE5">
              <w:rPr>
                <w:rFonts w:hint="eastAsia"/>
                <w:bCs/>
                <w:color w:val="000000" w:themeColor="text1"/>
                <w:szCs w:val="24"/>
              </w:rPr>
              <w:t>。</w:t>
            </w:r>
          </w:p>
          <w:p w:rsidR="00FB3F37" w:rsidRDefault="004C1811" w:rsidP="00174DE8">
            <w:pPr>
              <w:pStyle w:val="ac"/>
              <w:widowControl/>
              <w:numPr>
                <w:ilvl w:val="0"/>
                <w:numId w:val="25"/>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因應第八條已修正審查規定，且審酌地方主管機關實務運作之審查期程，爰於</w:t>
            </w:r>
            <w:r w:rsidR="00FB3F37">
              <w:rPr>
                <w:rFonts w:hint="eastAsia"/>
                <w:bCs/>
                <w:color w:val="000000" w:themeColor="text1"/>
                <w:szCs w:val="24"/>
              </w:rPr>
              <w:t>第二項</w:t>
            </w:r>
            <w:r>
              <w:rPr>
                <w:rFonts w:hint="eastAsia"/>
                <w:bCs/>
                <w:color w:val="000000" w:themeColor="text1"/>
                <w:szCs w:val="24"/>
              </w:rPr>
              <w:t>修正</w:t>
            </w:r>
            <w:r w:rsidR="00FB3F37">
              <w:rPr>
                <w:rFonts w:hint="eastAsia"/>
                <w:bCs/>
                <w:color w:val="000000" w:themeColor="text1"/>
                <w:szCs w:val="24"/>
              </w:rPr>
              <w:t>地方主管機關審查削減量差額展延及應通知公私場所領取削減量差額展延證明之時程，並酌作文字修正，理由同第二條說明二。</w:t>
            </w:r>
          </w:p>
          <w:p w:rsidR="00FB3F37" w:rsidRDefault="00373F69" w:rsidP="00174DE8">
            <w:pPr>
              <w:pStyle w:val="ac"/>
              <w:widowControl/>
              <w:numPr>
                <w:ilvl w:val="0"/>
                <w:numId w:val="25"/>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第三項增訂削減量差額申請展延之補正規定</w:t>
            </w:r>
            <w:r w:rsidR="00FB3F37">
              <w:rPr>
                <w:rFonts w:hint="eastAsia"/>
                <w:bCs/>
                <w:color w:val="000000" w:themeColor="text1"/>
                <w:szCs w:val="24"/>
              </w:rPr>
              <w:t>。</w:t>
            </w:r>
          </w:p>
          <w:p w:rsidR="00FB3F37" w:rsidRDefault="00FB3F37" w:rsidP="00174DE8">
            <w:pPr>
              <w:pStyle w:val="ac"/>
              <w:widowControl/>
              <w:numPr>
                <w:ilvl w:val="0"/>
                <w:numId w:val="25"/>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第四項酌作文字修正，理由同第二條說明二。</w:t>
            </w:r>
          </w:p>
          <w:p w:rsidR="00F648B0" w:rsidRPr="00174DE8" w:rsidRDefault="00053A30">
            <w:pPr>
              <w:pStyle w:val="ac"/>
              <w:widowControl/>
              <w:numPr>
                <w:ilvl w:val="0"/>
                <w:numId w:val="25"/>
              </w:numPr>
              <w:autoSpaceDE w:val="0"/>
              <w:autoSpaceDN w:val="0"/>
              <w:snapToGrid w:val="0"/>
              <w:spacing w:line="240" w:lineRule="auto"/>
              <w:ind w:leftChars="0"/>
              <w:jc w:val="both"/>
              <w:rPr>
                <w:bCs/>
                <w:color w:val="000000" w:themeColor="text1"/>
                <w:szCs w:val="24"/>
              </w:rPr>
            </w:pPr>
            <w:r w:rsidRPr="00174DE8">
              <w:rPr>
                <w:rFonts w:hint="eastAsia"/>
                <w:bCs/>
                <w:color w:val="000000" w:themeColor="text1"/>
                <w:szCs w:val="24"/>
              </w:rPr>
              <w:t>避免業者用作自廠新設或變更之額度，因期程更迭辦理展延而短缺之問題</w:t>
            </w:r>
            <w:r>
              <w:rPr>
                <w:rFonts w:hint="eastAsia"/>
                <w:bCs/>
                <w:color w:val="000000" w:themeColor="text1"/>
                <w:szCs w:val="24"/>
              </w:rPr>
              <w:t>，</w:t>
            </w:r>
            <w:r w:rsidR="00E3347F" w:rsidRPr="00174DE8">
              <w:rPr>
                <w:rFonts w:hint="eastAsia"/>
                <w:bCs/>
                <w:color w:val="000000" w:themeColor="text1"/>
                <w:szCs w:val="24"/>
              </w:rPr>
              <w:t>增</w:t>
            </w:r>
            <w:r>
              <w:rPr>
                <w:rFonts w:hint="eastAsia"/>
                <w:bCs/>
                <w:color w:val="000000" w:themeColor="text1"/>
                <w:szCs w:val="24"/>
              </w:rPr>
              <w:t>訂</w:t>
            </w:r>
            <w:r w:rsidR="00E3347F" w:rsidRPr="00174DE8">
              <w:rPr>
                <w:rFonts w:hint="eastAsia"/>
                <w:bCs/>
                <w:color w:val="000000" w:themeColor="text1"/>
                <w:szCs w:val="24"/>
              </w:rPr>
              <w:t>公私場所於</w:t>
            </w:r>
            <w:r w:rsidRPr="00174DE8">
              <w:rPr>
                <w:rFonts w:hint="eastAsia"/>
                <w:bCs/>
                <w:color w:val="000000" w:themeColor="text1"/>
                <w:szCs w:val="24"/>
              </w:rPr>
              <w:t>申請</w:t>
            </w:r>
            <w:r w:rsidR="00E3347F" w:rsidRPr="00174DE8">
              <w:rPr>
                <w:rFonts w:hint="eastAsia"/>
                <w:bCs/>
                <w:color w:val="000000" w:themeColor="text1"/>
                <w:szCs w:val="24"/>
              </w:rPr>
              <w:t>設置許可證時，一併提出削減量差額</w:t>
            </w:r>
            <w:r w:rsidRPr="00174DE8">
              <w:rPr>
                <w:rFonts w:hint="eastAsia"/>
                <w:bCs/>
                <w:color w:val="000000" w:themeColor="text1"/>
                <w:szCs w:val="24"/>
              </w:rPr>
              <w:t>時</w:t>
            </w:r>
            <w:r w:rsidR="00E3347F" w:rsidRPr="00174DE8">
              <w:rPr>
                <w:rFonts w:hint="eastAsia"/>
                <w:bCs/>
                <w:color w:val="000000" w:themeColor="text1"/>
                <w:szCs w:val="24"/>
              </w:rPr>
              <w:t>，</w:t>
            </w:r>
            <w:r>
              <w:rPr>
                <w:rFonts w:hint="eastAsia"/>
                <w:bCs/>
                <w:color w:val="000000" w:themeColor="text1"/>
                <w:szCs w:val="24"/>
              </w:rPr>
              <w:t>不受第一項第</w:t>
            </w:r>
            <w:r>
              <w:rPr>
                <w:rFonts w:hint="eastAsia"/>
                <w:bCs/>
                <w:color w:val="000000" w:themeColor="text1"/>
                <w:szCs w:val="24"/>
              </w:rPr>
              <w:lastRenderedPageBreak/>
              <w:t>二款</w:t>
            </w:r>
            <w:r w:rsidR="00E3347F" w:rsidRPr="00174DE8">
              <w:rPr>
                <w:rFonts w:hint="eastAsia"/>
                <w:bCs/>
                <w:color w:val="000000" w:themeColor="text1"/>
                <w:szCs w:val="24"/>
              </w:rPr>
              <w:t>削減量差額展延</w:t>
            </w:r>
            <w:r w:rsidR="006B0695">
              <w:rPr>
                <w:rFonts w:hint="eastAsia"/>
                <w:bCs/>
                <w:color w:val="000000" w:themeColor="text1"/>
                <w:szCs w:val="24"/>
              </w:rPr>
              <w:t>應指定百分之十作為</w:t>
            </w:r>
            <w:r w:rsidR="006B0695" w:rsidRPr="00E92575">
              <w:rPr>
                <w:rFonts w:hint="eastAsia"/>
                <w:bCs/>
                <w:color w:val="000000" w:themeColor="text1"/>
                <w:szCs w:val="24"/>
              </w:rPr>
              <w:t>不同法人之新設或變更固定污染源排放增量抵換之用</w:t>
            </w:r>
            <w:r w:rsidR="006B0695">
              <w:rPr>
                <w:rFonts w:hint="eastAsia"/>
                <w:bCs/>
                <w:color w:val="000000" w:themeColor="text1"/>
                <w:szCs w:val="24"/>
              </w:rPr>
              <w:t>，</w:t>
            </w:r>
            <w:r w:rsidR="00FB3F37">
              <w:rPr>
                <w:rFonts w:hint="eastAsia"/>
                <w:bCs/>
                <w:color w:val="000000" w:themeColor="text1"/>
                <w:szCs w:val="24"/>
              </w:rPr>
              <w:t>爰新增第四項規定</w:t>
            </w:r>
            <w:r w:rsidR="00E3347F" w:rsidRPr="00174DE8">
              <w:rPr>
                <w:rFonts w:hint="eastAsia"/>
                <w:bCs/>
                <w:color w:val="000000" w:themeColor="text1"/>
                <w:szCs w:val="24"/>
              </w:rPr>
              <w:t>。</w:t>
            </w:r>
          </w:p>
        </w:tc>
      </w:tr>
      <w:tr w:rsidR="00012C17" w:rsidRPr="00897B9D" w:rsidTr="00356AB4">
        <w:trPr>
          <w:jc w:val="center"/>
        </w:trPr>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lastRenderedPageBreak/>
              <w:t>第十一條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空氣污染物排放增量抵換原則如下：</w:t>
            </w:r>
          </w:p>
          <w:p w:rsidR="00874931" w:rsidRPr="00897B9D"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897B9D">
              <w:rPr>
                <w:rFonts w:ascii="標楷體" w:eastAsia="標楷體" w:hint="eastAsia"/>
                <w:bCs/>
                <w:color w:val="000000" w:themeColor="text1"/>
                <w:sz w:val="24"/>
                <w:szCs w:val="24"/>
              </w:rPr>
              <w:t>一、</w:t>
            </w:r>
            <w:r w:rsidR="00012C17" w:rsidRPr="00897B9D">
              <w:rPr>
                <w:rFonts w:ascii="標楷體" w:eastAsia="標楷體"/>
                <w:bCs/>
                <w:color w:val="000000" w:themeColor="text1"/>
                <w:sz w:val="24"/>
                <w:szCs w:val="24"/>
              </w:rPr>
              <w:tab/>
            </w:r>
            <w:r w:rsidR="00E80207" w:rsidRPr="00897B9D">
              <w:rPr>
                <w:rFonts w:ascii="標楷體" w:eastAsia="標楷體" w:hint="eastAsia"/>
                <w:bCs/>
                <w:color w:val="000000" w:themeColor="text1"/>
                <w:sz w:val="24"/>
                <w:szCs w:val="24"/>
              </w:rPr>
              <w:t>同一總量管制區內既存固定污染源提供削減量差額予</w:t>
            </w:r>
            <w:r w:rsidR="003720CD" w:rsidRPr="00CC35E8">
              <w:rPr>
                <w:rFonts w:ascii="標楷體" w:eastAsia="標楷體" w:hint="eastAsia"/>
                <w:bCs/>
                <w:color w:val="000000" w:themeColor="text1"/>
                <w:sz w:val="24"/>
                <w:szCs w:val="24"/>
              </w:rPr>
              <w:t>污染物排放量達一定規模之新設或變更</w:t>
            </w:r>
            <w:r w:rsidR="00E80207" w:rsidRPr="00897B9D">
              <w:rPr>
                <w:rFonts w:ascii="標楷體" w:eastAsia="標楷體" w:hint="eastAsia"/>
                <w:bCs/>
                <w:color w:val="000000" w:themeColor="text1"/>
                <w:sz w:val="24"/>
                <w:szCs w:val="24"/>
              </w:rPr>
              <w:t>固定污染源。</w:t>
            </w:r>
          </w:p>
          <w:p w:rsidR="00874931" w:rsidRPr="00897B9D"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897B9D">
              <w:rPr>
                <w:rFonts w:ascii="標楷體" w:eastAsia="標楷體" w:hint="eastAsia"/>
                <w:bCs/>
                <w:color w:val="000000" w:themeColor="text1"/>
                <w:sz w:val="24"/>
                <w:szCs w:val="24"/>
              </w:rPr>
              <w:t>二、</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相同空氣污染物種類排放增量之抵換。但不同空氣污染物種類具有相同空氣品質維護效益，且經</w:t>
            </w:r>
            <w:r w:rsidR="00081F07" w:rsidRPr="00897B9D">
              <w:rPr>
                <w:rFonts w:ascii="標楷體" w:eastAsia="標楷體" w:hint="eastAsia"/>
                <w:bCs/>
                <w:color w:val="000000" w:themeColor="text1"/>
                <w:sz w:val="24"/>
                <w:szCs w:val="24"/>
                <w:u w:val="single"/>
              </w:rPr>
              <w:t>直轄市、縣(市)</w:t>
            </w:r>
            <w:r w:rsidRPr="00897B9D">
              <w:rPr>
                <w:rFonts w:ascii="標楷體" w:eastAsia="標楷體" w:hint="eastAsia"/>
                <w:bCs/>
                <w:color w:val="000000" w:themeColor="text1"/>
                <w:sz w:val="24"/>
                <w:szCs w:val="24"/>
              </w:rPr>
              <w:t>主管機關審查許可抵換者，不在此限。</w:t>
            </w:r>
          </w:p>
          <w:p w:rsidR="00874931" w:rsidRPr="00897B9D"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897B9D">
              <w:rPr>
                <w:rFonts w:ascii="標楷體" w:eastAsia="標楷體" w:hint="eastAsia"/>
                <w:bCs/>
                <w:color w:val="000000" w:themeColor="text1"/>
                <w:sz w:val="24"/>
                <w:szCs w:val="24"/>
              </w:rPr>
              <w:t>三、</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抵換比例：</w:t>
            </w:r>
          </w:p>
          <w:p w:rsidR="00874931" w:rsidRPr="00897B9D" w:rsidRDefault="00874931" w:rsidP="00012C17">
            <w:pPr>
              <w:pStyle w:val="2"/>
              <w:adjustRightInd w:val="0"/>
              <w:snapToGrid w:val="0"/>
              <w:ind w:leftChars="300" w:left="1200" w:hangingChars="200" w:hanging="480"/>
              <w:rPr>
                <w:rFonts w:ascii="標楷體" w:eastAsia="標楷體" w:hAnsi="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Ansi="標楷體" w:hint="eastAsia"/>
                <w:bCs/>
                <w:color w:val="000000" w:themeColor="text1"/>
                <w:sz w:val="24"/>
                <w:szCs w:val="24"/>
              </w:rPr>
              <w:t>一</w:t>
            </w:r>
            <w:r w:rsidRPr="00897B9D">
              <w:rPr>
                <w:rFonts w:ascii="標楷體" w:eastAsia="標楷體" w:hAnsi="標楷體"/>
                <w:bCs/>
                <w:color w:val="000000" w:themeColor="text1"/>
                <w:sz w:val="24"/>
                <w:szCs w:val="24"/>
              </w:rPr>
              <w:t>)</w:t>
            </w:r>
            <w:r w:rsidRPr="00897B9D">
              <w:rPr>
                <w:rFonts w:ascii="標楷體" w:eastAsia="標楷體" w:hAnsi="標楷體" w:hint="eastAsia"/>
                <w:bCs/>
                <w:color w:val="000000" w:themeColor="text1"/>
                <w:sz w:val="24"/>
                <w:szCs w:val="24"/>
              </w:rPr>
              <w:t>同一法人保留削減量差額與其增量之抵換比例為一比一。</w:t>
            </w:r>
          </w:p>
          <w:p w:rsidR="00874931" w:rsidRPr="00897B9D" w:rsidRDefault="00874931" w:rsidP="00012C17">
            <w:pPr>
              <w:pStyle w:val="2"/>
              <w:adjustRightInd w:val="0"/>
              <w:snapToGrid w:val="0"/>
              <w:ind w:leftChars="300" w:left="1200" w:hangingChars="200" w:hanging="480"/>
              <w:rPr>
                <w:rFonts w:ascii="標楷體" w:eastAsia="標楷體" w:hAnsi="標楷體"/>
                <w:bCs/>
                <w:color w:val="000000" w:themeColor="text1"/>
                <w:sz w:val="24"/>
                <w:szCs w:val="24"/>
              </w:rPr>
            </w:pPr>
            <w:r w:rsidRPr="00897B9D">
              <w:rPr>
                <w:rFonts w:ascii="標楷體" w:eastAsia="標楷體" w:hAnsi="標楷體"/>
                <w:bCs/>
                <w:color w:val="000000" w:themeColor="text1"/>
                <w:sz w:val="24"/>
                <w:szCs w:val="24"/>
              </w:rPr>
              <w:t>(</w:t>
            </w:r>
            <w:r w:rsidRPr="00897B9D">
              <w:rPr>
                <w:rFonts w:ascii="標楷體" w:eastAsia="標楷體" w:hAnsi="標楷體" w:hint="eastAsia"/>
                <w:bCs/>
                <w:color w:val="000000" w:themeColor="text1"/>
                <w:sz w:val="24"/>
                <w:szCs w:val="24"/>
              </w:rPr>
              <w:t>二</w:t>
            </w:r>
            <w:r w:rsidRPr="00897B9D">
              <w:rPr>
                <w:rFonts w:ascii="標楷體" w:eastAsia="標楷體" w:hAnsi="標楷體"/>
                <w:bCs/>
                <w:color w:val="000000" w:themeColor="text1"/>
                <w:sz w:val="24"/>
                <w:szCs w:val="24"/>
              </w:rPr>
              <w:t>)</w:t>
            </w:r>
            <w:r w:rsidRPr="00897B9D">
              <w:rPr>
                <w:rFonts w:ascii="標楷體" w:eastAsia="標楷體" w:hAnsi="標楷體" w:hint="eastAsia"/>
                <w:bCs/>
                <w:color w:val="000000" w:themeColor="text1"/>
                <w:sz w:val="24"/>
                <w:szCs w:val="24"/>
              </w:rPr>
              <w:t>不同法人間削減量差額與增量之抵換比例為一</w:t>
            </w:r>
            <w:r w:rsidRPr="00897B9D">
              <w:rPr>
                <w:rFonts w:ascii="標楷體" w:eastAsia="標楷體" w:hint="eastAsia"/>
                <w:bCs/>
                <w:color w:val="000000" w:themeColor="text1"/>
                <w:sz w:val="24"/>
                <w:szCs w:val="24"/>
              </w:rPr>
              <w:t>．</w:t>
            </w:r>
            <w:r w:rsidRPr="00897B9D">
              <w:rPr>
                <w:rFonts w:ascii="標楷體" w:eastAsia="標楷體" w:hAnsi="標楷體" w:hint="eastAsia"/>
                <w:bCs/>
                <w:color w:val="000000" w:themeColor="text1"/>
                <w:sz w:val="24"/>
                <w:szCs w:val="24"/>
              </w:rPr>
              <w:t>二比一。</w:t>
            </w:r>
          </w:p>
          <w:p w:rsidR="0029641E" w:rsidRPr="00897B9D" w:rsidRDefault="005E0E36" w:rsidP="005E0E36">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EF5716" w:rsidRPr="00897B9D">
              <w:rPr>
                <w:rFonts w:ascii="標楷體" w:eastAsia="標楷體" w:hint="eastAsia"/>
                <w:bCs/>
                <w:color w:val="000000" w:themeColor="text1"/>
                <w:sz w:val="24"/>
                <w:szCs w:val="24"/>
              </w:rPr>
              <w:t>公私場所依前項第二款但書申請審查許可抵換，應向</w:t>
            </w:r>
            <w:r w:rsidR="00EF5716" w:rsidRPr="00897B9D">
              <w:rPr>
                <w:rFonts w:ascii="標楷體" w:eastAsia="標楷體" w:hint="eastAsia"/>
                <w:bCs/>
                <w:color w:val="000000" w:themeColor="text1"/>
                <w:sz w:val="24"/>
                <w:szCs w:val="24"/>
                <w:u w:val="single"/>
              </w:rPr>
              <w:t>直轄市、縣(市)</w:t>
            </w:r>
            <w:r w:rsidR="00EF5716" w:rsidRPr="00897B9D">
              <w:rPr>
                <w:rFonts w:ascii="標楷體" w:eastAsia="標楷體" w:hint="eastAsia"/>
                <w:bCs/>
                <w:color w:val="000000" w:themeColor="text1"/>
                <w:sz w:val="24"/>
                <w:szCs w:val="24"/>
              </w:rPr>
              <w:t>主管機關提報空氣品質模式模擬結果或</w:t>
            </w:r>
            <w:r w:rsidR="00EF5716" w:rsidRPr="00897B9D">
              <w:rPr>
                <w:rFonts w:ascii="標楷體" w:eastAsia="標楷體" w:hAnsi="Courier New" w:hint="eastAsia"/>
                <w:bCs/>
                <w:color w:val="000000" w:themeColor="text1"/>
                <w:kern w:val="0"/>
                <w:sz w:val="24"/>
                <w:szCs w:val="24"/>
              </w:rPr>
              <w:t>相關</w:t>
            </w:r>
            <w:r w:rsidR="00EF5716" w:rsidRPr="00897B9D">
              <w:rPr>
                <w:rFonts w:ascii="標楷體" w:eastAsia="標楷體" w:hint="eastAsia"/>
                <w:bCs/>
                <w:color w:val="000000" w:themeColor="text1"/>
                <w:sz w:val="24"/>
                <w:szCs w:val="24"/>
              </w:rPr>
              <w:t>科學評估證據。</w:t>
            </w:r>
          </w:p>
        </w:tc>
        <w:tc>
          <w:tcPr>
            <w:tcW w:w="3222" w:type="dxa"/>
            <w:shd w:val="clear" w:color="auto" w:fill="FFFFFF"/>
          </w:tcPr>
          <w:p w:rsidR="00874931" w:rsidRPr="00897B9D"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第十一條</w:t>
            </w:r>
            <w:r w:rsidR="001C3757" w:rsidRPr="00897B9D">
              <w:rPr>
                <w:rFonts w:ascii="標楷體" w:eastAsia="標楷體" w:hint="eastAsia"/>
                <w:bCs/>
                <w:color w:val="000000" w:themeColor="text1"/>
                <w:sz w:val="24"/>
                <w:szCs w:val="24"/>
              </w:rPr>
              <w:t xml:space="preserve">　</w:t>
            </w:r>
            <w:r w:rsidRPr="00897B9D">
              <w:rPr>
                <w:rFonts w:ascii="標楷體" w:eastAsia="標楷體" w:hint="eastAsia"/>
                <w:bCs/>
                <w:color w:val="000000" w:themeColor="text1"/>
                <w:sz w:val="24"/>
                <w:szCs w:val="24"/>
              </w:rPr>
              <w:t>空氣污染物排放增量抵換原則如下：</w:t>
            </w:r>
          </w:p>
          <w:p w:rsidR="00874931" w:rsidRPr="00897B9D"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897B9D">
              <w:rPr>
                <w:rFonts w:ascii="標楷體" w:eastAsia="標楷體" w:hint="eastAsia"/>
                <w:bCs/>
                <w:color w:val="000000" w:themeColor="text1"/>
                <w:sz w:val="24"/>
                <w:szCs w:val="24"/>
              </w:rPr>
              <w:t>一、</w:t>
            </w:r>
            <w:r w:rsidR="00012C17" w:rsidRPr="00897B9D">
              <w:rPr>
                <w:rFonts w:ascii="標楷體" w:eastAsia="標楷體"/>
                <w:bCs/>
                <w:color w:val="000000" w:themeColor="text1"/>
                <w:sz w:val="24"/>
                <w:szCs w:val="24"/>
              </w:rPr>
              <w:tab/>
            </w:r>
            <w:r w:rsidR="00AD12BA" w:rsidRPr="00897B9D">
              <w:rPr>
                <w:rFonts w:ascii="標楷體" w:eastAsia="標楷體" w:hint="eastAsia"/>
                <w:bCs/>
                <w:color w:val="000000" w:themeColor="text1"/>
                <w:sz w:val="24"/>
                <w:szCs w:val="24"/>
              </w:rPr>
              <w:t>同一總量管制區內既存固定污染源提供削減量差額予</w:t>
            </w:r>
            <w:r w:rsidR="00AD12BA" w:rsidRPr="00CC35E8">
              <w:rPr>
                <w:rFonts w:ascii="標楷體" w:eastAsia="標楷體" w:hint="eastAsia"/>
                <w:bCs/>
                <w:color w:val="000000" w:themeColor="text1"/>
                <w:sz w:val="24"/>
                <w:szCs w:val="24"/>
              </w:rPr>
              <w:t>污染物排放量達一定規模之新設或變更</w:t>
            </w:r>
            <w:r w:rsidR="00AD12BA" w:rsidRPr="00897B9D">
              <w:rPr>
                <w:rFonts w:ascii="標楷體" w:eastAsia="標楷體" w:hint="eastAsia"/>
                <w:bCs/>
                <w:color w:val="000000" w:themeColor="text1"/>
                <w:sz w:val="24"/>
                <w:szCs w:val="24"/>
              </w:rPr>
              <w:t>固定污染源。</w:t>
            </w:r>
          </w:p>
          <w:p w:rsidR="00874931" w:rsidRPr="00897B9D"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897B9D">
              <w:rPr>
                <w:rFonts w:ascii="標楷體" w:eastAsia="標楷體" w:hint="eastAsia"/>
                <w:bCs/>
                <w:color w:val="000000" w:themeColor="text1"/>
                <w:sz w:val="24"/>
                <w:szCs w:val="24"/>
              </w:rPr>
              <w:t>二、</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相同空氣污染物種類排放增量之抵換。但不同空氣污染物種類具有相同空氣品質維護效益，且經</w:t>
            </w:r>
            <w:r w:rsidRPr="002D6EE5">
              <w:rPr>
                <w:rFonts w:ascii="標楷體" w:eastAsia="標楷體" w:hint="eastAsia"/>
                <w:bCs/>
                <w:color w:val="000000" w:themeColor="text1"/>
                <w:sz w:val="24"/>
                <w:szCs w:val="24"/>
              </w:rPr>
              <w:t>地方</w:t>
            </w:r>
            <w:r w:rsidRPr="00897B9D">
              <w:rPr>
                <w:rFonts w:ascii="標楷體" w:eastAsia="標楷體" w:hint="eastAsia"/>
                <w:bCs/>
                <w:color w:val="000000" w:themeColor="text1"/>
                <w:sz w:val="24"/>
                <w:szCs w:val="24"/>
              </w:rPr>
              <w:t>主管機關審查許可抵換者，不在此限。</w:t>
            </w:r>
          </w:p>
          <w:p w:rsidR="00874931" w:rsidRPr="00897B9D"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897B9D">
              <w:rPr>
                <w:rFonts w:ascii="標楷體" w:eastAsia="標楷體" w:hint="eastAsia"/>
                <w:bCs/>
                <w:color w:val="000000" w:themeColor="text1"/>
                <w:sz w:val="24"/>
                <w:szCs w:val="24"/>
              </w:rPr>
              <w:t>三、</w:t>
            </w:r>
            <w:r w:rsidR="00012C17" w:rsidRPr="00897B9D">
              <w:rPr>
                <w:rFonts w:ascii="標楷體" w:eastAsia="標楷體"/>
                <w:bCs/>
                <w:color w:val="000000" w:themeColor="text1"/>
                <w:sz w:val="24"/>
                <w:szCs w:val="24"/>
              </w:rPr>
              <w:tab/>
            </w:r>
            <w:r w:rsidRPr="00897B9D">
              <w:rPr>
                <w:rFonts w:ascii="標楷體" w:eastAsia="標楷體" w:hint="eastAsia"/>
                <w:bCs/>
                <w:color w:val="000000" w:themeColor="text1"/>
                <w:sz w:val="24"/>
                <w:szCs w:val="24"/>
              </w:rPr>
              <w:t>抵換比例：</w:t>
            </w:r>
          </w:p>
          <w:p w:rsidR="00874931" w:rsidRPr="00897B9D" w:rsidRDefault="00874931" w:rsidP="00012C17">
            <w:pPr>
              <w:pStyle w:val="2"/>
              <w:adjustRightInd w:val="0"/>
              <w:snapToGrid w:val="0"/>
              <w:ind w:leftChars="300" w:left="1200" w:hangingChars="200" w:hanging="480"/>
              <w:rPr>
                <w:rFonts w:ascii="標楷體" w:eastAsia="標楷體" w:hAnsi="標楷體"/>
                <w:bCs/>
                <w:color w:val="000000" w:themeColor="text1"/>
                <w:sz w:val="24"/>
                <w:szCs w:val="24"/>
              </w:rPr>
            </w:pPr>
            <w:r w:rsidRPr="00897B9D">
              <w:rPr>
                <w:rFonts w:ascii="標楷體" w:eastAsia="標楷體"/>
                <w:bCs/>
                <w:color w:val="000000" w:themeColor="text1"/>
                <w:sz w:val="24"/>
                <w:szCs w:val="24"/>
              </w:rPr>
              <w:t>(</w:t>
            </w:r>
            <w:r w:rsidRPr="00897B9D">
              <w:rPr>
                <w:rFonts w:ascii="標楷體" w:eastAsia="標楷體" w:hAnsi="標楷體" w:hint="eastAsia"/>
                <w:bCs/>
                <w:color w:val="000000" w:themeColor="text1"/>
                <w:sz w:val="24"/>
                <w:szCs w:val="24"/>
              </w:rPr>
              <w:t>一</w:t>
            </w:r>
            <w:r w:rsidRPr="00897B9D">
              <w:rPr>
                <w:rFonts w:ascii="標楷體" w:eastAsia="標楷體" w:hAnsi="標楷體"/>
                <w:bCs/>
                <w:color w:val="000000" w:themeColor="text1"/>
                <w:sz w:val="24"/>
                <w:szCs w:val="24"/>
              </w:rPr>
              <w:t>)</w:t>
            </w:r>
            <w:r w:rsidRPr="00897B9D">
              <w:rPr>
                <w:rFonts w:ascii="標楷體" w:eastAsia="標楷體" w:hAnsi="標楷體" w:hint="eastAsia"/>
                <w:bCs/>
                <w:color w:val="000000" w:themeColor="text1"/>
                <w:sz w:val="24"/>
                <w:szCs w:val="24"/>
              </w:rPr>
              <w:t>同一法人保留削減量差額與其增量之抵換比例為一比一。</w:t>
            </w:r>
          </w:p>
          <w:p w:rsidR="00874931" w:rsidRPr="00897B9D" w:rsidRDefault="00874931" w:rsidP="00012C17">
            <w:pPr>
              <w:pStyle w:val="2"/>
              <w:adjustRightInd w:val="0"/>
              <w:snapToGrid w:val="0"/>
              <w:ind w:leftChars="300" w:left="1200" w:hangingChars="200" w:hanging="480"/>
              <w:rPr>
                <w:rFonts w:ascii="標楷體" w:eastAsia="標楷體" w:hAnsi="標楷體"/>
                <w:bCs/>
                <w:color w:val="000000" w:themeColor="text1"/>
                <w:sz w:val="24"/>
                <w:szCs w:val="24"/>
              </w:rPr>
            </w:pPr>
            <w:r w:rsidRPr="00897B9D">
              <w:rPr>
                <w:rFonts w:ascii="標楷體" w:eastAsia="標楷體" w:hAnsi="標楷體"/>
                <w:bCs/>
                <w:color w:val="000000" w:themeColor="text1"/>
                <w:sz w:val="24"/>
                <w:szCs w:val="24"/>
              </w:rPr>
              <w:t>(</w:t>
            </w:r>
            <w:r w:rsidRPr="00897B9D">
              <w:rPr>
                <w:rFonts w:ascii="標楷體" w:eastAsia="標楷體" w:hAnsi="標楷體" w:hint="eastAsia"/>
                <w:bCs/>
                <w:color w:val="000000" w:themeColor="text1"/>
                <w:sz w:val="24"/>
                <w:szCs w:val="24"/>
              </w:rPr>
              <w:t>二</w:t>
            </w:r>
            <w:r w:rsidRPr="00897B9D">
              <w:rPr>
                <w:rFonts w:ascii="標楷體" w:eastAsia="標楷體" w:hAnsi="標楷體"/>
                <w:bCs/>
                <w:color w:val="000000" w:themeColor="text1"/>
                <w:sz w:val="24"/>
                <w:szCs w:val="24"/>
              </w:rPr>
              <w:t>)</w:t>
            </w:r>
            <w:r w:rsidRPr="00897B9D">
              <w:rPr>
                <w:rFonts w:ascii="標楷體" w:eastAsia="標楷體" w:hAnsi="標楷體" w:hint="eastAsia"/>
                <w:bCs/>
                <w:color w:val="000000" w:themeColor="text1"/>
                <w:sz w:val="24"/>
                <w:szCs w:val="24"/>
              </w:rPr>
              <w:t>不同法人間削減量差額與增量之抵換比例為一</w:t>
            </w:r>
            <w:r w:rsidRPr="00897B9D">
              <w:rPr>
                <w:rFonts w:ascii="標楷體" w:eastAsia="標楷體" w:hint="eastAsia"/>
                <w:bCs/>
                <w:color w:val="000000" w:themeColor="text1"/>
                <w:sz w:val="24"/>
                <w:szCs w:val="24"/>
              </w:rPr>
              <w:t>．</w:t>
            </w:r>
            <w:r w:rsidRPr="00897B9D">
              <w:rPr>
                <w:rFonts w:ascii="標楷體" w:eastAsia="標楷體" w:hAnsi="標楷體" w:hint="eastAsia"/>
                <w:bCs/>
                <w:color w:val="000000" w:themeColor="text1"/>
                <w:sz w:val="24"/>
                <w:szCs w:val="24"/>
              </w:rPr>
              <w:t>二比一。</w:t>
            </w:r>
          </w:p>
          <w:p w:rsidR="00874931" w:rsidRPr="00897B9D" w:rsidRDefault="005E0E36" w:rsidP="005E0E36">
            <w:pPr>
              <w:pStyle w:val="2"/>
              <w:adjustRightInd w:val="0"/>
              <w:snapToGrid w:val="0"/>
              <w:ind w:leftChars="0" w:left="240" w:hangingChars="100" w:hanging="240"/>
              <w:rPr>
                <w:rFonts w:ascii="標楷體" w:eastAsia="標楷體"/>
                <w:bCs/>
                <w:color w:val="000000" w:themeColor="text1"/>
                <w:sz w:val="24"/>
                <w:szCs w:val="24"/>
              </w:rPr>
            </w:pPr>
            <w:r w:rsidRPr="00897B9D">
              <w:rPr>
                <w:rFonts w:ascii="標楷體" w:eastAsia="標楷體" w:hint="eastAsia"/>
                <w:bCs/>
                <w:color w:val="000000" w:themeColor="text1"/>
                <w:sz w:val="24"/>
                <w:szCs w:val="24"/>
              </w:rPr>
              <w:t xml:space="preserve">　　　</w:t>
            </w:r>
            <w:r w:rsidR="00AD12BA" w:rsidRPr="00897B9D">
              <w:rPr>
                <w:rFonts w:ascii="標楷體" w:eastAsia="標楷體" w:hint="eastAsia"/>
                <w:bCs/>
                <w:color w:val="000000" w:themeColor="text1"/>
                <w:sz w:val="24"/>
                <w:szCs w:val="24"/>
              </w:rPr>
              <w:t>公私場所依前項第二款但書申請審查許可抵換</w:t>
            </w:r>
            <w:r w:rsidR="00874931" w:rsidRPr="00897B9D">
              <w:rPr>
                <w:rFonts w:ascii="標楷體" w:eastAsia="標楷體" w:hint="eastAsia"/>
                <w:bCs/>
                <w:color w:val="000000" w:themeColor="text1"/>
                <w:sz w:val="24"/>
                <w:szCs w:val="24"/>
              </w:rPr>
              <w:t>，應向</w:t>
            </w:r>
            <w:r w:rsidR="00874931" w:rsidRPr="00897B9D">
              <w:rPr>
                <w:rFonts w:ascii="標楷體" w:eastAsia="標楷體" w:hint="eastAsia"/>
                <w:bCs/>
                <w:color w:val="000000" w:themeColor="text1"/>
                <w:sz w:val="24"/>
                <w:szCs w:val="24"/>
                <w:u w:val="single"/>
              </w:rPr>
              <w:t>地方</w:t>
            </w:r>
            <w:r w:rsidR="00874931" w:rsidRPr="00897B9D">
              <w:rPr>
                <w:rFonts w:ascii="標楷體" w:eastAsia="標楷體" w:hint="eastAsia"/>
                <w:bCs/>
                <w:color w:val="000000" w:themeColor="text1"/>
                <w:sz w:val="24"/>
                <w:szCs w:val="24"/>
              </w:rPr>
              <w:t>主管機關提報空氣品質模式模擬結果或</w:t>
            </w:r>
            <w:r w:rsidR="00874931" w:rsidRPr="00897B9D">
              <w:rPr>
                <w:rFonts w:ascii="標楷體" w:eastAsia="標楷體" w:hAnsi="Courier New" w:hint="eastAsia"/>
                <w:bCs/>
                <w:color w:val="000000" w:themeColor="text1"/>
                <w:kern w:val="0"/>
                <w:sz w:val="24"/>
                <w:szCs w:val="24"/>
              </w:rPr>
              <w:t>相關</w:t>
            </w:r>
            <w:r w:rsidR="009D7641" w:rsidRPr="00897B9D">
              <w:rPr>
                <w:rFonts w:ascii="標楷體" w:eastAsia="標楷體" w:hint="eastAsia"/>
                <w:bCs/>
                <w:color w:val="000000" w:themeColor="text1"/>
                <w:sz w:val="24"/>
                <w:szCs w:val="24"/>
              </w:rPr>
              <w:t>科學評估證據</w:t>
            </w:r>
            <w:r w:rsidR="00874931" w:rsidRPr="00897B9D">
              <w:rPr>
                <w:rFonts w:ascii="標楷體" w:eastAsia="標楷體" w:hint="eastAsia"/>
                <w:bCs/>
                <w:color w:val="000000" w:themeColor="text1"/>
                <w:sz w:val="24"/>
                <w:szCs w:val="24"/>
              </w:rPr>
              <w:t>。</w:t>
            </w:r>
          </w:p>
        </w:tc>
        <w:tc>
          <w:tcPr>
            <w:tcW w:w="3223" w:type="dxa"/>
            <w:shd w:val="clear" w:color="auto" w:fill="FFFFFF"/>
          </w:tcPr>
          <w:p w:rsidR="005F1618" w:rsidRDefault="00174DE8" w:rsidP="00174DE8">
            <w:pPr>
              <w:pStyle w:val="ac"/>
              <w:widowControl/>
              <w:numPr>
                <w:ilvl w:val="0"/>
                <w:numId w:val="27"/>
              </w:numPr>
              <w:autoSpaceDE w:val="0"/>
              <w:autoSpaceDN w:val="0"/>
              <w:snapToGrid w:val="0"/>
              <w:spacing w:line="240" w:lineRule="auto"/>
              <w:ind w:leftChars="0"/>
              <w:jc w:val="both"/>
              <w:rPr>
                <w:rFonts w:hAnsi="標楷體"/>
                <w:bCs/>
                <w:color w:val="000000" w:themeColor="text1"/>
                <w:szCs w:val="24"/>
              </w:rPr>
            </w:pPr>
            <w:r>
              <w:rPr>
                <w:rFonts w:hAnsi="標楷體" w:hint="eastAsia"/>
                <w:bCs/>
                <w:color w:val="000000" w:themeColor="text1"/>
                <w:szCs w:val="24"/>
              </w:rPr>
              <w:t>第一項</w:t>
            </w:r>
            <w:r w:rsidR="005F1618">
              <w:rPr>
                <w:rFonts w:hAnsi="標楷體" w:hint="eastAsia"/>
                <w:bCs/>
                <w:color w:val="000000" w:themeColor="text1"/>
                <w:szCs w:val="24"/>
              </w:rPr>
              <w:t>序文、第一款及第三款未修正。</w:t>
            </w:r>
          </w:p>
          <w:p w:rsidR="008C1C19" w:rsidRPr="00276A37" w:rsidRDefault="005F1618" w:rsidP="00276A37">
            <w:pPr>
              <w:pStyle w:val="ac"/>
              <w:widowControl/>
              <w:numPr>
                <w:ilvl w:val="0"/>
                <w:numId w:val="27"/>
              </w:numPr>
              <w:autoSpaceDE w:val="0"/>
              <w:autoSpaceDN w:val="0"/>
              <w:snapToGrid w:val="0"/>
              <w:spacing w:line="240" w:lineRule="auto"/>
              <w:ind w:leftChars="0"/>
              <w:jc w:val="both"/>
              <w:rPr>
                <w:rFonts w:hAnsi="標楷體"/>
                <w:bCs/>
                <w:color w:val="000000" w:themeColor="text1"/>
                <w:szCs w:val="24"/>
              </w:rPr>
            </w:pPr>
            <w:r>
              <w:rPr>
                <w:rFonts w:hAnsi="標楷體" w:hint="eastAsia"/>
                <w:bCs/>
                <w:color w:val="000000" w:themeColor="text1"/>
                <w:szCs w:val="24"/>
              </w:rPr>
              <w:t>第一項</w:t>
            </w:r>
            <w:r w:rsidR="00174DE8">
              <w:rPr>
                <w:rFonts w:hAnsi="標楷體" w:hint="eastAsia"/>
                <w:bCs/>
                <w:color w:val="000000" w:themeColor="text1"/>
                <w:szCs w:val="24"/>
              </w:rPr>
              <w:t>第二款</w:t>
            </w:r>
            <w:r>
              <w:rPr>
                <w:rFonts w:hAnsi="標楷體" w:hint="eastAsia"/>
                <w:bCs/>
                <w:color w:val="000000" w:themeColor="text1"/>
                <w:szCs w:val="24"/>
              </w:rPr>
              <w:t>及第二項</w:t>
            </w:r>
            <w:r w:rsidR="00174DE8">
              <w:rPr>
                <w:rFonts w:hAnsi="標楷體" w:hint="eastAsia"/>
                <w:bCs/>
                <w:color w:val="000000" w:themeColor="text1"/>
                <w:szCs w:val="24"/>
              </w:rPr>
              <w:t>酌作文字修正</w:t>
            </w:r>
            <w:r>
              <w:rPr>
                <w:rFonts w:hAnsi="標楷體" w:hint="eastAsia"/>
                <w:bCs/>
                <w:color w:val="000000" w:themeColor="text1"/>
                <w:szCs w:val="24"/>
              </w:rPr>
              <w:t>，理由同第二條說明二</w:t>
            </w:r>
            <w:r w:rsidR="00081F07" w:rsidRPr="00174DE8">
              <w:rPr>
                <w:rFonts w:hAnsi="標楷體" w:hint="eastAsia"/>
                <w:bCs/>
                <w:color w:val="000000" w:themeColor="text1"/>
                <w:szCs w:val="24"/>
              </w:rPr>
              <w:t>。</w:t>
            </w:r>
          </w:p>
        </w:tc>
      </w:tr>
      <w:tr w:rsidR="00012C17" w:rsidRPr="00897B9D" w:rsidTr="00356AB4">
        <w:trPr>
          <w:jc w:val="center"/>
        </w:trPr>
        <w:tc>
          <w:tcPr>
            <w:tcW w:w="3222" w:type="dxa"/>
            <w:shd w:val="clear" w:color="auto" w:fill="FFFFFF"/>
          </w:tcPr>
          <w:p w:rsidR="00874931" w:rsidRPr="00E92575" w:rsidRDefault="00EA70E3" w:rsidP="001C3757">
            <w:pPr>
              <w:pStyle w:val="2"/>
              <w:adjustRightInd w:val="0"/>
              <w:snapToGrid w:val="0"/>
              <w:ind w:leftChars="0" w:left="240" w:hangingChars="100" w:hanging="240"/>
              <w:rPr>
                <w:rFonts w:ascii="標楷體" w:eastAsia="標楷體" w:hAnsi="Courier New"/>
                <w:bCs/>
                <w:color w:val="000000" w:themeColor="text1"/>
                <w:kern w:val="0"/>
                <w:sz w:val="24"/>
                <w:szCs w:val="24"/>
              </w:rPr>
            </w:pPr>
            <w:r w:rsidRPr="00E92575">
              <w:rPr>
                <w:rFonts w:ascii="標楷體" w:eastAsia="標楷體" w:hint="eastAsia"/>
                <w:bCs/>
                <w:color w:val="000000" w:themeColor="text1"/>
                <w:sz w:val="24"/>
                <w:szCs w:val="24"/>
              </w:rPr>
              <w:lastRenderedPageBreak/>
              <w:t>第十</w:t>
            </w:r>
            <w:r w:rsidR="00EF5716" w:rsidRPr="00E92575">
              <w:rPr>
                <w:rFonts w:ascii="標楷體" w:eastAsia="標楷體" w:hint="eastAsia"/>
                <w:bCs/>
                <w:color w:val="000000" w:themeColor="text1"/>
                <w:sz w:val="24"/>
                <w:szCs w:val="24"/>
              </w:rPr>
              <w:t>二</w:t>
            </w:r>
            <w:r w:rsidRPr="00E92575">
              <w:rPr>
                <w:rFonts w:ascii="標楷體" w:eastAsia="標楷體" w:hint="eastAsia"/>
                <w:bCs/>
                <w:color w:val="000000" w:themeColor="text1"/>
                <w:sz w:val="24"/>
                <w:szCs w:val="24"/>
              </w:rPr>
              <w:t>條</w:t>
            </w:r>
            <w:r w:rsidR="001C3757" w:rsidRPr="00E92575">
              <w:rPr>
                <w:rFonts w:ascii="標楷體" w:eastAsia="標楷體" w:hint="eastAsia"/>
                <w:bCs/>
                <w:color w:val="000000" w:themeColor="text1"/>
                <w:sz w:val="24"/>
                <w:szCs w:val="24"/>
              </w:rPr>
              <w:t xml:space="preserve">　</w:t>
            </w:r>
            <w:r w:rsidR="00874931" w:rsidRPr="00E92575">
              <w:rPr>
                <w:rFonts w:ascii="標楷體" w:eastAsia="標楷體" w:hAnsi="Courier New" w:hint="eastAsia"/>
                <w:bCs/>
                <w:color w:val="000000" w:themeColor="text1"/>
                <w:kern w:val="0"/>
                <w:sz w:val="24"/>
                <w:szCs w:val="24"/>
              </w:rPr>
              <w:t>公私場所於削減量差額交易完成後</w:t>
            </w:r>
            <w:r w:rsidR="00675F56" w:rsidRPr="00E92575">
              <w:rPr>
                <w:rFonts w:ascii="標楷體" w:eastAsia="標楷體" w:hAnsi="Courier New" w:hint="eastAsia"/>
                <w:bCs/>
                <w:color w:val="000000" w:themeColor="text1"/>
                <w:kern w:val="0"/>
                <w:sz w:val="24"/>
                <w:szCs w:val="24"/>
                <w:u w:val="single"/>
              </w:rPr>
              <w:t>六十日內</w:t>
            </w:r>
            <w:r w:rsidR="00874931" w:rsidRPr="00E92575">
              <w:rPr>
                <w:rFonts w:ascii="標楷體" w:eastAsia="標楷體" w:hAnsi="Courier New" w:hint="eastAsia"/>
                <w:bCs/>
                <w:color w:val="000000" w:themeColor="text1"/>
                <w:kern w:val="0"/>
                <w:sz w:val="24"/>
                <w:szCs w:val="24"/>
              </w:rPr>
              <w:t>，應填具申請表，並檢具下列文件，向</w:t>
            </w:r>
            <w:r w:rsidR="00983B0D" w:rsidRPr="00E92575">
              <w:rPr>
                <w:rFonts w:ascii="標楷體" w:eastAsia="標楷體" w:hint="eastAsia"/>
                <w:bCs/>
                <w:color w:val="000000" w:themeColor="text1"/>
                <w:sz w:val="24"/>
                <w:szCs w:val="24"/>
                <w:u w:val="single"/>
              </w:rPr>
              <w:t>直轄市、縣(市)</w:t>
            </w:r>
            <w:r w:rsidR="00874931" w:rsidRPr="00E92575">
              <w:rPr>
                <w:rFonts w:ascii="標楷體" w:eastAsia="標楷體" w:hAnsi="Courier New" w:hint="eastAsia"/>
                <w:bCs/>
                <w:color w:val="000000" w:themeColor="text1"/>
                <w:kern w:val="0"/>
                <w:sz w:val="24"/>
                <w:szCs w:val="24"/>
              </w:rPr>
              <w:t>主管機關辦理削減量差額證明異動：</w:t>
            </w:r>
          </w:p>
          <w:p w:rsidR="00874931" w:rsidRPr="00E92575" w:rsidRDefault="00874931" w:rsidP="00012C17">
            <w:pPr>
              <w:pStyle w:val="2"/>
              <w:adjustRightInd w:val="0"/>
              <w:snapToGrid w:val="0"/>
              <w:ind w:leftChars="100" w:left="728" w:firstLineChars="0" w:hanging="488"/>
              <w:rPr>
                <w:rFonts w:ascii="標楷體" w:eastAsia="標楷體"/>
                <w:bCs/>
                <w:color w:val="000000" w:themeColor="text1"/>
                <w:sz w:val="24"/>
                <w:szCs w:val="24"/>
              </w:rPr>
            </w:pPr>
            <w:r w:rsidRPr="00E92575">
              <w:rPr>
                <w:rFonts w:ascii="標楷體" w:eastAsia="標楷體" w:hAnsi="Courier New" w:hint="eastAsia"/>
                <w:bCs/>
                <w:color w:val="000000" w:themeColor="text1"/>
                <w:kern w:val="0"/>
                <w:sz w:val="24"/>
                <w:szCs w:val="24"/>
              </w:rPr>
              <w:t>一、</w:t>
            </w:r>
            <w:r w:rsidRPr="00E92575">
              <w:rPr>
                <w:rFonts w:ascii="標楷體" w:eastAsia="標楷體" w:hint="eastAsia"/>
                <w:bCs/>
                <w:color w:val="000000" w:themeColor="text1"/>
                <w:sz w:val="24"/>
                <w:szCs w:val="24"/>
              </w:rPr>
              <w:t>目的事業主管機關核准設立、登記或營運之相關證明文件。</w:t>
            </w:r>
          </w:p>
          <w:p w:rsidR="00874931" w:rsidRPr="00E92575" w:rsidRDefault="00874931" w:rsidP="00012C17">
            <w:pPr>
              <w:pStyle w:val="2"/>
              <w:adjustRightInd w:val="0"/>
              <w:snapToGrid w:val="0"/>
              <w:ind w:leftChars="100" w:left="728" w:firstLineChars="0" w:hanging="488"/>
              <w:rPr>
                <w:rFonts w:ascii="標楷體" w:eastAsia="標楷體" w:hAnsi="Courier New"/>
                <w:bCs/>
                <w:color w:val="000000" w:themeColor="text1"/>
                <w:kern w:val="0"/>
                <w:sz w:val="24"/>
                <w:szCs w:val="24"/>
              </w:rPr>
            </w:pPr>
            <w:r w:rsidRPr="00E92575">
              <w:rPr>
                <w:rFonts w:ascii="標楷體" w:eastAsia="標楷體" w:hint="eastAsia"/>
                <w:bCs/>
                <w:color w:val="000000" w:themeColor="text1"/>
                <w:sz w:val="24"/>
                <w:szCs w:val="24"/>
              </w:rPr>
              <w:t>二、交易契約或其他具法律效力協</w:t>
            </w:r>
            <w:r w:rsidRPr="00E92575">
              <w:rPr>
                <w:rFonts w:ascii="標楷體" w:eastAsia="標楷體" w:hAnsi="Courier New" w:hint="eastAsia"/>
                <w:bCs/>
                <w:color w:val="000000" w:themeColor="text1"/>
                <w:kern w:val="0"/>
                <w:sz w:val="24"/>
                <w:szCs w:val="24"/>
              </w:rPr>
              <w:t>議之證明文件，其內容應包括交易之空氣污染物種類、削減量差額數量、每單位削減量差額之交易價格或條件。</w:t>
            </w:r>
          </w:p>
          <w:p w:rsidR="00675F56" w:rsidRPr="00E92575" w:rsidRDefault="00874931" w:rsidP="00012C17">
            <w:pPr>
              <w:pStyle w:val="2"/>
              <w:adjustRightInd w:val="0"/>
              <w:snapToGrid w:val="0"/>
              <w:ind w:leftChars="100" w:left="728" w:firstLineChars="0" w:hanging="488"/>
              <w:rPr>
                <w:rFonts w:ascii="標楷體" w:eastAsia="標楷體" w:hAnsi="Courier New"/>
                <w:bCs/>
                <w:color w:val="000000" w:themeColor="text1"/>
                <w:kern w:val="0"/>
                <w:sz w:val="24"/>
                <w:szCs w:val="24"/>
                <w:u w:val="single"/>
              </w:rPr>
            </w:pPr>
            <w:r w:rsidRPr="00E92575">
              <w:rPr>
                <w:rFonts w:ascii="標楷體" w:eastAsia="標楷體" w:hAnsi="Courier New" w:hint="eastAsia"/>
                <w:bCs/>
                <w:color w:val="000000" w:themeColor="text1"/>
                <w:kern w:val="0"/>
                <w:sz w:val="24"/>
                <w:szCs w:val="24"/>
              </w:rPr>
              <w:t>三、</w:t>
            </w:r>
            <w:r w:rsidR="00012C17" w:rsidRPr="00E92575">
              <w:rPr>
                <w:rFonts w:ascii="標楷體" w:eastAsia="標楷體" w:hAnsi="Courier New"/>
                <w:bCs/>
                <w:color w:val="000000" w:themeColor="text1"/>
                <w:kern w:val="0"/>
                <w:sz w:val="24"/>
                <w:szCs w:val="24"/>
              </w:rPr>
              <w:tab/>
            </w:r>
            <w:r w:rsidRPr="00E92575">
              <w:rPr>
                <w:rFonts w:ascii="標楷體" w:eastAsia="標楷體" w:hAnsi="Courier New" w:hint="eastAsia"/>
                <w:bCs/>
                <w:color w:val="000000" w:themeColor="text1"/>
                <w:kern w:val="0"/>
                <w:sz w:val="24"/>
                <w:szCs w:val="24"/>
              </w:rPr>
              <w:t>供交易用之削減量差額證明。</w:t>
            </w:r>
          </w:p>
          <w:p w:rsidR="00874931" w:rsidRPr="00E92575" w:rsidRDefault="005E0E36" w:rsidP="005E0E36">
            <w:pPr>
              <w:pStyle w:val="2"/>
              <w:adjustRightInd w:val="0"/>
              <w:snapToGrid w:val="0"/>
              <w:ind w:leftChars="0" w:left="240" w:hangingChars="100" w:hanging="240"/>
              <w:rPr>
                <w:rFonts w:ascii="Times New Roman"/>
                <w:color w:val="000000" w:themeColor="text1"/>
                <w:sz w:val="24"/>
                <w:szCs w:val="24"/>
              </w:rPr>
            </w:pPr>
            <w:r w:rsidRPr="00E92575">
              <w:rPr>
                <w:rFonts w:ascii="標楷體" w:eastAsia="標楷體" w:hint="eastAsia"/>
                <w:bCs/>
                <w:color w:val="000000" w:themeColor="text1"/>
                <w:sz w:val="24"/>
                <w:szCs w:val="24"/>
              </w:rPr>
              <w:t xml:space="preserve">　　　</w:t>
            </w:r>
            <w:r w:rsidR="00983B0D" w:rsidRPr="00E92575">
              <w:rPr>
                <w:rFonts w:ascii="標楷體" w:eastAsia="標楷體" w:hint="eastAsia"/>
                <w:bCs/>
                <w:color w:val="000000" w:themeColor="text1"/>
                <w:sz w:val="24"/>
                <w:szCs w:val="24"/>
                <w:u w:val="single"/>
              </w:rPr>
              <w:t>直轄市、縣(市)</w:t>
            </w:r>
            <w:r w:rsidR="00874931" w:rsidRPr="00E92575">
              <w:rPr>
                <w:rFonts w:ascii="標楷體" w:eastAsia="標楷體" w:hAnsi="Courier New" w:hint="eastAsia"/>
                <w:bCs/>
                <w:color w:val="000000" w:themeColor="text1"/>
                <w:kern w:val="0"/>
                <w:sz w:val="24"/>
                <w:szCs w:val="24"/>
              </w:rPr>
              <w:t>主管機關受理前項削減量差額證明異動申請，</w:t>
            </w:r>
            <w:r w:rsidR="00E3347F" w:rsidRPr="00E92575">
              <w:rPr>
                <w:rFonts w:ascii="標楷體" w:eastAsia="標楷體" w:hAnsi="Courier New" w:hint="eastAsia"/>
                <w:bCs/>
                <w:color w:val="000000" w:themeColor="text1"/>
                <w:kern w:val="0"/>
                <w:sz w:val="24"/>
                <w:szCs w:val="24"/>
                <w:u w:val="single"/>
              </w:rPr>
              <w:t>準用</w:t>
            </w:r>
            <w:r w:rsidR="00874931" w:rsidRPr="00E92575">
              <w:rPr>
                <w:rFonts w:ascii="標楷體" w:eastAsia="標楷體" w:hAnsi="Courier New" w:hint="eastAsia"/>
                <w:bCs/>
                <w:color w:val="000000" w:themeColor="text1"/>
                <w:kern w:val="0"/>
                <w:sz w:val="24"/>
                <w:szCs w:val="24"/>
                <w:u w:val="single"/>
              </w:rPr>
              <w:t>第</w:t>
            </w:r>
            <w:r w:rsidR="00CC037D" w:rsidRPr="00E92575">
              <w:rPr>
                <w:rFonts w:ascii="標楷體" w:eastAsia="標楷體" w:hAnsi="Courier New" w:hint="eastAsia"/>
                <w:bCs/>
                <w:color w:val="000000" w:themeColor="text1"/>
                <w:kern w:val="0"/>
                <w:sz w:val="24"/>
                <w:szCs w:val="24"/>
                <w:u w:val="single"/>
              </w:rPr>
              <w:t>十</w:t>
            </w:r>
            <w:r w:rsidR="00874931" w:rsidRPr="00E92575">
              <w:rPr>
                <w:rFonts w:ascii="標楷體" w:eastAsia="標楷體" w:hAnsi="Courier New" w:hint="eastAsia"/>
                <w:bCs/>
                <w:color w:val="000000" w:themeColor="text1"/>
                <w:kern w:val="0"/>
                <w:sz w:val="24"/>
                <w:szCs w:val="24"/>
                <w:u w:val="single"/>
              </w:rPr>
              <w:t>條</w:t>
            </w:r>
            <w:r w:rsidR="00CC037D" w:rsidRPr="00E92575">
              <w:rPr>
                <w:rFonts w:ascii="標楷體" w:eastAsia="標楷體" w:hAnsi="Courier New" w:hint="eastAsia"/>
                <w:bCs/>
                <w:color w:val="000000" w:themeColor="text1"/>
                <w:kern w:val="0"/>
                <w:sz w:val="24"/>
                <w:szCs w:val="24"/>
                <w:u w:val="single"/>
              </w:rPr>
              <w:t>第二項及第三項</w:t>
            </w:r>
            <w:r w:rsidR="00874931" w:rsidRPr="00E92575">
              <w:rPr>
                <w:rFonts w:ascii="標楷體" w:eastAsia="標楷體" w:hAnsi="Courier New" w:hint="eastAsia"/>
                <w:bCs/>
                <w:color w:val="000000" w:themeColor="text1"/>
                <w:kern w:val="0"/>
                <w:sz w:val="24"/>
                <w:szCs w:val="24"/>
              </w:rPr>
              <w:t>規定辦理。公私場所其削減量差額已全額交易者，</w:t>
            </w:r>
            <w:r w:rsidR="00983B0D" w:rsidRPr="00E92575">
              <w:rPr>
                <w:rFonts w:ascii="標楷體" w:eastAsia="標楷體" w:hint="eastAsia"/>
                <w:bCs/>
                <w:color w:val="000000" w:themeColor="text1"/>
                <w:sz w:val="24"/>
                <w:szCs w:val="24"/>
                <w:u w:val="single"/>
              </w:rPr>
              <w:t>直轄市、縣(市)</w:t>
            </w:r>
            <w:r w:rsidR="00874931" w:rsidRPr="00E92575">
              <w:rPr>
                <w:rFonts w:ascii="標楷體" w:eastAsia="標楷體" w:hAnsi="Courier New" w:hint="eastAsia"/>
                <w:bCs/>
                <w:color w:val="000000" w:themeColor="text1"/>
                <w:kern w:val="0"/>
                <w:sz w:val="24"/>
                <w:szCs w:val="24"/>
              </w:rPr>
              <w:t>主管機關應註銷該削減量差額證明。</w:t>
            </w:r>
          </w:p>
        </w:tc>
        <w:tc>
          <w:tcPr>
            <w:tcW w:w="3222" w:type="dxa"/>
            <w:shd w:val="clear" w:color="auto" w:fill="FFFFFF"/>
          </w:tcPr>
          <w:p w:rsidR="00874931" w:rsidRPr="00E92575" w:rsidRDefault="00874931" w:rsidP="001C3757">
            <w:pPr>
              <w:pStyle w:val="2"/>
              <w:adjustRightInd w:val="0"/>
              <w:snapToGrid w:val="0"/>
              <w:ind w:leftChars="0" w:left="240" w:hangingChars="100" w:hanging="240"/>
              <w:rPr>
                <w:rFonts w:ascii="標楷體" w:eastAsia="標楷體" w:hAnsi="Courier New"/>
                <w:bCs/>
                <w:color w:val="000000" w:themeColor="text1"/>
                <w:kern w:val="0"/>
                <w:sz w:val="24"/>
                <w:szCs w:val="24"/>
              </w:rPr>
            </w:pPr>
            <w:r w:rsidRPr="00E92575">
              <w:rPr>
                <w:rFonts w:ascii="標楷體" w:eastAsia="標楷體" w:hAnsi="Courier New" w:hint="eastAsia"/>
                <w:bCs/>
                <w:color w:val="000000" w:themeColor="text1"/>
                <w:kern w:val="0"/>
                <w:sz w:val="24"/>
                <w:szCs w:val="24"/>
              </w:rPr>
              <w:t>第十二條</w:t>
            </w:r>
            <w:r w:rsidR="001C3757" w:rsidRPr="00E92575">
              <w:rPr>
                <w:rFonts w:ascii="標楷體" w:eastAsia="標楷體" w:hint="eastAsia"/>
                <w:bCs/>
                <w:color w:val="000000" w:themeColor="text1"/>
                <w:sz w:val="24"/>
                <w:szCs w:val="24"/>
              </w:rPr>
              <w:t xml:space="preserve">　</w:t>
            </w:r>
            <w:r w:rsidRPr="00E92575">
              <w:rPr>
                <w:rFonts w:ascii="標楷體" w:eastAsia="標楷體" w:hAnsi="Courier New" w:hint="eastAsia"/>
                <w:bCs/>
                <w:color w:val="000000" w:themeColor="text1"/>
                <w:kern w:val="0"/>
                <w:sz w:val="24"/>
                <w:szCs w:val="24"/>
              </w:rPr>
              <w:t>公私場所於削減量差額交易完成後，應填具申請表，並檢具下列文件，向</w:t>
            </w:r>
            <w:r w:rsidRPr="00E92575">
              <w:rPr>
                <w:rFonts w:ascii="標楷體" w:eastAsia="標楷體" w:hint="eastAsia"/>
                <w:bCs/>
                <w:color w:val="000000" w:themeColor="text1"/>
                <w:sz w:val="24"/>
                <w:szCs w:val="24"/>
                <w:u w:val="single"/>
              </w:rPr>
              <w:t>地方</w:t>
            </w:r>
            <w:r w:rsidRPr="00E92575">
              <w:rPr>
                <w:rFonts w:ascii="標楷體" w:eastAsia="標楷體" w:hAnsi="Courier New" w:hint="eastAsia"/>
                <w:bCs/>
                <w:color w:val="000000" w:themeColor="text1"/>
                <w:kern w:val="0"/>
                <w:sz w:val="24"/>
                <w:szCs w:val="24"/>
              </w:rPr>
              <w:t>主管機關辦理削減量差額證明異動：</w:t>
            </w:r>
          </w:p>
          <w:p w:rsidR="00874931" w:rsidRPr="00E92575" w:rsidRDefault="00874931" w:rsidP="00012C17">
            <w:pPr>
              <w:pStyle w:val="2"/>
              <w:adjustRightInd w:val="0"/>
              <w:snapToGrid w:val="0"/>
              <w:ind w:leftChars="100" w:left="728" w:firstLineChars="0" w:hanging="488"/>
              <w:rPr>
                <w:rFonts w:ascii="標楷體" w:eastAsia="標楷體" w:hAnsi="Courier New"/>
                <w:bCs/>
                <w:color w:val="000000" w:themeColor="text1"/>
                <w:kern w:val="0"/>
                <w:sz w:val="24"/>
                <w:szCs w:val="24"/>
              </w:rPr>
            </w:pPr>
            <w:r w:rsidRPr="00E92575">
              <w:rPr>
                <w:rFonts w:ascii="標楷體" w:eastAsia="標楷體" w:hAnsi="Courier New" w:hint="eastAsia"/>
                <w:bCs/>
                <w:color w:val="000000" w:themeColor="text1"/>
                <w:kern w:val="0"/>
                <w:sz w:val="24"/>
                <w:szCs w:val="24"/>
              </w:rPr>
              <w:t>一、</w:t>
            </w:r>
            <w:r w:rsidR="00012C17" w:rsidRPr="00E92575">
              <w:rPr>
                <w:rFonts w:ascii="標楷體" w:eastAsia="標楷體" w:hAnsi="Courier New"/>
                <w:bCs/>
                <w:color w:val="000000" w:themeColor="text1"/>
                <w:kern w:val="0"/>
                <w:sz w:val="24"/>
                <w:szCs w:val="24"/>
              </w:rPr>
              <w:tab/>
            </w:r>
            <w:r w:rsidRPr="00E92575">
              <w:rPr>
                <w:rFonts w:ascii="標楷體" w:eastAsia="標楷體" w:hAnsi="Courier New" w:hint="eastAsia"/>
                <w:bCs/>
                <w:color w:val="000000" w:themeColor="text1"/>
                <w:kern w:val="0"/>
                <w:sz w:val="24"/>
                <w:szCs w:val="24"/>
              </w:rPr>
              <w:t>目的事業主管機關核准設立、登記或營運之相關證明文件。</w:t>
            </w:r>
          </w:p>
          <w:p w:rsidR="00874931" w:rsidRPr="00E92575" w:rsidRDefault="00874931" w:rsidP="00012C17">
            <w:pPr>
              <w:pStyle w:val="2"/>
              <w:adjustRightInd w:val="0"/>
              <w:snapToGrid w:val="0"/>
              <w:ind w:leftChars="100" w:left="728" w:firstLineChars="0" w:hanging="488"/>
              <w:rPr>
                <w:rFonts w:ascii="標楷體" w:eastAsia="標楷體" w:hAnsi="Courier New"/>
                <w:bCs/>
                <w:color w:val="000000" w:themeColor="text1"/>
                <w:kern w:val="0"/>
                <w:sz w:val="24"/>
                <w:szCs w:val="24"/>
              </w:rPr>
            </w:pPr>
            <w:r w:rsidRPr="00E92575">
              <w:rPr>
                <w:rFonts w:ascii="標楷體" w:eastAsia="標楷體" w:hAnsi="Courier New" w:hint="eastAsia"/>
                <w:bCs/>
                <w:color w:val="000000" w:themeColor="text1"/>
                <w:kern w:val="0"/>
                <w:sz w:val="24"/>
                <w:szCs w:val="24"/>
              </w:rPr>
              <w:t>二、</w:t>
            </w:r>
            <w:r w:rsidR="00012C17" w:rsidRPr="00E92575">
              <w:rPr>
                <w:rFonts w:ascii="標楷體" w:eastAsia="標楷體" w:hAnsi="Courier New"/>
                <w:bCs/>
                <w:color w:val="000000" w:themeColor="text1"/>
                <w:kern w:val="0"/>
                <w:sz w:val="24"/>
                <w:szCs w:val="24"/>
              </w:rPr>
              <w:tab/>
            </w:r>
            <w:r w:rsidRPr="00E92575">
              <w:rPr>
                <w:rFonts w:ascii="標楷體" w:eastAsia="標楷體" w:hAnsi="Courier New" w:hint="eastAsia"/>
                <w:bCs/>
                <w:color w:val="000000" w:themeColor="text1"/>
                <w:kern w:val="0"/>
                <w:sz w:val="24"/>
                <w:szCs w:val="24"/>
              </w:rPr>
              <w:t>交易契約或其他具法律效力協議之證明文件，其內容應包括交易之空氣污染物種類、削減量差額數量、每單位削減量差額之交易價格或條件。</w:t>
            </w:r>
          </w:p>
          <w:p w:rsidR="00874931" w:rsidRPr="00E92575" w:rsidRDefault="00874931" w:rsidP="00012C17">
            <w:pPr>
              <w:pStyle w:val="2"/>
              <w:adjustRightInd w:val="0"/>
              <w:snapToGrid w:val="0"/>
              <w:ind w:leftChars="100" w:left="728" w:firstLineChars="0" w:hanging="488"/>
              <w:rPr>
                <w:rFonts w:ascii="標楷體" w:eastAsia="標楷體" w:hAnsi="Courier New"/>
                <w:bCs/>
                <w:color w:val="000000" w:themeColor="text1"/>
                <w:kern w:val="0"/>
                <w:sz w:val="24"/>
                <w:szCs w:val="24"/>
              </w:rPr>
            </w:pPr>
            <w:r w:rsidRPr="00E92575">
              <w:rPr>
                <w:rFonts w:ascii="標楷體" w:eastAsia="標楷體" w:hAnsi="Courier New" w:hint="eastAsia"/>
                <w:bCs/>
                <w:color w:val="000000" w:themeColor="text1"/>
                <w:kern w:val="0"/>
                <w:sz w:val="24"/>
                <w:szCs w:val="24"/>
              </w:rPr>
              <w:t>三、</w:t>
            </w:r>
            <w:r w:rsidR="00012C17" w:rsidRPr="00E92575">
              <w:rPr>
                <w:rFonts w:ascii="標楷體" w:eastAsia="標楷體" w:hAnsi="Courier New"/>
                <w:bCs/>
                <w:color w:val="000000" w:themeColor="text1"/>
                <w:kern w:val="0"/>
                <w:sz w:val="24"/>
                <w:szCs w:val="24"/>
              </w:rPr>
              <w:tab/>
            </w:r>
            <w:r w:rsidRPr="00E92575">
              <w:rPr>
                <w:rFonts w:ascii="標楷體" w:eastAsia="標楷體" w:hAnsi="Courier New" w:hint="eastAsia"/>
                <w:bCs/>
                <w:color w:val="000000" w:themeColor="text1"/>
                <w:kern w:val="0"/>
                <w:sz w:val="24"/>
                <w:szCs w:val="24"/>
              </w:rPr>
              <w:t>供交易用之削減量差額證明。</w:t>
            </w:r>
          </w:p>
          <w:p w:rsidR="00874931" w:rsidRPr="00E92575" w:rsidRDefault="005E0E36" w:rsidP="005E0E36">
            <w:pPr>
              <w:pStyle w:val="2"/>
              <w:adjustRightInd w:val="0"/>
              <w:snapToGrid w:val="0"/>
              <w:ind w:leftChars="0" w:left="240" w:hangingChars="100" w:hanging="240"/>
              <w:rPr>
                <w:rFonts w:ascii="Times New Roman"/>
                <w:color w:val="000000" w:themeColor="text1"/>
                <w:sz w:val="24"/>
                <w:szCs w:val="24"/>
              </w:rPr>
            </w:pPr>
            <w:r w:rsidRPr="00E92575">
              <w:rPr>
                <w:rFonts w:ascii="標楷體" w:eastAsia="標楷體" w:hint="eastAsia"/>
                <w:bCs/>
                <w:color w:val="000000" w:themeColor="text1"/>
                <w:sz w:val="24"/>
                <w:szCs w:val="24"/>
              </w:rPr>
              <w:t xml:space="preserve">　　　</w:t>
            </w:r>
            <w:r w:rsidR="00874931" w:rsidRPr="002D6EE5">
              <w:rPr>
                <w:rFonts w:ascii="標楷體" w:eastAsia="標楷體" w:hint="eastAsia"/>
                <w:bCs/>
                <w:color w:val="000000" w:themeColor="text1"/>
                <w:sz w:val="24"/>
                <w:szCs w:val="24"/>
              </w:rPr>
              <w:t>地方</w:t>
            </w:r>
            <w:r w:rsidR="00874931" w:rsidRPr="00E92575">
              <w:rPr>
                <w:rFonts w:ascii="標楷體" w:eastAsia="標楷體" w:hAnsi="Courier New" w:hint="eastAsia"/>
                <w:bCs/>
                <w:color w:val="000000" w:themeColor="text1"/>
                <w:kern w:val="0"/>
                <w:sz w:val="24"/>
                <w:szCs w:val="24"/>
              </w:rPr>
              <w:t>主管機關受理前項削減量差額證明異動申請，應依第</w:t>
            </w:r>
            <w:r w:rsidR="00874931" w:rsidRPr="002D6EE5">
              <w:rPr>
                <w:rFonts w:ascii="標楷體" w:eastAsia="標楷體" w:hAnsi="Courier New" w:hint="eastAsia"/>
                <w:bCs/>
                <w:color w:val="000000" w:themeColor="text1"/>
                <w:kern w:val="0"/>
                <w:sz w:val="24"/>
                <w:szCs w:val="24"/>
              </w:rPr>
              <w:t>八</w:t>
            </w:r>
            <w:r w:rsidR="00874931" w:rsidRPr="00E92575">
              <w:rPr>
                <w:rFonts w:ascii="標楷體" w:eastAsia="標楷體" w:hAnsi="Courier New" w:hint="eastAsia"/>
                <w:bCs/>
                <w:color w:val="000000" w:themeColor="text1"/>
                <w:kern w:val="0"/>
                <w:sz w:val="24"/>
                <w:szCs w:val="24"/>
              </w:rPr>
              <w:t>條規定辦理。公私場所其削減量差額已全額交易者，</w:t>
            </w:r>
            <w:r w:rsidR="00874931" w:rsidRPr="002D6EE5">
              <w:rPr>
                <w:rFonts w:ascii="標楷體" w:eastAsia="標楷體" w:hint="eastAsia"/>
                <w:bCs/>
                <w:color w:val="000000" w:themeColor="text1"/>
                <w:sz w:val="24"/>
                <w:szCs w:val="24"/>
              </w:rPr>
              <w:t>地方</w:t>
            </w:r>
            <w:r w:rsidR="00874931" w:rsidRPr="00E92575">
              <w:rPr>
                <w:rFonts w:ascii="標楷體" w:eastAsia="標楷體" w:hAnsi="Courier New" w:hint="eastAsia"/>
                <w:bCs/>
                <w:color w:val="000000" w:themeColor="text1"/>
                <w:kern w:val="0"/>
                <w:sz w:val="24"/>
                <w:szCs w:val="24"/>
              </w:rPr>
              <w:t>主管機關應註銷該削減量差額證明。</w:t>
            </w:r>
          </w:p>
        </w:tc>
        <w:tc>
          <w:tcPr>
            <w:tcW w:w="3223" w:type="dxa"/>
            <w:shd w:val="clear" w:color="auto" w:fill="FFFFFF"/>
          </w:tcPr>
          <w:p w:rsidR="00424E63" w:rsidRDefault="00424E63" w:rsidP="00424E63">
            <w:pPr>
              <w:pStyle w:val="ac"/>
              <w:widowControl/>
              <w:numPr>
                <w:ilvl w:val="0"/>
                <w:numId w:val="31"/>
              </w:numPr>
              <w:autoSpaceDE w:val="0"/>
              <w:autoSpaceDN w:val="0"/>
              <w:snapToGrid w:val="0"/>
              <w:spacing w:line="240" w:lineRule="auto"/>
              <w:ind w:leftChars="0"/>
              <w:jc w:val="both"/>
              <w:rPr>
                <w:bCs/>
                <w:color w:val="000000" w:themeColor="text1"/>
                <w:szCs w:val="24"/>
              </w:rPr>
            </w:pPr>
            <w:r w:rsidRPr="00977A39">
              <w:rPr>
                <w:rFonts w:hint="eastAsia"/>
                <w:bCs/>
                <w:color w:val="000000" w:themeColor="text1"/>
                <w:szCs w:val="24"/>
              </w:rPr>
              <w:t>第一項</w:t>
            </w:r>
            <w:r>
              <w:rPr>
                <w:rFonts w:hint="eastAsia"/>
                <w:bCs/>
                <w:color w:val="000000" w:themeColor="text1"/>
                <w:szCs w:val="24"/>
              </w:rPr>
              <w:t>序文</w:t>
            </w:r>
            <w:r w:rsidRPr="00977A39">
              <w:rPr>
                <w:rFonts w:hint="eastAsia"/>
                <w:bCs/>
                <w:color w:val="000000" w:themeColor="text1"/>
                <w:szCs w:val="24"/>
              </w:rPr>
              <w:t>增</w:t>
            </w:r>
            <w:r>
              <w:rPr>
                <w:rFonts w:hint="eastAsia"/>
                <w:bCs/>
                <w:color w:val="000000" w:themeColor="text1"/>
                <w:szCs w:val="24"/>
              </w:rPr>
              <w:t>訂</w:t>
            </w:r>
            <w:r w:rsidRPr="00977A39">
              <w:rPr>
                <w:rFonts w:hint="eastAsia"/>
                <w:bCs/>
                <w:color w:val="000000" w:themeColor="text1"/>
                <w:szCs w:val="24"/>
              </w:rPr>
              <w:t>申請削減量差額</w:t>
            </w:r>
            <w:r>
              <w:rPr>
                <w:rFonts w:hint="eastAsia"/>
                <w:bCs/>
                <w:color w:val="000000" w:themeColor="text1"/>
                <w:szCs w:val="24"/>
              </w:rPr>
              <w:t>證明</w:t>
            </w:r>
            <w:r w:rsidRPr="00977A39">
              <w:rPr>
                <w:rFonts w:hint="eastAsia"/>
                <w:bCs/>
                <w:color w:val="000000" w:themeColor="text1"/>
                <w:szCs w:val="24"/>
              </w:rPr>
              <w:t>異動</w:t>
            </w:r>
            <w:r>
              <w:rPr>
                <w:rFonts w:hint="eastAsia"/>
                <w:bCs/>
                <w:color w:val="000000" w:themeColor="text1"/>
                <w:szCs w:val="24"/>
              </w:rPr>
              <w:t>辦理期限</w:t>
            </w:r>
            <w:r w:rsidRPr="00977A39">
              <w:rPr>
                <w:rFonts w:hint="eastAsia"/>
                <w:bCs/>
                <w:color w:val="000000" w:themeColor="text1"/>
                <w:szCs w:val="24"/>
              </w:rPr>
              <w:t>，並酌作文字修正</w:t>
            </w:r>
            <w:r>
              <w:rPr>
                <w:rFonts w:hint="eastAsia"/>
                <w:bCs/>
                <w:color w:val="000000" w:themeColor="text1"/>
                <w:szCs w:val="24"/>
              </w:rPr>
              <w:t>，理由同第二條說明二</w:t>
            </w:r>
            <w:r w:rsidRPr="00977A39">
              <w:rPr>
                <w:rFonts w:hint="eastAsia"/>
                <w:bCs/>
                <w:color w:val="000000" w:themeColor="text1"/>
                <w:szCs w:val="24"/>
              </w:rPr>
              <w:t>。</w:t>
            </w:r>
          </w:p>
          <w:p w:rsidR="00F63BDB" w:rsidRPr="00CC35E8" w:rsidRDefault="00F63BDB">
            <w:pPr>
              <w:pStyle w:val="ac"/>
              <w:widowControl/>
              <w:numPr>
                <w:ilvl w:val="0"/>
                <w:numId w:val="31"/>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第一項第一款至第三款未修正。</w:t>
            </w:r>
          </w:p>
          <w:p w:rsidR="00CC037D" w:rsidRPr="00E90F82" w:rsidRDefault="004C1811" w:rsidP="00E90F82">
            <w:pPr>
              <w:pStyle w:val="ac"/>
              <w:widowControl/>
              <w:numPr>
                <w:ilvl w:val="0"/>
                <w:numId w:val="31"/>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第二項修正理由同修正條文</w:t>
            </w:r>
            <w:r w:rsidR="00373F69">
              <w:rPr>
                <w:rFonts w:hint="eastAsia"/>
                <w:bCs/>
                <w:color w:val="000000" w:themeColor="text1"/>
                <w:szCs w:val="24"/>
              </w:rPr>
              <w:t>第二條</w:t>
            </w:r>
            <w:r>
              <w:rPr>
                <w:rFonts w:hint="eastAsia"/>
                <w:bCs/>
                <w:color w:val="000000" w:themeColor="text1"/>
                <w:szCs w:val="24"/>
              </w:rPr>
              <w:t>及第十條</w:t>
            </w:r>
            <w:r w:rsidR="00373F69">
              <w:rPr>
                <w:rFonts w:hint="eastAsia"/>
                <w:bCs/>
                <w:color w:val="000000" w:themeColor="text1"/>
                <w:szCs w:val="24"/>
              </w:rPr>
              <w:t>說明二。</w:t>
            </w:r>
          </w:p>
        </w:tc>
      </w:tr>
      <w:tr w:rsidR="00012C17" w:rsidRPr="00897B9D" w:rsidTr="00356AB4">
        <w:trPr>
          <w:jc w:val="center"/>
        </w:trPr>
        <w:tc>
          <w:tcPr>
            <w:tcW w:w="3222" w:type="dxa"/>
            <w:shd w:val="clear" w:color="auto" w:fill="FFFFFF"/>
          </w:tcPr>
          <w:p w:rsidR="00F22F24" w:rsidRPr="00E92575" w:rsidRDefault="00EA70E3" w:rsidP="00114AE2">
            <w:pPr>
              <w:pStyle w:val="2"/>
              <w:adjustRightInd w:val="0"/>
              <w:snapToGrid w:val="0"/>
              <w:ind w:leftChars="0" w:left="240" w:hangingChars="100" w:hanging="240"/>
              <w:rPr>
                <w:rFonts w:ascii="Times New Roman"/>
                <w:color w:val="000000" w:themeColor="text1"/>
                <w:sz w:val="24"/>
                <w:szCs w:val="24"/>
              </w:rPr>
            </w:pPr>
            <w:r w:rsidRPr="00E92575">
              <w:rPr>
                <w:rFonts w:ascii="標楷體" w:eastAsia="標楷體" w:hint="eastAsia"/>
                <w:bCs/>
                <w:color w:val="000000" w:themeColor="text1"/>
                <w:sz w:val="24"/>
                <w:szCs w:val="24"/>
              </w:rPr>
              <w:t>第</w:t>
            </w:r>
            <w:r w:rsidR="00A448DE" w:rsidRPr="00E92575">
              <w:rPr>
                <w:rFonts w:ascii="標楷體" w:eastAsia="標楷體" w:hint="eastAsia"/>
                <w:bCs/>
                <w:color w:val="000000" w:themeColor="text1"/>
                <w:sz w:val="24"/>
                <w:szCs w:val="24"/>
              </w:rPr>
              <w:t>十三</w:t>
            </w:r>
            <w:r w:rsidRPr="00E92575">
              <w:rPr>
                <w:rFonts w:ascii="標楷體" w:eastAsia="標楷體" w:hint="eastAsia"/>
                <w:bCs/>
                <w:color w:val="000000" w:themeColor="text1"/>
                <w:sz w:val="24"/>
                <w:szCs w:val="24"/>
              </w:rPr>
              <w:t>條</w:t>
            </w:r>
            <w:r w:rsidR="001C3757" w:rsidRPr="00E92575">
              <w:rPr>
                <w:rFonts w:ascii="標楷體" w:eastAsia="標楷體" w:hint="eastAsia"/>
                <w:bCs/>
                <w:color w:val="000000" w:themeColor="text1"/>
                <w:sz w:val="24"/>
                <w:szCs w:val="24"/>
              </w:rPr>
              <w:t xml:space="preserve">　</w:t>
            </w:r>
            <w:r w:rsidR="00874931" w:rsidRPr="00E92575">
              <w:rPr>
                <w:rFonts w:ascii="標楷體" w:eastAsia="標楷體" w:hint="eastAsia"/>
                <w:bCs/>
                <w:color w:val="000000" w:themeColor="text1"/>
                <w:sz w:val="24"/>
                <w:szCs w:val="24"/>
              </w:rPr>
              <w:t>削減量</w:t>
            </w:r>
            <w:r w:rsidR="00874931" w:rsidRPr="00E92575">
              <w:rPr>
                <w:rFonts w:ascii="標楷體" w:eastAsia="標楷體" w:hAnsi="Courier New" w:hint="eastAsia"/>
                <w:bCs/>
                <w:color w:val="000000" w:themeColor="text1"/>
                <w:kern w:val="0"/>
                <w:sz w:val="24"/>
                <w:szCs w:val="24"/>
              </w:rPr>
              <w:t>差額</w:t>
            </w:r>
            <w:r w:rsidR="00874931" w:rsidRPr="00E92575">
              <w:rPr>
                <w:rFonts w:ascii="標楷體" w:eastAsia="標楷體" w:hint="eastAsia"/>
                <w:bCs/>
                <w:color w:val="000000" w:themeColor="text1"/>
                <w:sz w:val="24"/>
                <w:szCs w:val="24"/>
              </w:rPr>
              <w:t>證明於有效期間內因毀損、滅失或登載之基本資料異動者，公私場所應於事實發生後六十日內，檢具目的事業主管機關核准設立、登記或營運之相關證明文件影本，向</w:t>
            </w:r>
            <w:r w:rsidR="0028361C" w:rsidRPr="00E92575">
              <w:rPr>
                <w:rFonts w:ascii="標楷體" w:eastAsia="標楷體" w:hint="eastAsia"/>
                <w:bCs/>
                <w:color w:val="000000" w:themeColor="text1"/>
                <w:sz w:val="24"/>
                <w:szCs w:val="24"/>
                <w:u w:val="single"/>
              </w:rPr>
              <w:t>直轄市、縣(市)</w:t>
            </w:r>
            <w:r w:rsidR="00874931" w:rsidRPr="00E92575">
              <w:rPr>
                <w:rFonts w:ascii="標楷體" w:eastAsia="標楷體" w:hint="eastAsia"/>
                <w:bCs/>
                <w:color w:val="000000" w:themeColor="text1"/>
                <w:sz w:val="24"/>
                <w:szCs w:val="24"/>
              </w:rPr>
              <w:t>主管機關申請換發或補發。</w:t>
            </w:r>
          </w:p>
        </w:tc>
        <w:tc>
          <w:tcPr>
            <w:tcW w:w="3222" w:type="dxa"/>
            <w:shd w:val="clear" w:color="auto" w:fill="FFFFFF"/>
          </w:tcPr>
          <w:p w:rsidR="00874931" w:rsidRPr="00E92575" w:rsidRDefault="00874931" w:rsidP="001C3757">
            <w:pPr>
              <w:pStyle w:val="2"/>
              <w:adjustRightInd w:val="0"/>
              <w:snapToGrid w:val="0"/>
              <w:ind w:leftChars="0" w:left="240" w:hangingChars="100" w:hanging="240"/>
              <w:rPr>
                <w:rFonts w:ascii="Times New Roman"/>
                <w:color w:val="000000" w:themeColor="text1"/>
                <w:sz w:val="24"/>
                <w:szCs w:val="24"/>
              </w:rPr>
            </w:pPr>
            <w:r w:rsidRPr="00E92575">
              <w:rPr>
                <w:rFonts w:ascii="標楷體" w:eastAsia="標楷體" w:hint="eastAsia"/>
                <w:bCs/>
                <w:color w:val="000000" w:themeColor="text1"/>
                <w:sz w:val="24"/>
                <w:szCs w:val="24"/>
              </w:rPr>
              <w:t>第十三條</w:t>
            </w:r>
            <w:r w:rsidR="001C3757" w:rsidRPr="00E92575">
              <w:rPr>
                <w:rFonts w:ascii="標楷體" w:eastAsia="標楷體" w:hint="eastAsia"/>
                <w:bCs/>
                <w:color w:val="000000" w:themeColor="text1"/>
                <w:sz w:val="24"/>
                <w:szCs w:val="24"/>
              </w:rPr>
              <w:t xml:space="preserve">　</w:t>
            </w:r>
            <w:r w:rsidRPr="00E92575">
              <w:rPr>
                <w:rFonts w:ascii="標楷體" w:eastAsia="標楷體" w:hint="eastAsia"/>
                <w:bCs/>
                <w:color w:val="000000" w:themeColor="text1"/>
                <w:sz w:val="24"/>
                <w:szCs w:val="24"/>
              </w:rPr>
              <w:t>削減量</w:t>
            </w:r>
            <w:r w:rsidRPr="00E92575">
              <w:rPr>
                <w:rFonts w:ascii="標楷體" w:eastAsia="標楷體" w:hAnsi="Courier New" w:hint="eastAsia"/>
                <w:bCs/>
                <w:color w:val="000000" w:themeColor="text1"/>
                <w:kern w:val="0"/>
                <w:sz w:val="24"/>
                <w:szCs w:val="24"/>
              </w:rPr>
              <w:t>差額</w:t>
            </w:r>
            <w:r w:rsidRPr="00E92575">
              <w:rPr>
                <w:rFonts w:ascii="標楷體" w:eastAsia="標楷體" w:hint="eastAsia"/>
                <w:bCs/>
                <w:color w:val="000000" w:themeColor="text1"/>
                <w:sz w:val="24"/>
                <w:szCs w:val="24"/>
              </w:rPr>
              <w:t>證明於有效期間內因毀損、滅失或登載之基本資料異動者，公私場所應於事實發生後六十日內，檢具目的事業主管機關核准設立、登記或營運之相關證明文件影本，向</w:t>
            </w:r>
            <w:r w:rsidRPr="002D6EE5">
              <w:rPr>
                <w:rFonts w:ascii="標楷體" w:eastAsia="標楷體" w:hint="eastAsia"/>
                <w:bCs/>
                <w:color w:val="000000" w:themeColor="text1"/>
                <w:sz w:val="24"/>
                <w:szCs w:val="24"/>
              </w:rPr>
              <w:t>地方</w:t>
            </w:r>
            <w:r w:rsidRPr="00E92575">
              <w:rPr>
                <w:rFonts w:ascii="標楷體" w:eastAsia="標楷體" w:hint="eastAsia"/>
                <w:bCs/>
                <w:color w:val="000000" w:themeColor="text1"/>
                <w:sz w:val="24"/>
                <w:szCs w:val="24"/>
              </w:rPr>
              <w:t>主管機關申請換發或補發。</w:t>
            </w:r>
          </w:p>
        </w:tc>
        <w:tc>
          <w:tcPr>
            <w:tcW w:w="3223" w:type="dxa"/>
            <w:shd w:val="clear" w:color="auto" w:fill="FFFFFF"/>
          </w:tcPr>
          <w:p w:rsidR="00874931" w:rsidRPr="00E92575" w:rsidRDefault="00977A39" w:rsidP="001C3757">
            <w:pPr>
              <w:widowControl/>
              <w:autoSpaceDE w:val="0"/>
              <w:autoSpaceDN w:val="0"/>
              <w:snapToGrid w:val="0"/>
              <w:spacing w:line="240" w:lineRule="auto"/>
              <w:ind w:left="26"/>
              <w:jc w:val="both"/>
              <w:rPr>
                <w:bCs/>
                <w:color w:val="000000" w:themeColor="text1"/>
                <w:szCs w:val="24"/>
              </w:rPr>
            </w:pPr>
            <w:r>
              <w:rPr>
                <w:rFonts w:hint="eastAsia"/>
                <w:bCs/>
                <w:color w:val="000000" w:themeColor="text1"/>
                <w:szCs w:val="24"/>
              </w:rPr>
              <w:t>酌作文字修正</w:t>
            </w:r>
            <w:r w:rsidR="00C51047">
              <w:rPr>
                <w:rFonts w:hint="eastAsia"/>
                <w:bCs/>
                <w:color w:val="000000" w:themeColor="text1"/>
                <w:szCs w:val="24"/>
              </w:rPr>
              <w:t>，理由同第二條說明二</w:t>
            </w:r>
            <w:r>
              <w:rPr>
                <w:rFonts w:hint="eastAsia"/>
                <w:bCs/>
                <w:color w:val="000000" w:themeColor="text1"/>
                <w:szCs w:val="24"/>
              </w:rPr>
              <w:t>。</w:t>
            </w:r>
          </w:p>
        </w:tc>
      </w:tr>
      <w:tr w:rsidR="00012C17" w:rsidRPr="00897B9D" w:rsidTr="00356AB4">
        <w:trPr>
          <w:jc w:val="center"/>
        </w:trPr>
        <w:tc>
          <w:tcPr>
            <w:tcW w:w="3222" w:type="dxa"/>
            <w:shd w:val="clear" w:color="auto" w:fill="FFFFFF"/>
          </w:tcPr>
          <w:p w:rsidR="006B4703" w:rsidRDefault="00C0754D"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u w:val="single"/>
              </w:rPr>
              <w:t>第十四條</w:t>
            </w:r>
            <w:r w:rsidR="001C3757" w:rsidRPr="00E92575">
              <w:rPr>
                <w:rFonts w:ascii="標楷體" w:eastAsia="標楷體" w:hint="eastAsia"/>
                <w:bCs/>
                <w:color w:val="000000" w:themeColor="text1"/>
                <w:sz w:val="24"/>
                <w:szCs w:val="24"/>
              </w:rPr>
              <w:t xml:space="preserve">　</w:t>
            </w:r>
            <w:r w:rsidRPr="00E92575">
              <w:rPr>
                <w:rFonts w:ascii="標楷體" w:eastAsia="標楷體" w:hint="eastAsia"/>
                <w:bCs/>
                <w:color w:val="000000" w:themeColor="text1"/>
                <w:sz w:val="24"/>
                <w:szCs w:val="24"/>
              </w:rPr>
              <w:t>公私場所</w:t>
            </w:r>
            <w:r w:rsidR="006B4703" w:rsidRPr="002D6EE5">
              <w:rPr>
                <w:rFonts w:ascii="標楷體" w:eastAsia="標楷體" w:hint="eastAsia"/>
                <w:bCs/>
                <w:color w:val="000000" w:themeColor="text1"/>
                <w:sz w:val="24"/>
                <w:szCs w:val="24"/>
                <w:u w:val="single"/>
              </w:rPr>
              <w:t>有下列情形之一者</w:t>
            </w:r>
            <w:r w:rsidR="006B4703">
              <w:rPr>
                <w:rFonts w:ascii="標楷體" w:eastAsia="標楷體" w:hint="eastAsia"/>
                <w:bCs/>
                <w:color w:val="000000" w:themeColor="text1"/>
                <w:sz w:val="24"/>
                <w:szCs w:val="24"/>
              </w:rPr>
              <w:t>，直轄市、縣</w:t>
            </w:r>
            <w:r w:rsidR="006B4703">
              <w:rPr>
                <w:rFonts w:ascii="新細明體" w:eastAsia="新細明體" w:hAnsi="新細明體" w:hint="eastAsia"/>
                <w:bCs/>
                <w:color w:val="000000" w:themeColor="text1"/>
                <w:sz w:val="24"/>
                <w:szCs w:val="24"/>
              </w:rPr>
              <w:t>（</w:t>
            </w:r>
            <w:r w:rsidR="006B4703">
              <w:rPr>
                <w:rFonts w:ascii="標楷體" w:eastAsia="標楷體" w:hint="eastAsia"/>
                <w:bCs/>
                <w:color w:val="000000" w:themeColor="text1"/>
                <w:sz w:val="24"/>
                <w:szCs w:val="24"/>
              </w:rPr>
              <w:t>市</w:t>
            </w:r>
            <w:r w:rsidR="006B4703">
              <w:rPr>
                <w:rFonts w:ascii="新細明體" w:eastAsia="新細明體" w:hAnsi="新細明體" w:hint="eastAsia"/>
                <w:bCs/>
                <w:color w:val="000000" w:themeColor="text1"/>
                <w:sz w:val="24"/>
                <w:szCs w:val="24"/>
              </w:rPr>
              <w:t>）</w:t>
            </w:r>
            <w:r w:rsidR="006B4703">
              <w:rPr>
                <w:rFonts w:ascii="標楷體" w:eastAsia="標楷體" w:hint="eastAsia"/>
                <w:bCs/>
                <w:color w:val="000000" w:themeColor="text1"/>
                <w:sz w:val="24"/>
                <w:szCs w:val="24"/>
              </w:rPr>
              <w:t>主管機關</w:t>
            </w:r>
            <w:r w:rsidR="006B4703" w:rsidRPr="002D6EE5">
              <w:rPr>
                <w:rFonts w:ascii="標楷體" w:eastAsia="標楷體" w:hint="eastAsia"/>
                <w:bCs/>
                <w:color w:val="000000" w:themeColor="text1"/>
                <w:sz w:val="24"/>
                <w:szCs w:val="24"/>
                <w:u w:val="single"/>
              </w:rPr>
              <w:t>應收回保留其</w:t>
            </w:r>
            <w:r w:rsidR="006B4703">
              <w:rPr>
                <w:rFonts w:ascii="標楷體" w:eastAsia="標楷體" w:hint="eastAsia"/>
                <w:bCs/>
                <w:color w:val="000000" w:themeColor="text1"/>
                <w:sz w:val="24"/>
                <w:szCs w:val="24"/>
              </w:rPr>
              <w:t>削減量差額</w:t>
            </w:r>
            <w:r w:rsidR="006B4703" w:rsidRPr="002D6EE5">
              <w:rPr>
                <w:rFonts w:ascii="標楷體" w:eastAsia="標楷體" w:hAnsi="標楷體" w:hint="eastAsia"/>
                <w:bCs/>
                <w:color w:val="000000" w:themeColor="text1"/>
                <w:sz w:val="24"/>
                <w:szCs w:val="24"/>
                <w:u w:val="single"/>
              </w:rPr>
              <w:t>：</w:t>
            </w:r>
          </w:p>
          <w:p w:rsidR="00672573" w:rsidRPr="002D6EE5" w:rsidRDefault="006B4703" w:rsidP="002D6EE5">
            <w:pPr>
              <w:pStyle w:val="2"/>
              <w:numPr>
                <w:ilvl w:val="0"/>
                <w:numId w:val="43"/>
              </w:numPr>
              <w:adjustRightInd w:val="0"/>
              <w:snapToGrid w:val="0"/>
              <w:ind w:leftChars="0" w:firstLineChars="0"/>
              <w:rPr>
                <w:rFonts w:ascii="標楷體" w:eastAsia="標楷體"/>
                <w:bCs/>
                <w:color w:val="000000" w:themeColor="text1"/>
                <w:sz w:val="24"/>
                <w:szCs w:val="24"/>
                <w:u w:val="single"/>
              </w:rPr>
            </w:pPr>
            <w:r w:rsidRPr="002D6EE5">
              <w:rPr>
                <w:rFonts w:ascii="標楷體" w:eastAsia="標楷體" w:hint="eastAsia"/>
                <w:bCs/>
                <w:color w:val="000000" w:themeColor="text1"/>
                <w:sz w:val="24"/>
                <w:szCs w:val="24"/>
                <w:u w:val="single"/>
              </w:rPr>
              <w:t>違反</w:t>
            </w:r>
            <w:r w:rsidR="00AF72CA" w:rsidRPr="00F83DB8">
              <w:rPr>
                <w:rFonts w:ascii="標楷體" w:eastAsia="標楷體" w:hint="eastAsia"/>
                <w:bCs/>
                <w:color w:val="000000" w:themeColor="text1"/>
                <w:sz w:val="24"/>
                <w:szCs w:val="24"/>
                <w:u w:val="single"/>
              </w:rPr>
              <w:t>第五條第二項、</w:t>
            </w:r>
            <w:r w:rsidR="00C0754D" w:rsidRPr="00F83DB8">
              <w:rPr>
                <w:rFonts w:ascii="標楷體" w:eastAsia="標楷體" w:hint="eastAsia"/>
                <w:bCs/>
                <w:color w:val="000000" w:themeColor="text1"/>
                <w:sz w:val="24"/>
                <w:szCs w:val="24"/>
                <w:u w:val="single"/>
              </w:rPr>
              <w:t>第十條第一項第一款規定</w:t>
            </w:r>
            <w:r w:rsidR="00C0754D" w:rsidRPr="002D6EE5">
              <w:rPr>
                <w:rFonts w:ascii="標楷體" w:eastAsia="標楷體" w:hint="eastAsia"/>
                <w:bCs/>
                <w:color w:val="000000" w:themeColor="text1"/>
                <w:sz w:val="24"/>
                <w:szCs w:val="24"/>
                <w:u w:val="single"/>
              </w:rPr>
              <w:t>。</w:t>
            </w:r>
          </w:p>
          <w:p w:rsidR="006B4703" w:rsidRPr="002D6EE5" w:rsidRDefault="006B4703" w:rsidP="002D6EE5">
            <w:pPr>
              <w:pStyle w:val="2"/>
              <w:numPr>
                <w:ilvl w:val="0"/>
                <w:numId w:val="43"/>
              </w:numPr>
              <w:adjustRightInd w:val="0"/>
              <w:snapToGrid w:val="0"/>
              <w:ind w:leftChars="0" w:firstLineChars="0"/>
              <w:rPr>
                <w:rFonts w:ascii="標楷體" w:eastAsia="標楷體"/>
                <w:bCs/>
                <w:color w:val="000000" w:themeColor="text1"/>
                <w:sz w:val="24"/>
                <w:szCs w:val="24"/>
                <w:u w:val="single"/>
              </w:rPr>
            </w:pPr>
            <w:r w:rsidRPr="002D6EE5">
              <w:rPr>
                <w:rFonts w:ascii="標楷體" w:eastAsia="標楷體" w:hint="eastAsia"/>
                <w:bCs/>
                <w:color w:val="000000" w:themeColor="text1"/>
                <w:sz w:val="24"/>
                <w:szCs w:val="24"/>
                <w:u w:val="single"/>
              </w:rPr>
              <w:t>違反第十三條</w:t>
            </w:r>
            <w:r w:rsidRPr="00F83DB8">
              <w:rPr>
                <w:rFonts w:ascii="標楷體" w:eastAsia="標楷體" w:hint="eastAsia"/>
                <w:bCs/>
                <w:color w:val="000000" w:themeColor="text1"/>
                <w:sz w:val="24"/>
                <w:szCs w:val="24"/>
                <w:u w:val="single"/>
              </w:rPr>
              <w:t>規定，經直轄市、縣</w:t>
            </w:r>
            <w:r w:rsidRPr="002D6EE5">
              <w:rPr>
                <w:rFonts w:ascii="標楷體" w:eastAsia="標楷體" w:hint="eastAsia"/>
                <w:bCs/>
                <w:color w:val="000000" w:themeColor="text1"/>
                <w:sz w:val="24"/>
                <w:szCs w:val="24"/>
                <w:u w:val="single"/>
              </w:rPr>
              <w:t>（</w:t>
            </w:r>
            <w:r w:rsidRPr="00F83DB8">
              <w:rPr>
                <w:rFonts w:ascii="標楷體" w:eastAsia="標楷體" w:hint="eastAsia"/>
                <w:bCs/>
                <w:color w:val="000000" w:themeColor="text1"/>
                <w:sz w:val="24"/>
                <w:szCs w:val="24"/>
                <w:u w:val="single"/>
              </w:rPr>
              <w:t>市</w:t>
            </w:r>
            <w:r w:rsidRPr="002D6EE5">
              <w:rPr>
                <w:rFonts w:ascii="標楷體" w:eastAsia="標楷體" w:hint="eastAsia"/>
                <w:bCs/>
                <w:color w:val="000000" w:themeColor="text1"/>
                <w:sz w:val="24"/>
                <w:szCs w:val="24"/>
                <w:u w:val="single"/>
              </w:rPr>
              <w:t>）</w:t>
            </w:r>
            <w:r w:rsidR="00B90DE3" w:rsidRPr="002D6EE5">
              <w:rPr>
                <w:rFonts w:ascii="標楷體" w:eastAsia="標楷體" w:hint="eastAsia"/>
                <w:bCs/>
                <w:color w:val="000000" w:themeColor="text1"/>
                <w:sz w:val="24"/>
                <w:szCs w:val="24"/>
                <w:u w:val="single"/>
              </w:rPr>
              <w:t>主管</w:t>
            </w:r>
            <w:r w:rsidR="00B90DE3" w:rsidRPr="002D6EE5">
              <w:rPr>
                <w:rFonts w:ascii="標楷體" w:eastAsia="標楷體" w:hint="eastAsia"/>
                <w:bCs/>
                <w:color w:val="000000" w:themeColor="text1"/>
                <w:sz w:val="24"/>
                <w:szCs w:val="24"/>
                <w:u w:val="single"/>
              </w:rPr>
              <w:lastRenderedPageBreak/>
              <w:t>機關</w:t>
            </w:r>
            <w:r w:rsidR="00F83DB8" w:rsidRPr="002D6EE5">
              <w:rPr>
                <w:rFonts w:ascii="標楷體" w:eastAsia="標楷體" w:hint="eastAsia"/>
                <w:bCs/>
                <w:color w:val="000000" w:themeColor="text1"/>
                <w:sz w:val="24"/>
                <w:szCs w:val="24"/>
                <w:u w:val="single"/>
              </w:rPr>
              <w:t>通知</w:t>
            </w:r>
            <w:r w:rsidR="00741AC1">
              <w:rPr>
                <w:rFonts w:ascii="標楷體" w:eastAsia="標楷體" w:hint="eastAsia"/>
                <w:bCs/>
                <w:color w:val="000000" w:themeColor="text1"/>
                <w:sz w:val="24"/>
                <w:szCs w:val="24"/>
                <w:u w:val="single"/>
              </w:rPr>
              <w:t>後</w:t>
            </w:r>
            <w:r w:rsidR="00F83DB8" w:rsidRPr="002D6EE5">
              <w:rPr>
                <w:rFonts w:ascii="標楷體" w:eastAsia="標楷體" w:hint="eastAsia"/>
                <w:bCs/>
                <w:color w:val="000000" w:themeColor="text1"/>
                <w:sz w:val="24"/>
                <w:szCs w:val="24"/>
                <w:u w:val="single"/>
              </w:rPr>
              <w:t>十日內仍未提出申請。</w:t>
            </w:r>
          </w:p>
          <w:p w:rsidR="00C51047" w:rsidRPr="00E92575" w:rsidRDefault="00114AE2">
            <w:pPr>
              <w:pStyle w:val="2"/>
              <w:adjustRightInd w:val="0"/>
              <w:snapToGrid w:val="0"/>
              <w:ind w:leftChars="0" w:left="240" w:hangingChars="100" w:hanging="240"/>
              <w:rPr>
                <w:rFonts w:ascii="標楷體" w:eastAsia="標楷體"/>
                <w:bCs/>
                <w:color w:val="000000" w:themeColor="text1"/>
                <w:sz w:val="24"/>
                <w:szCs w:val="24"/>
                <w:u w:val="single"/>
              </w:rPr>
            </w:pPr>
            <w:r w:rsidRPr="00E92575">
              <w:rPr>
                <w:rFonts w:ascii="標楷體" w:eastAsia="標楷體" w:hint="eastAsia"/>
                <w:bCs/>
                <w:color w:val="000000" w:themeColor="text1"/>
                <w:sz w:val="24"/>
                <w:szCs w:val="24"/>
              </w:rPr>
              <w:t xml:space="preserve">      </w:t>
            </w:r>
          </w:p>
        </w:tc>
        <w:tc>
          <w:tcPr>
            <w:tcW w:w="3222" w:type="dxa"/>
            <w:shd w:val="clear" w:color="auto" w:fill="FFFFFF"/>
          </w:tcPr>
          <w:p w:rsidR="00874931" w:rsidRPr="00E92575"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u w:val="single"/>
              </w:rPr>
              <w:lastRenderedPageBreak/>
              <w:t>第十四條</w:t>
            </w:r>
            <w:r w:rsidR="001C3757" w:rsidRPr="00E92575">
              <w:rPr>
                <w:rFonts w:ascii="標楷體" w:eastAsia="標楷體" w:hint="eastAsia"/>
                <w:bCs/>
                <w:color w:val="000000" w:themeColor="text1"/>
                <w:sz w:val="24"/>
                <w:szCs w:val="24"/>
              </w:rPr>
              <w:t xml:space="preserve">　</w:t>
            </w:r>
            <w:r w:rsidRPr="002D6EE5">
              <w:rPr>
                <w:rFonts w:ascii="標楷體" w:eastAsia="標楷體" w:hint="eastAsia"/>
                <w:bCs/>
                <w:color w:val="000000" w:themeColor="text1"/>
                <w:sz w:val="24"/>
                <w:szCs w:val="24"/>
              </w:rPr>
              <w:t>公私場所</w:t>
            </w:r>
            <w:r w:rsidRPr="00E92575">
              <w:rPr>
                <w:rFonts w:ascii="標楷體" w:eastAsia="標楷體" w:hint="eastAsia"/>
                <w:bCs/>
                <w:color w:val="000000" w:themeColor="text1"/>
                <w:sz w:val="24"/>
                <w:szCs w:val="24"/>
                <w:u w:val="single"/>
              </w:rPr>
              <w:t>因關廠、歇業、解散或其他經地方主管機關認定無繼續生產、製造、加工之事實者，應於事實發生後六十日內，檢附相關證明文件，向地方</w:t>
            </w:r>
            <w:r w:rsidRPr="002D6EE5">
              <w:rPr>
                <w:rFonts w:ascii="標楷體" w:eastAsia="標楷體" w:hint="eastAsia"/>
                <w:bCs/>
                <w:color w:val="000000" w:themeColor="text1"/>
                <w:sz w:val="24"/>
                <w:szCs w:val="24"/>
              </w:rPr>
              <w:t>主管機關</w:t>
            </w:r>
            <w:r w:rsidRPr="00E92575">
              <w:rPr>
                <w:rFonts w:ascii="標楷體" w:eastAsia="標楷體" w:hint="eastAsia"/>
                <w:bCs/>
                <w:color w:val="000000" w:themeColor="text1"/>
                <w:sz w:val="24"/>
                <w:szCs w:val="24"/>
                <w:u w:val="single"/>
              </w:rPr>
              <w:t>申請削減量差額認可，取得</w:t>
            </w:r>
            <w:r w:rsidRPr="002D6EE5">
              <w:rPr>
                <w:rFonts w:ascii="標楷體" w:eastAsia="標楷體" w:hint="eastAsia"/>
                <w:bCs/>
                <w:color w:val="000000" w:themeColor="text1"/>
                <w:sz w:val="24"/>
                <w:szCs w:val="24"/>
              </w:rPr>
              <w:t>削減量差</w:t>
            </w:r>
            <w:r w:rsidRPr="00E92575">
              <w:rPr>
                <w:rFonts w:ascii="標楷體" w:eastAsia="標楷體" w:hint="eastAsia"/>
                <w:bCs/>
                <w:color w:val="000000" w:themeColor="text1"/>
                <w:sz w:val="24"/>
                <w:szCs w:val="24"/>
                <w:u w:val="single"/>
              </w:rPr>
              <w:t>額證明。</w:t>
            </w:r>
          </w:p>
          <w:p w:rsidR="00874931" w:rsidRPr="00F83DB8" w:rsidRDefault="005E0E36" w:rsidP="005E0E36">
            <w:pPr>
              <w:pStyle w:val="2"/>
              <w:adjustRightInd w:val="0"/>
              <w:snapToGrid w:val="0"/>
              <w:ind w:leftChars="0" w:left="240" w:hangingChars="100" w:hanging="240"/>
              <w:rPr>
                <w:rFonts w:ascii="標楷體" w:eastAsia="標楷體"/>
                <w:color w:val="000000" w:themeColor="text1"/>
                <w:sz w:val="24"/>
                <w:szCs w:val="24"/>
                <w:u w:val="single"/>
              </w:rPr>
            </w:pPr>
            <w:r w:rsidRPr="00E92575">
              <w:rPr>
                <w:rFonts w:ascii="標楷體" w:eastAsia="標楷體" w:hint="eastAsia"/>
                <w:bCs/>
                <w:color w:val="000000" w:themeColor="text1"/>
                <w:sz w:val="24"/>
                <w:szCs w:val="24"/>
              </w:rPr>
              <w:t xml:space="preserve">　　　</w:t>
            </w:r>
            <w:r w:rsidR="00874931" w:rsidRPr="002D6EE5">
              <w:rPr>
                <w:rFonts w:ascii="標楷體" w:eastAsia="標楷體" w:hint="eastAsia"/>
                <w:bCs/>
                <w:color w:val="000000" w:themeColor="text1"/>
                <w:sz w:val="24"/>
                <w:szCs w:val="24"/>
                <w:u w:val="single"/>
              </w:rPr>
              <w:t>公私場所未依前項規定</w:t>
            </w:r>
            <w:r w:rsidR="00874931" w:rsidRPr="002D6EE5">
              <w:rPr>
                <w:rFonts w:ascii="標楷體" w:eastAsia="標楷體" w:hint="eastAsia"/>
                <w:bCs/>
                <w:color w:val="000000" w:themeColor="text1"/>
                <w:sz w:val="24"/>
                <w:szCs w:val="24"/>
                <w:u w:val="single"/>
              </w:rPr>
              <w:lastRenderedPageBreak/>
              <w:t>提出申請之削減量差額，地</w:t>
            </w:r>
            <w:r w:rsidR="00874931" w:rsidRPr="00F83DB8">
              <w:rPr>
                <w:rFonts w:ascii="標楷體" w:eastAsia="標楷體" w:hint="eastAsia"/>
                <w:bCs/>
                <w:color w:val="000000" w:themeColor="text1"/>
                <w:sz w:val="24"/>
                <w:szCs w:val="24"/>
                <w:u w:val="single"/>
              </w:rPr>
              <w:t>方主管機關應收回保留之。</w:t>
            </w:r>
          </w:p>
        </w:tc>
        <w:tc>
          <w:tcPr>
            <w:tcW w:w="3223" w:type="dxa"/>
            <w:shd w:val="clear" w:color="auto" w:fill="FFFFFF"/>
          </w:tcPr>
          <w:p w:rsidR="00CA750E" w:rsidRDefault="00CA750E" w:rsidP="00C0396E">
            <w:pPr>
              <w:pStyle w:val="ac"/>
              <w:widowControl/>
              <w:numPr>
                <w:ilvl w:val="0"/>
                <w:numId w:val="32"/>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lastRenderedPageBreak/>
              <w:t>第一項修正說明如下</w:t>
            </w:r>
            <w:r>
              <w:rPr>
                <w:rFonts w:hAnsi="標楷體" w:hint="eastAsia"/>
                <w:bCs/>
                <w:color w:val="000000" w:themeColor="text1"/>
                <w:szCs w:val="24"/>
              </w:rPr>
              <w:t>：</w:t>
            </w:r>
          </w:p>
          <w:p w:rsidR="00C0396E" w:rsidRDefault="00727572" w:rsidP="002D6EE5">
            <w:pPr>
              <w:pStyle w:val="ac"/>
              <w:widowControl/>
              <w:numPr>
                <w:ilvl w:val="0"/>
                <w:numId w:val="44"/>
              </w:numPr>
              <w:autoSpaceDE w:val="0"/>
              <w:autoSpaceDN w:val="0"/>
              <w:snapToGrid w:val="0"/>
              <w:spacing w:line="240" w:lineRule="auto"/>
              <w:ind w:leftChars="0"/>
              <w:jc w:val="both"/>
              <w:rPr>
                <w:bCs/>
                <w:color w:val="000000" w:themeColor="text1"/>
                <w:szCs w:val="24"/>
              </w:rPr>
            </w:pPr>
            <w:r w:rsidRPr="002D6EE5">
              <w:rPr>
                <w:rFonts w:hint="eastAsia"/>
                <w:bCs/>
                <w:color w:val="000000" w:themeColor="text1"/>
                <w:szCs w:val="24"/>
              </w:rPr>
              <w:t>實務</w:t>
            </w:r>
            <w:r w:rsidR="00B62A42" w:rsidRPr="002D6EE5">
              <w:rPr>
                <w:rFonts w:hint="eastAsia"/>
                <w:bCs/>
                <w:color w:val="000000" w:themeColor="text1"/>
                <w:szCs w:val="24"/>
              </w:rPr>
              <w:t>上公私場所</w:t>
            </w:r>
            <w:r w:rsidR="00C0754D" w:rsidRPr="002D6EE5">
              <w:rPr>
                <w:rFonts w:hint="eastAsia"/>
                <w:bCs/>
                <w:color w:val="000000" w:themeColor="text1"/>
                <w:szCs w:val="24"/>
              </w:rPr>
              <w:t>因關廠、歇業、解散或其他經地方主管機關認定無繼續生產、製造、加工之事實於認定上並無定義</w:t>
            </w:r>
            <w:r w:rsidR="00930473" w:rsidRPr="002D6EE5">
              <w:rPr>
                <w:rFonts w:hint="eastAsia"/>
                <w:bCs/>
                <w:color w:val="000000" w:themeColor="text1"/>
                <w:szCs w:val="24"/>
              </w:rPr>
              <w:t>，回歸修正條文第</w:t>
            </w:r>
            <w:r w:rsidR="00CA750E">
              <w:rPr>
                <w:rFonts w:hint="eastAsia"/>
                <w:bCs/>
                <w:color w:val="000000" w:themeColor="text1"/>
                <w:szCs w:val="24"/>
              </w:rPr>
              <w:t>五</w:t>
            </w:r>
            <w:r w:rsidR="00930473" w:rsidRPr="002D6EE5">
              <w:rPr>
                <w:rFonts w:hint="eastAsia"/>
                <w:bCs/>
                <w:color w:val="000000" w:themeColor="text1"/>
                <w:szCs w:val="24"/>
              </w:rPr>
              <w:t>條</w:t>
            </w:r>
            <w:r w:rsidR="00CA750E">
              <w:rPr>
                <w:rFonts w:hint="eastAsia"/>
                <w:bCs/>
                <w:color w:val="000000" w:themeColor="text1"/>
                <w:szCs w:val="24"/>
              </w:rPr>
              <w:t>第二項</w:t>
            </w:r>
            <w:r w:rsidR="00930473" w:rsidRPr="002D6EE5">
              <w:rPr>
                <w:rFonts w:hint="eastAsia"/>
                <w:bCs/>
                <w:color w:val="000000" w:themeColor="text1"/>
                <w:szCs w:val="24"/>
              </w:rPr>
              <w:t>規定，既存固定污染源採行防制措施，包含拆除或停</w:t>
            </w:r>
            <w:r w:rsidR="00930473" w:rsidRPr="002D6EE5">
              <w:rPr>
                <w:rFonts w:hint="eastAsia"/>
                <w:bCs/>
                <w:color w:val="000000" w:themeColor="text1"/>
                <w:szCs w:val="24"/>
              </w:rPr>
              <w:lastRenderedPageBreak/>
              <w:t>止使用產生空氣污染物之設施後之實際削減量</w:t>
            </w:r>
            <w:r w:rsidR="00B90DE3" w:rsidRPr="002D6EE5">
              <w:rPr>
                <w:rFonts w:hint="eastAsia"/>
                <w:bCs/>
                <w:color w:val="000000" w:themeColor="text1"/>
                <w:szCs w:val="24"/>
              </w:rPr>
              <w:t>始得申請削減量差額認可規定，爰刪除現行條文第一項部分文字</w:t>
            </w:r>
            <w:r w:rsidR="00F46FE9">
              <w:rPr>
                <w:rFonts w:hint="eastAsia"/>
                <w:bCs/>
                <w:color w:val="000000" w:themeColor="text1"/>
                <w:szCs w:val="24"/>
              </w:rPr>
              <w:t>。</w:t>
            </w:r>
          </w:p>
          <w:p w:rsidR="009C14D1" w:rsidRPr="002D6EE5" w:rsidRDefault="00F46FE9" w:rsidP="002D6EE5">
            <w:pPr>
              <w:pStyle w:val="ac"/>
              <w:widowControl/>
              <w:numPr>
                <w:ilvl w:val="0"/>
                <w:numId w:val="44"/>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為使總量管制區削減量差額能活化運用，增訂</w:t>
            </w:r>
            <w:r w:rsidR="005864D5" w:rsidRPr="002D6EE5">
              <w:rPr>
                <w:rFonts w:hint="eastAsia"/>
                <w:bCs/>
                <w:color w:val="000000" w:themeColor="text1"/>
                <w:szCs w:val="24"/>
              </w:rPr>
              <w:t>公私場所</w:t>
            </w:r>
            <w:r w:rsidRPr="0052320F">
              <w:rPr>
                <w:rFonts w:hint="eastAsia"/>
                <w:bCs/>
                <w:color w:val="000000" w:themeColor="text1"/>
                <w:szCs w:val="24"/>
              </w:rPr>
              <w:t>未依</w:t>
            </w:r>
            <w:r w:rsidR="00B90DE3" w:rsidRPr="002D6EE5">
              <w:rPr>
                <w:rFonts w:hAnsi="標楷體" w:cs="Arial" w:hint="eastAsia"/>
              </w:rPr>
              <w:t>第五條第二項、</w:t>
            </w:r>
            <w:r w:rsidRPr="0052320F">
              <w:rPr>
                <w:rFonts w:hint="eastAsia"/>
                <w:bCs/>
                <w:color w:val="000000" w:themeColor="text1"/>
                <w:szCs w:val="24"/>
              </w:rPr>
              <w:t>第十條第一項第一款規定期限內提出展延或未依</w:t>
            </w:r>
            <w:r w:rsidR="00B90DE3">
              <w:rPr>
                <w:rFonts w:hAnsi="標楷體" w:cs="Arial" w:hint="eastAsia"/>
                <w:color w:val="000000"/>
              </w:rPr>
              <w:t>依</w:t>
            </w:r>
            <w:r w:rsidRPr="0052320F">
              <w:rPr>
                <w:rFonts w:hint="eastAsia"/>
                <w:bCs/>
                <w:color w:val="000000" w:themeColor="text1"/>
                <w:szCs w:val="24"/>
              </w:rPr>
              <w:t>第十三條規定辦理削減量差額證明換（補）發者，地方主管機關亦可</w:t>
            </w:r>
            <w:r w:rsidRPr="002D6EE5">
              <w:rPr>
                <w:rFonts w:hint="eastAsia"/>
                <w:bCs/>
                <w:color w:val="000000" w:themeColor="text1"/>
                <w:szCs w:val="24"/>
              </w:rPr>
              <w:t>收回保留其削減量差額</w:t>
            </w:r>
            <w:r w:rsidRPr="0052320F">
              <w:rPr>
                <w:rFonts w:hint="eastAsia"/>
                <w:bCs/>
                <w:color w:val="000000" w:themeColor="text1"/>
                <w:szCs w:val="24"/>
              </w:rPr>
              <w:t>，惟考量</w:t>
            </w:r>
            <w:r w:rsidR="0052320F" w:rsidRPr="0052320F">
              <w:rPr>
                <w:rFonts w:hint="eastAsia"/>
                <w:bCs/>
                <w:color w:val="000000" w:themeColor="text1"/>
                <w:szCs w:val="24"/>
              </w:rPr>
              <w:t>實務上公私場所可能因單純基本資料異動而疏於削減量差額證明換（補）發之情形，仍給予相關期限，限期申請</w:t>
            </w:r>
            <w:r w:rsidRPr="0052320F">
              <w:rPr>
                <w:rFonts w:hint="eastAsia"/>
                <w:bCs/>
                <w:color w:val="000000" w:themeColor="text1"/>
                <w:szCs w:val="24"/>
              </w:rPr>
              <w:t>。</w:t>
            </w:r>
          </w:p>
          <w:p w:rsidR="00CA750E" w:rsidRPr="00615FFE" w:rsidRDefault="0052320F" w:rsidP="00CC35E8">
            <w:pPr>
              <w:pStyle w:val="ac"/>
              <w:widowControl/>
              <w:numPr>
                <w:ilvl w:val="0"/>
                <w:numId w:val="32"/>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刪除現行條文第二項</w:t>
            </w:r>
            <w:r w:rsidR="009078DE">
              <w:rPr>
                <w:rFonts w:hint="eastAsia"/>
                <w:bCs/>
                <w:color w:val="000000" w:themeColor="text1"/>
                <w:szCs w:val="24"/>
              </w:rPr>
              <w:t>，內容修正納入第一項序文</w:t>
            </w:r>
            <w:r>
              <w:rPr>
                <w:rFonts w:hint="eastAsia"/>
                <w:bCs/>
                <w:color w:val="000000" w:themeColor="text1"/>
                <w:szCs w:val="24"/>
              </w:rPr>
              <w:t>。</w:t>
            </w:r>
          </w:p>
        </w:tc>
      </w:tr>
      <w:tr w:rsidR="00012C17" w:rsidRPr="00897B9D" w:rsidTr="00356AB4">
        <w:trPr>
          <w:jc w:val="center"/>
        </w:trPr>
        <w:tc>
          <w:tcPr>
            <w:tcW w:w="3222" w:type="dxa"/>
            <w:tcBorders>
              <w:bottom w:val="single" w:sz="4" w:space="0" w:color="auto"/>
            </w:tcBorders>
            <w:shd w:val="clear" w:color="auto" w:fill="FFFFFF"/>
          </w:tcPr>
          <w:p w:rsidR="00874931" w:rsidRPr="00E92575" w:rsidRDefault="00EA70E3"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lastRenderedPageBreak/>
              <w:t>第十</w:t>
            </w:r>
            <w:r w:rsidR="00254FFE" w:rsidRPr="00E92575">
              <w:rPr>
                <w:rFonts w:ascii="標楷體" w:eastAsia="標楷體" w:hint="eastAsia"/>
                <w:bCs/>
                <w:color w:val="000000" w:themeColor="text1"/>
                <w:sz w:val="24"/>
                <w:szCs w:val="24"/>
              </w:rPr>
              <w:t>五</w:t>
            </w:r>
            <w:r w:rsidRPr="00E92575">
              <w:rPr>
                <w:rFonts w:ascii="標楷體" w:eastAsia="標楷體" w:hint="eastAsia"/>
                <w:bCs/>
                <w:color w:val="000000" w:themeColor="text1"/>
                <w:sz w:val="24"/>
                <w:szCs w:val="24"/>
              </w:rPr>
              <w:t>條</w:t>
            </w:r>
            <w:r w:rsidR="001C3757" w:rsidRPr="00E92575">
              <w:rPr>
                <w:rFonts w:ascii="標楷體" w:eastAsia="標楷體" w:hint="eastAsia"/>
                <w:bCs/>
                <w:color w:val="000000" w:themeColor="text1"/>
                <w:sz w:val="24"/>
                <w:szCs w:val="24"/>
              </w:rPr>
              <w:t xml:space="preserve">　</w:t>
            </w:r>
            <w:r w:rsidR="00874931" w:rsidRPr="00E92575">
              <w:rPr>
                <w:rFonts w:ascii="標楷體" w:eastAsia="標楷體" w:hint="eastAsia"/>
                <w:bCs/>
                <w:color w:val="000000" w:themeColor="text1"/>
                <w:sz w:val="24"/>
                <w:szCs w:val="24"/>
              </w:rPr>
              <w:t>公私場所有下列情形之ㄧ者，</w:t>
            </w:r>
            <w:r w:rsidR="005F76C3" w:rsidRPr="00E92575">
              <w:rPr>
                <w:rFonts w:ascii="標楷體" w:eastAsia="標楷體" w:hint="eastAsia"/>
                <w:bCs/>
                <w:color w:val="000000" w:themeColor="text1"/>
                <w:sz w:val="24"/>
                <w:szCs w:val="24"/>
                <w:u w:val="single"/>
              </w:rPr>
              <w:t>直轄市、縣(市)</w:t>
            </w:r>
            <w:r w:rsidR="00874931" w:rsidRPr="00E92575">
              <w:rPr>
                <w:rFonts w:ascii="標楷體" w:eastAsia="標楷體" w:hint="eastAsia"/>
                <w:bCs/>
                <w:color w:val="000000" w:themeColor="text1"/>
                <w:sz w:val="24"/>
                <w:szCs w:val="24"/>
              </w:rPr>
              <w:t>主管機關應撤銷其削減量差額證明：</w:t>
            </w:r>
          </w:p>
          <w:p w:rsidR="00874931" w:rsidRPr="00E92575" w:rsidRDefault="00874931" w:rsidP="005E0E36">
            <w:pPr>
              <w:pStyle w:val="2"/>
              <w:adjustRightInd w:val="0"/>
              <w:snapToGrid w:val="0"/>
              <w:ind w:leftChars="100" w:left="720" w:hangingChars="200" w:hanging="480"/>
              <w:rPr>
                <w:rFonts w:ascii="標楷體" w:eastAsia="標楷體"/>
                <w:bCs/>
                <w:color w:val="000000" w:themeColor="text1"/>
                <w:sz w:val="24"/>
                <w:szCs w:val="24"/>
              </w:rPr>
            </w:pPr>
            <w:r w:rsidRPr="00E92575">
              <w:rPr>
                <w:rFonts w:ascii="標楷體" w:eastAsia="標楷體" w:hint="eastAsia"/>
                <w:bCs/>
                <w:color w:val="000000" w:themeColor="text1"/>
                <w:sz w:val="24"/>
                <w:szCs w:val="24"/>
              </w:rPr>
              <w:t>一、經主管機關查核未切實依削減量差額證明</w:t>
            </w:r>
            <w:r w:rsidRPr="00E92575">
              <w:rPr>
                <w:rFonts w:ascii="標楷體" w:eastAsia="標楷體" w:hAnsi="Courier New" w:hint="eastAsia"/>
                <w:bCs/>
                <w:color w:val="000000" w:themeColor="text1"/>
                <w:kern w:val="0"/>
                <w:sz w:val="24"/>
                <w:szCs w:val="24"/>
              </w:rPr>
              <w:t>認可</w:t>
            </w:r>
            <w:r w:rsidRPr="00E92575">
              <w:rPr>
                <w:rFonts w:ascii="標楷體" w:eastAsia="標楷體" w:hint="eastAsia"/>
                <w:bCs/>
                <w:color w:val="000000" w:themeColor="text1"/>
                <w:sz w:val="24"/>
                <w:szCs w:val="24"/>
              </w:rPr>
              <w:t>內容，採行防制措施。</w:t>
            </w:r>
          </w:p>
          <w:p w:rsidR="00675F56" w:rsidRPr="00E92575" w:rsidRDefault="00874931" w:rsidP="005E0E36">
            <w:pPr>
              <w:pStyle w:val="2"/>
              <w:adjustRightInd w:val="0"/>
              <w:snapToGrid w:val="0"/>
              <w:ind w:leftChars="100" w:left="720" w:hangingChars="200" w:hanging="480"/>
              <w:textDirection w:val="lrTb"/>
              <w:rPr>
                <w:rFonts w:ascii="標楷體" w:eastAsia="標楷體"/>
                <w:bCs/>
                <w:color w:val="000000" w:themeColor="text1"/>
                <w:sz w:val="24"/>
                <w:szCs w:val="24"/>
              </w:rPr>
            </w:pPr>
            <w:r w:rsidRPr="00E92575">
              <w:rPr>
                <w:rFonts w:ascii="標楷體" w:eastAsia="標楷體" w:hint="eastAsia"/>
                <w:bCs/>
                <w:color w:val="000000" w:themeColor="text1"/>
                <w:sz w:val="24"/>
                <w:szCs w:val="24"/>
              </w:rPr>
              <w:t>二、排放量申報文件或資料虛偽記載。</w:t>
            </w:r>
          </w:p>
        </w:tc>
        <w:tc>
          <w:tcPr>
            <w:tcW w:w="3222" w:type="dxa"/>
            <w:tcBorders>
              <w:bottom w:val="single" w:sz="4" w:space="0" w:color="auto"/>
            </w:tcBorders>
            <w:shd w:val="clear" w:color="auto" w:fill="FFFFFF"/>
          </w:tcPr>
          <w:p w:rsidR="00874931" w:rsidRPr="00E92575" w:rsidRDefault="00874931"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t>第十五條</w:t>
            </w:r>
            <w:r w:rsidR="001C3757" w:rsidRPr="00E92575">
              <w:rPr>
                <w:rFonts w:ascii="標楷體" w:eastAsia="標楷體" w:hint="eastAsia"/>
                <w:bCs/>
                <w:color w:val="000000" w:themeColor="text1"/>
                <w:sz w:val="24"/>
                <w:szCs w:val="24"/>
              </w:rPr>
              <w:t xml:space="preserve">　</w:t>
            </w:r>
            <w:r w:rsidRPr="00E92575">
              <w:rPr>
                <w:rFonts w:ascii="標楷體" w:eastAsia="標楷體" w:hint="eastAsia"/>
                <w:bCs/>
                <w:color w:val="000000" w:themeColor="text1"/>
                <w:sz w:val="24"/>
                <w:szCs w:val="24"/>
              </w:rPr>
              <w:t>公私場所有下列情形之ㄧ者，</w:t>
            </w:r>
            <w:r w:rsidRPr="002D6EE5">
              <w:rPr>
                <w:rFonts w:ascii="標楷體" w:eastAsia="標楷體" w:hint="eastAsia"/>
                <w:bCs/>
                <w:color w:val="000000" w:themeColor="text1"/>
                <w:sz w:val="24"/>
                <w:szCs w:val="24"/>
              </w:rPr>
              <w:t>地方</w:t>
            </w:r>
            <w:r w:rsidRPr="00E92575">
              <w:rPr>
                <w:rFonts w:ascii="標楷體" w:eastAsia="標楷體" w:hint="eastAsia"/>
                <w:bCs/>
                <w:color w:val="000000" w:themeColor="text1"/>
                <w:sz w:val="24"/>
                <w:szCs w:val="24"/>
              </w:rPr>
              <w:t>主管機關應撤銷其削減量差額證明：</w:t>
            </w:r>
          </w:p>
          <w:p w:rsidR="00874931" w:rsidRPr="00E92575" w:rsidRDefault="00874931" w:rsidP="005E0E36">
            <w:pPr>
              <w:pStyle w:val="2"/>
              <w:adjustRightInd w:val="0"/>
              <w:snapToGrid w:val="0"/>
              <w:ind w:leftChars="100" w:left="720" w:hangingChars="200" w:hanging="480"/>
              <w:rPr>
                <w:rFonts w:ascii="標楷體" w:eastAsia="標楷體"/>
                <w:bCs/>
                <w:color w:val="000000" w:themeColor="text1"/>
                <w:sz w:val="24"/>
                <w:szCs w:val="24"/>
              </w:rPr>
            </w:pPr>
            <w:r w:rsidRPr="00E92575">
              <w:rPr>
                <w:rFonts w:ascii="標楷體" w:eastAsia="標楷體" w:hint="eastAsia"/>
                <w:bCs/>
                <w:color w:val="000000" w:themeColor="text1"/>
                <w:sz w:val="24"/>
                <w:szCs w:val="24"/>
              </w:rPr>
              <w:t>一、經主管機關查核未切實依削減量差額證明認可內容，採行防制措施。</w:t>
            </w:r>
          </w:p>
          <w:p w:rsidR="00874931" w:rsidRPr="00E92575" w:rsidRDefault="00874931" w:rsidP="005E0E36">
            <w:pPr>
              <w:pStyle w:val="2"/>
              <w:adjustRightInd w:val="0"/>
              <w:snapToGrid w:val="0"/>
              <w:ind w:leftChars="100" w:left="720" w:hangingChars="200" w:hanging="480"/>
              <w:textDirection w:val="lrTb"/>
              <w:rPr>
                <w:rFonts w:ascii="標楷體" w:eastAsia="標楷體"/>
                <w:color w:val="000000" w:themeColor="text1"/>
                <w:sz w:val="24"/>
                <w:szCs w:val="24"/>
              </w:rPr>
            </w:pPr>
            <w:r w:rsidRPr="00E92575">
              <w:rPr>
                <w:rFonts w:ascii="標楷體" w:eastAsia="標楷體" w:hint="eastAsia"/>
                <w:bCs/>
                <w:color w:val="000000" w:themeColor="text1"/>
                <w:sz w:val="24"/>
                <w:szCs w:val="24"/>
              </w:rPr>
              <w:t>二、排放量申報文件或資料虛偽記載。</w:t>
            </w:r>
          </w:p>
        </w:tc>
        <w:tc>
          <w:tcPr>
            <w:tcW w:w="3223" w:type="dxa"/>
            <w:tcBorders>
              <w:bottom w:val="single" w:sz="4" w:space="0" w:color="auto"/>
            </w:tcBorders>
            <w:shd w:val="clear" w:color="auto" w:fill="FFFFFF"/>
          </w:tcPr>
          <w:p w:rsidR="00EA70E3" w:rsidRDefault="00DA3241" w:rsidP="00CC35E8">
            <w:pPr>
              <w:pStyle w:val="ac"/>
              <w:widowControl/>
              <w:numPr>
                <w:ilvl w:val="0"/>
                <w:numId w:val="38"/>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序文</w:t>
            </w:r>
            <w:r w:rsidR="00B62A42" w:rsidRPr="00CC35E8">
              <w:rPr>
                <w:rFonts w:hint="eastAsia"/>
                <w:bCs/>
                <w:color w:val="000000" w:themeColor="text1"/>
                <w:szCs w:val="24"/>
              </w:rPr>
              <w:t>酌作文字修正</w:t>
            </w:r>
            <w:r w:rsidRPr="00CC35E8">
              <w:rPr>
                <w:rFonts w:hint="eastAsia"/>
                <w:bCs/>
                <w:color w:val="000000" w:themeColor="text1"/>
                <w:szCs w:val="24"/>
              </w:rPr>
              <w:t>，理由同第二條說明二</w:t>
            </w:r>
            <w:r w:rsidR="00B62A42" w:rsidRPr="00CC35E8">
              <w:rPr>
                <w:rFonts w:hint="eastAsia"/>
                <w:bCs/>
                <w:color w:val="000000" w:themeColor="text1"/>
                <w:szCs w:val="24"/>
              </w:rPr>
              <w:t>。</w:t>
            </w:r>
          </w:p>
          <w:p w:rsidR="00DA3241" w:rsidRPr="00CC35E8" w:rsidRDefault="00DA3241" w:rsidP="00CC35E8">
            <w:pPr>
              <w:pStyle w:val="ac"/>
              <w:widowControl/>
              <w:numPr>
                <w:ilvl w:val="0"/>
                <w:numId w:val="38"/>
              </w:numPr>
              <w:autoSpaceDE w:val="0"/>
              <w:autoSpaceDN w:val="0"/>
              <w:snapToGrid w:val="0"/>
              <w:spacing w:line="240" w:lineRule="auto"/>
              <w:ind w:leftChars="0"/>
              <w:jc w:val="both"/>
              <w:rPr>
                <w:bCs/>
                <w:color w:val="000000" w:themeColor="text1"/>
                <w:szCs w:val="24"/>
              </w:rPr>
            </w:pPr>
            <w:r>
              <w:rPr>
                <w:rFonts w:hint="eastAsia"/>
                <w:bCs/>
                <w:color w:val="000000" w:themeColor="text1"/>
                <w:szCs w:val="24"/>
              </w:rPr>
              <w:t>第一款及第二款未修正。</w:t>
            </w:r>
          </w:p>
        </w:tc>
      </w:tr>
      <w:tr w:rsidR="00012C17" w:rsidRPr="00012C17" w:rsidTr="00356AB4">
        <w:trPr>
          <w:jc w:val="center"/>
        </w:trPr>
        <w:tc>
          <w:tcPr>
            <w:tcW w:w="3222" w:type="dxa"/>
            <w:tcBorders>
              <w:bottom w:val="single" w:sz="4" w:space="0" w:color="auto"/>
            </w:tcBorders>
            <w:shd w:val="clear" w:color="auto" w:fill="FFFFFF"/>
          </w:tcPr>
          <w:p w:rsidR="008C1C19" w:rsidRPr="00E92575" w:rsidRDefault="008C1C19"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t>第十</w:t>
            </w:r>
            <w:r w:rsidR="00254FFE" w:rsidRPr="00E92575">
              <w:rPr>
                <w:rFonts w:ascii="標楷體" w:eastAsia="標楷體" w:hint="eastAsia"/>
                <w:bCs/>
                <w:color w:val="000000" w:themeColor="text1"/>
                <w:sz w:val="24"/>
                <w:szCs w:val="24"/>
              </w:rPr>
              <w:t>六</w:t>
            </w:r>
            <w:r w:rsidRPr="00E92575">
              <w:rPr>
                <w:rFonts w:ascii="標楷體" w:eastAsia="標楷體" w:hint="eastAsia"/>
                <w:bCs/>
                <w:color w:val="000000" w:themeColor="text1"/>
                <w:sz w:val="24"/>
                <w:szCs w:val="24"/>
              </w:rPr>
              <w:t>條</w:t>
            </w:r>
            <w:r w:rsidR="001C3757" w:rsidRPr="00E92575">
              <w:rPr>
                <w:rFonts w:ascii="標楷體" w:eastAsia="標楷體" w:hint="eastAsia"/>
                <w:bCs/>
                <w:color w:val="000000" w:themeColor="text1"/>
                <w:sz w:val="24"/>
                <w:szCs w:val="24"/>
              </w:rPr>
              <w:t xml:space="preserve">　</w:t>
            </w:r>
            <w:r w:rsidRPr="00E92575">
              <w:rPr>
                <w:rFonts w:ascii="標楷體" w:eastAsia="標楷體" w:hint="eastAsia"/>
                <w:bCs/>
                <w:color w:val="000000" w:themeColor="text1"/>
                <w:sz w:val="24"/>
                <w:szCs w:val="24"/>
              </w:rPr>
              <w:t>本辦法自發布日施行。</w:t>
            </w:r>
          </w:p>
        </w:tc>
        <w:tc>
          <w:tcPr>
            <w:tcW w:w="3222" w:type="dxa"/>
            <w:tcBorders>
              <w:bottom w:val="single" w:sz="4" w:space="0" w:color="auto"/>
            </w:tcBorders>
            <w:shd w:val="clear" w:color="auto" w:fill="FFFFFF"/>
          </w:tcPr>
          <w:p w:rsidR="008C1C19" w:rsidRPr="00E92575" w:rsidRDefault="008C1C19" w:rsidP="001C3757">
            <w:pPr>
              <w:pStyle w:val="2"/>
              <w:adjustRightInd w:val="0"/>
              <w:snapToGrid w:val="0"/>
              <w:ind w:leftChars="0" w:left="240" w:hangingChars="100" w:hanging="240"/>
              <w:rPr>
                <w:rFonts w:ascii="標楷體" w:eastAsia="標楷體"/>
                <w:bCs/>
                <w:color w:val="000000" w:themeColor="text1"/>
                <w:sz w:val="24"/>
                <w:szCs w:val="24"/>
              </w:rPr>
            </w:pPr>
            <w:r w:rsidRPr="00E92575">
              <w:rPr>
                <w:rFonts w:ascii="標楷體" w:eastAsia="標楷體" w:hint="eastAsia"/>
                <w:bCs/>
                <w:color w:val="000000" w:themeColor="text1"/>
                <w:sz w:val="24"/>
                <w:szCs w:val="24"/>
              </w:rPr>
              <w:t>第十六條</w:t>
            </w:r>
            <w:r w:rsidR="001C3757" w:rsidRPr="00E92575">
              <w:rPr>
                <w:rFonts w:ascii="標楷體" w:eastAsia="標楷體" w:hint="eastAsia"/>
                <w:bCs/>
                <w:color w:val="000000" w:themeColor="text1"/>
                <w:sz w:val="24"/>
                <w:szCs w:val="24"/>
              </w:rPr>
              <w:t xml:space="preserve">　</w:t>
            </w:r>
            <w:r w:rsidRPr="00E92575">
              <w:rPr>
                <w:rFonts w:ascii="標楷體" w:eastAsia="標楷體" w:hint="eastAsia"/>
                <w:bCs/>
                <w:color w:val="000000" w:themeColor="text1"/>
                <w:sz w:val="24"/>
                <w:szCs w:val="24"/>
              </w:rPr>
              <w:t>本辦法自發布日施行。</w:t>
            </w:r>
          </w:p>
        </w:tc>
        <w:tc>
          <w:tcPr>
            <w:tcW w:w="3223" w:type="dxa"/>
            <w:tcBorders>
              <w:bottom w:val="single" w:sz="4" w:space="0" w:color="auto"/>
            </w:tcBorders>
            <w:shd w:val="clear" w:color="auto" w:fill="FFFFFF"/>
          </w:tcPr>
          <w:p w:rsidR="008C1C19" w:rsidRPr="00E92575" w:rsidRDefault="00356AB4" w:rsidP="001C3757">
            <w:pPr>
              <w:widowControl/>
              <w:autoSpaceDE w:val="0"/>
              <w:autoSpaceDN w:val="0"/>
              <w:snapToGrid w:val="0"/>
              <w:spacing w:line="240" w:lineRule="auto"/>
              <w:jc w:val="both"/>
              <w:rPr>
                <w:bCs/>
                <w:strike/>
                <w:color w:val="000000" w:themeColor="text1"/>
                <w:szCs w:val="24"/>
              </w:rPr>
            </w:pPr>
            <w:r w:rsidRPr="00E92575">
              <w:rPr>
                <w:rFonts w:hint="eastAsia"/>
                <w:bCs/>
                <w:color w:val="000000" w:themeColor="text1"/>
                <w:szCs w:val="24"/>
              </w:rPr>
              <w:t>本條未修正。</w:t>
            </w:r>
          </w:p>
        </w:tc>
      </w:tr>
      <w:bookmarkEnd w:id="1"/>
      <w:bookmarkEnd w:id="2"/>
    </w:tbl>
    <w:p w:rsidR="009849BA" w:rsidRPr="00012C17" w:rsidRDefault="009849BA">
      <w:pPr>
        <w:rPr>
          <w:rFonts w:ascii="Times New Roman"/>
          <w:color w:val="000000" w:themeColor="text1"/>
        </w:rPr>
      </w:pPr>
    </w:p>
    <w:sectPr w:rsidR="009849BA" w:rsidRPr="00012C17" w:rsidSect="005864D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A85" w:rsidRDefault="00CB1A85" w:rsidP="00DC74AA">
      <w:pPr>
        <w:spacing w:line="240" w:lineRule="auto"/>
      </w:pPr>
      <w:r>
        <w:separator/>
      </w:r>
    </w:p>
  </w:endnote>
  <w:endnote w:type="continuationSeparator" w:id="0">
    <w:p w:rsidR="00CB1A85" w:rsidRDefault="00CB1A85" w:rsidP="00DC7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W5">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821" w:rsidRDefault="00A93821">
    <w:pPr>
      <w:pStyle w:val="a5"/>
      <w:framePr w:wrap="around" w:vAnchor="text" w:hAnchor="margin" w:xAlign="center" w:y="1"/>
      <w:textDirection w:val="btLr"/>
      <w:rPr>
        <w:rStyle w:val="ad"/>
      </w:rPr>
    </w:pPr>
    <w:r>
      <w:rPr>
        <w:rStyle w:val="ad"/>
      </w:rPr>
      <w:fldChar w:fldCharType="begin"/>
    </w:r>
    <w:r>
      <w:rPr>
        <w:rStyle w:val="ad"/>
      </w:rPr>
      <w:instrText xml:space="preserve">PAGE  </w:instrText>
    </w:r>
    <w:r>
      <w:rPr>
        <w:rStyle w:val="ad"/>
      </w:rPr>
      <w:fldChar w:fldCharType="separate"/>
    </w:r>
    <w:r>
      <w:rPr>
        <w:rStyle w:val="ad"/>
        <w:rFonts w:hint="eastAsia"/>
        <w:noProof/>
      </w:rPr>
      <w:t>１５</w:t>
    </w:r>
    <w:r>
      <w:rPr>
        <w:rStyle w:val="ad"/>
      </w:rPr>
      <w:fldChar w:fldCharType="end"/>
    </w:r>
  </w:p>
  <w:p w:rsidR="00A93821" w:rsidRDefault="00A9382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821" w:rsidRDefault="00A93821">
    <w:pPr>
      <w:pStyle w:val="a5"/>
      <w:framePr w:wrap="around" w:vAnchor="text" w:hAnchor="margin" w:xAlign="center" w:y="1"/>
      <w:ind w:left="20" w:hanging="20"/>
      <w:rPr>
        <w:rStyle w:val="ad"/>
      </w:rPr>
    </w:pPr>
    <w:r>
      <w:rPr>
        <w:rStyle w:val="ad"/>
      </w:rPr>
      <w:fldChar w:fldCharType="begin"/>
    </w:r>
    <w:r>
      <w:rPr>
        <w:rStyle w:val="ad"/>
      </w:rPr>
      <w:instrText xml:space="preserve">PAGE  </w:instrText>
    </w:r>
    <w:r>
      <w:rPr>
        <w:rStyle w:val="ad"/>
      </w:rPr>
      <w:fldChar w:fldCharType="separate"/>
    </w:r>
    <w:r w:rsidR="0066184A">
      <w:rPr>
        <w:rStyle w:val="ad"/>
        <w:noProof/>
      </w:rPr>
      <w:t>1</w:t>
    </w:r>
    <w:r>
      <w:rPr>
        <w:rStyle w:val="ad"/>
      </w:rPr>
      <w:fldChar w:fldCharType="end"/>
    </w:r>
  </w:p>
  <w:p w:rsidR="00A93821" w:rsidRDefault="00A93821">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A85" w:rsidRDefault="00CB1A85" w:rsidP="00DC74AA">
      <w:pPr>
        <w:spacing w:line="240" w:lineRule="auto"/>
      </w:pPr>
      <w:r>
        <w:separator/>
      </w:r>
    </w:p>
  </w:footnote>
  <w:footnote w:type="continuationSeparator" w:id="0">
    <w:p w:rsidR="00CB1A85" w:rsidRDefault="00CB1A85" w:rsidP="00DC74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E6C"/>
    <w:multiLevelType w:val="hybridMultilevel"/>
    <w:tmpl w:val="0F0C7F6E"/>
    <w:lvl w:ilvl="0" w:tplc="3C2E3A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942E0A"/>
    <w:multiLevelType w:val="hybridMultilevel"/>
    <w:tmpl w:val="85E4FA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E3016A"/>
    <w:multiLevelType w:val="hybridMultilevel"/>
    <w:tmpl w:val="866A2B3E"/>
    <w:lvl w:ilvl="0" w:tplc="2F8446C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287C17"/>
    <w:multiLevelType w:val="hybridMultilevel"/>
    <w:tmpl w:val="ACEA32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B73D29"/>
    <w:multiLevelType w:val="hybridMultilevel"/>
    <w:tmpl w:val="38FC7B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F152A8"/>
    <w:multiLevelType w:val="hybridMultilevel"/>
    <w:tmpl w:val="885CC1A8"/>
    <w:lvl w:ilvl="0" w:tplc="C870FB6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5A5ABA"/>
    <w:multiLevelType w:val="hybridMultilevel"/>
    <w:tmpl w:val="01927A2A"/>
    <w:lvl w:ilvl="0" w:tplc="A2F4E8D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56B5B78"/>
    <w:multiLevelType w:val="hybridMultilevel"/>
    <w:tmpl w:val="E46CB3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AE3505"/>
    <w:multiLevelType w:val="hybridMultilevel"/>
    <w:tmpl w:val="8E04B0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084974"/>
    <w:multiLevelType w:val="hybridMultilevel"/>
    <w:tmpl w:val="5C522A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E62533"/>
    <w:multiLevelType w:val="hybridMultilevel"/>
    <w:tmpl w:val="B980D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13148D"/>
    <w:multiLevelType w:val="hybridMultilevel"/>
    <w:tmpl w:val="40184A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4F290C"/>
    <w:multiLevelType w:val="hybridMultilevel"/>
    <w:tmpl w:val="DFAECCD0"/>
    <w:lvl w:ilvl="0" w:tplc="3C2E3A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A963CB"/>
    <w:multiLevelType w:val="hybridMultilevel"/>
    <w:tmpl w:val="422287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A595AD6"/>
    <w:multiLevelType w:val="hybridMultilevel"/>
    <w:tmpl w:val="27E613CC"/>
    <w:lvl w:ilvl="0" w:tplc="3BA4843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7F1409"/>
    <w:multiLevelType w:val="hybridMultilevel"/>
    <w:tmpl w:val="BD0CFAA4"/>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8578F4"/>
    <w:multiLevelType w:val="hybridMultilevel"/>
    <w:tmpl w:val="0CF0CE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BB0E2D"/>
    <w:multiLevelType w:val="hybridMultilevel"/>
    <w:tmpl w:val="12F6EB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38013A"/>
    <w:multiLevelType w:val="hybridMultilevel"/>
    <w:tmpl w:val="6BAC3AAC"/>
    <w:lvl w:ilvl="0" w:tplc="3C2E3A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D0879"/>
    <w:multiLevelType w:val="hybridMultilevel"/>
    <w:tmpl w:val="772674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8223FC"/>
    <w:multiLevelType w:val="hybridMultilevel"/>
    <w:tmpl w:val="69C4F3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CA11A5F"/>
    <w:multiLevelType w:val="hybridMultilevel"/>
    <w:tmpl w:val="DEC2590E"/>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2E3B96"/>
    <w:multiLevelType w:val="hybridMultilevel"/>
    <w:tmpl w:val="3EBE7522"/>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F2B0B63"/>
    <w:multiLevelType w:val="hybridMultilevel"/>
    <w:tmpl w:val="041E6B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035F00"/>
    <w:multiLevelType w:val="hybridMultilevel"/>
    <w:tmpl w:val="38FC7B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C244ADC"/>
    <w:multiLevelType w:val="hybridMultilevel"/>
    <w:tmpl w:val="5D62FD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F3A2F11"/>
    <w:multiLevelType w:val="hybridMultilevel"/>
    <w:tmpl w:val="D50249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8D1E7D"/>
    <w:multiLevelType w:val="hybridMultilevel"/>
    <w:tmpl w:val="C4FA61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2EC6664"/>
    <w:multiLevelType w:val="hybridMultilevel"/>
    <w:tmpl w:val="6B0650F4"/>
    <w:lvl w:ilvl="0" w:tplc="24B0FE04">
      <w:start w:val="1"/>
      <w:numFmt w:val="taiwaneseCountingThousand"/>
      <w:lvlText w:val="%1、"/>
      <w:lvlJc w:val="left"/>
      <w:pPr>
        <w:ind w:left="720" w:hanging="480"/>
      </w:pPr>
      <w:rPr>
        <w:rFonts w:hint="eastAsia"/>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5F44338"/>
    <w:multiLevelType w:val="hybridMultilevel"/>
    <w:tmpl w:val="097AD7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60E0C29"/>
    <w:multiLevelType w:val="hybridMultilevel"/>
    <w:tmpl w:val="83FE26B4"/>
    <w:lvl w:ilvl="0" w:tplc="72467296">
      <w:start w:val="1"/>
      <w:numFmt w:val="taiwaneseCountingThousand"/>
      <w:lvlText w:val="%1、"/>
      <w:lvlJc w:val="left"/>
      <w:pPr>
        <w:ind w:left="506" w:hanging="48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1">
    <w:nsid w:val="56791AEE"/>
    <w:multiLevelType w:val="hybridMultilevel"/>
    <w:tmpl w:val="0C628890"/>
    <w:lvl w:ilvl="0" w:tplc="6B68CD2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2F3121"/>
    <w:multiLevelType w:val="hybridMultilevel"/>
    <w:tmpl w:val="03B0B6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916A1F"/>
    <w:multiLevelType w:val="hybridMultilevel"/>
    <w:tmpl w:val="51EA060C"/>
    <w:lvl w:ilvl="0" w:tplc="3E465B26">
      <w:start w:val="1"/>
      <w:numFmt w:val="taiwaneseCountingThousand"/>
      <w:lvlText w:val="%1、"/>
      <w:lvlJc w:val="left"/>
      <w:pPr>
        <w:ind w:left="143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8067564"/>
    <w:multiLevelType w:val="hybridMultilevel"/>
    <w:tmpl w:val="EAC0695C"/>
    <w:lvl w:ilvl="0" w:tplc="7324CF5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C57251A"/>
    <w:multiLevelType w:val="hybridMultilevel"/>
    <w:tmpl w:val="0B5400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2A035D1"/>
    <w:multiLevelType w:val="hybridMultilevel"/>
    <w:tmpl w:val="B77A69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3775A6F"/>
    <w:multiLevelType w:val="hybridMultilevel"/>
    <w:tmpl w:val="42CAD5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3892A30"/>
    <w:multiLevelType w:val="hybridMultilevel"/>
    <w:tmpl w:val="864461FA"/>
    <w:lvl w:ilvl="0" w:tplc="3C2E3A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3BD62E2"/>
    <w:multiLevelType w:val="hybridMultilevel"/>
    <w:tmpl w:val="76B0DFE4"/>
    <w:lvl w:ilvl="0" w:tplc="558A1E1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5F46938"/>
    <w:multiLevelType w:val="hybridMultilevel"/>
    <w:tmpl w:val="8E389C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174FD5"/>
    <w:multiLevelType w:val="hybridMultilevel"/>
    <w:tmpl w:val="5D04E850"/>
    <w:lvl w:ilvl="0" w:tplc="35D0EC0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692F59"/>
    <w:multiLevelType w:val="hybridMultilevel"/>
    <w:tmpl w:val="35B866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E5D144C"/>
    <w:multiLevelType w:val="hybridMultilevel"/>
    <w:tmpl w:val="DDCECBE6"/>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40"/>
  </w:num>
  <w:num w:numId="3">
    <w:abstractNumId w:val="29"/>
  </w:num>
  <w:num w:numId="4">
    <w:abstractNumId w:val="1"/>
  </w:num>
  <w:num w:numId="5">
    <w:abstractNumId w:val="30"/>
  </w:num>
  <w:num w:numId="6">
    <w:abstractNumId w:val="26"/>
  </w:num>
  <w:num w:numId="7">
    <w:abstractNumId w:val="4"/>
  </w:num>
  <w:num w:numId="8">
    <w:abstractNumId w:val="32"/>
  </w:num>
  <w:num w:numId="9">
    <w:abstractNumId w:val="17"/>
  </w:num>
  <w:num w:numId="10">
    <w:abstractNumId w:val="19"/>
  </w:num>
  <w:num w:numId="11">
    <w:abstractNumId w:val="3"/>
  </w:num>
  <w:num w:numId="12">
    <w:abstractNumId w:val="25"/>
  </w:num>
  <w:num w:numId="13">
    <w:abstractNumId w:val="10"/>
  </w:num>
  <w:num w:numId="14">
    <w:abstractNumId w:val="11"/>
  </w:num>
  <w:num w:numId="15">
    <w:abstractNumId w:val="42"/>
  </w:num>
  <w:num w:numId="16">
    <w:abstractNumId w:val="36"/>
  </w:num>
  <w:num w:numId="17">
    <w:abstractNumId w:val="7"/>
  </w:num>
  <w:num w:numId="18">
    <w:abstractNumId w:val="24"/>
  </w:num>
  <w:num w:numId="19">
    <w:abstractNumId w:val="37"/>
  </w:num>
  <w:num w:numId="20">
    <w:abstractNumId w:val="23"/>
  </w:num>
  <w:num w:numId="21">
    <w:abstractNumId w:val="6"/>
  </w:num>
  <w:num w:numId="22">
    <w:abstractNumId w:val="20"/>
  </w:num>
  <w:num w:numId="23">
    <w:abstractNumId w:val="13"/>
  </w:num>
  <w:num w:numId="24">
    <w:abstractNumId w:val="34"/>
  </w:num>
  <w:num w:numId="25">
    <w:abstractNumId w:val="8"/>
  </w:num>
  <w:num w:numId="26">
    <w:abstractNumId w:val="2"/>
  </w:num>
  <w:num w:numId="27">
    <w:abstractNumId w:val="35"/>
  </w:num>
  <w:num w:numId="28">
    <w:abstractNumId w:val="14"/>
  </w:num>
  <w:num w:numId="29">
    <w:abstractNumId w:val="16"/>
  </w:num>
  <w:num w:numId="30">
    <w:abstractNumId w:val="39"/>
  </w:num>
  <w:num w:numId="31">
    <w:abstractNumId w:val="27"/>
  </w:num>
  <w:num w:numId="32">
    <w:abstractNumId w:val="9"/>
  </w:num>
  <w:num w:numId="33">
    <w:abstractNumId w:val="31"/>
  </w:num>
  <w:num w:numId="34">
    <w:abstractNumId w:val="12"/>
  </w:num>
  <w:num w:numId="35">
    <w:abstractNumId w:val="38"/>
  </w:num>
  <w:num w:numId="36">
    <w:abstractNumId w:val="22"/>
  </w:num>
  <w:num w:numId="37">
    <w:abstractNumId w:val="21"/>
  </w:num>
  <w:num w:numId="38">
    <w:abstractNumId w:val="18"/>
  </w:num>
  <w:num w:numId="39">
    <w:abstractNumId w:val="0"/>
  </w:num>
  <w:num w:numId="40">
    <w:abstractNumId w:val="43"/>
  </w:num>
  <w:num w:numId="41">
    <w:abstractNumId w:val="41"/>
  </w:num>
  <w:num w:numId="42">
    <w:abstractNumId w:val="5"/>
  </w:num>
  <w:num w:numId="43">
    <w:abstractNumId w:val="28"/>
  </w:num>
  <w:num w:numId="4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5A"/>
    <w:rsid w:val="00000A6F"/>
    <w:rsid w:val="00002D51"/>
    <w:rsid w:val="000040A2"/>
    <w:rsid w:val="00004102"/>
    <w:rsid w:val="000043EA"/>
    <w:rsid w:val="000044EE"/>
    <w:rsid w:val="000066A9"/>
    <w:rsid w:val="00007337"/>
    <w:rsid w:val="00007609"/>
    <w:rsid w:val="000100D7"/>
    <w:rsid w:val="000103C6"/>
    <w:rsid w:val="00011955"/>
    <w:rsid w:val="0001284A"/>
    <w:rsid w:val="00012A16"/>
    <w:rsid w:val="00012C17"/>
    <w:rsid w:val="00014184"/>
    <w:rsid w:val="000157DB"/>
    <w:rsid w:val="000162B2"/>
    <w:rsid w:val="000166A4"/>
    <w:rsid w:val="00020390"/>
    <w:rsid w:val="00020669"/>
    <w:rsid w:val="000218A8"/>
    <w:rsid w:val="00021ED2"/>
    <w:rsid w:val="0002337B"/>
    <w:rsid w:val="000258EC"/>
    <w:rsid w:val="00026A60"/>
    <w:rsid w:val="00026D4B"/>
    <w:rsid w:val="00026E97"/>
    <w:rsid w:val="00027613"/>
    <w:rsid w:val="00027644"/>
    <w:rsid w:val="00030325"/>
    <w:rsid w:val="00032ACC"/>
    <w:rsid w:val="000343B7"/>
    <w:rsid w:val="0003506D"/>
    <w:rsid w:val="00036586"/>
    <w:rsid w:val="000368B7"/>
    <w:rsid w:val="00036A2E"/>
    <w:rsid w:val="00036F25"/>
    <w:rsid w:val="00036F39"/>
    <w:rsid w:val="00037093"/>
    <w:rsid w:val="00037173"/>
    <w:rsid w:val="0003757E"/>
    <w:rsid w:val="000428F2"/>
    <w:rsid w:val="000431CF"/>
    <w:rsid w:val="00046735"/>
    <w:rsid w:val="00046D2B"/>
    <w:rsid w:val="0004750E"/>
    <w:rsid w:val="00051B90"/>
    <w:rsid w:val="000537A7"/>
    <w:rsid w:val="000539A8"/>
    <w:rsid w:val="00053A30"/>
    <w:rsid w:val="00053BE9"/>
    <w:rsid w:val="000568F7"/>
    <w:rsid w:val="00057167"/>
    <w:rsid w:val="000574FF"/>
    <w:rsid w:val="00057FF3"/>
    <w:rsid w:val="000611E7"/>
    <w:rsid w:val="00061757"/>
    <w:rsid w:val="00061DF6"/>
    <w:rsid w:val="00061FE3"/>
    <w:rsid w:val="0006252C"/>
    <w:rsid w:val="000626FF"/>
    <w:rsid w:val="000636BF"/>
    <w:rsid w:val="000638A9"/>
    <w:rsid w:val="000645DA"/>
    <w:rsid w:val="00064854"/>
    <w:rsid w:val="00064AEE"/>
    <w:rsid w:val="00064F8A"/>
    <w:rsid w:val="0006547D"/>
    <w:rsid w:val="000656EB"/>
    <w:rsid w:val="00066781"/>
    <w:rsid w:val="00066D63"/>
    <w:rsid w:val="000675FA"/>
    <w:rsid w:val="00067FA4"/>
    <w:rsid w:val="00071D7B"/>
    <w:rsid w:val="00071EF1"/>
    <w:rsid w:val="000724EE"/>
    <w:rsid w:val="00072715"/>
    <w:rsid w:val="00072847"/>
    <w:rsid w:val="0007317F"/>
    <w:rsid w:val="00073FDF"/>
    <w:rsid w:val="000742A0"/>
    <w:rsid w:val="00075467"/>
    <w:rsid w:val="0008042D"/>
    <w:rsid w:val="00080E9A"/>
    <w:rsid w:val="0008152D"/>
    <w:rsid w:val="00081E50"/>
    <w:rsid w:val="00081F07"/>
    <w:rsid w:val="00083862"/>
    <w:rsid w:val="000847CA"/>
    <w:rsid w:val="00084E69"/>
    <w:rsid w:val="00085224"/>
    <w:rsid w:val="0008697B"/>
    <w:rsid w:val="00087471"/>
    <w:rsid w:val="000911A4"/>
    <w:rsid w:val="00092F58"/>
    <w:rsid w:val="0009388C"/>
    <w:rsid w:val="00094209"/>
    <w:rsid w:val="000945F2"/>
    <w:rsid w:val="00094E0B"/>
    <w:rsid w:val="00095651"/>
    <w:rsid w:val="000A104D"/>
    <w:rsid w:val="000A2002"/>
    <w:rsid w:val="000A2144"/>
    <w:rsid w:val="000A2528"/>
    <w:rsid w:val="000A2CDE"/>
    <w:rsid w:val="000A330E"/>
    <w:rsid w:val="000A3DEC"/>
    <w:rsid w:val="000A5C3B"/>
    <w:rsid w:val="000A61D2"/>
    <w:rsid w:val="000A647C"/>
    <w:rsid w:val="000A7647"/>
    <w:rsid w:val="000B1BED"/>
    <w:rsid w:val="000B3565"/>
    <w:rsid w:val="000B56B5"/>
    <w:rsid w:val="000B579D"/>
    <w:rsid w:val="000B5A27"/>
    <w:rsid w:val="000B67DB"/>
    <w:rsid w:val="000B6D81"/>
    <w:rsid w:val="000B761C"/>
    <w:rsid w:val="000C1512"/>
    <w:rsid w:val="000C16D0"/>
    <w:rsid w:val="000C1B1E"/>
    <w:rsid w:val="000C1ED3"/>
    <w:rsid w:val="000C2008"/>
    <w:rsid w:val="000C2D8E"/>
    <w:rsid w:val="000C2DEF"/>
    <w:rsid w:val="000C4EBF"/>
    <w:rsid w:val="000C65CF"/>
    <w:rsid w:val="000C6BBD"/>
    <w:rsid w:val="000C72C7"/>
    <w:rsid w:val="000C77AB"/>
    <w:rsid w:val="000D0D3A"/>
    <w:rsid w:val="000D0D6E"/>
    <w:rsid w:val="000D18DC"/>
    <w:rsid w:val="000D25B5"/>
    <w:rsid w:val="000D2D03"/>
    <w:rsid w:val="000D3417"/>
    <w:rsid w:val="000D375F"/>
    <w:rsid w:val="000D3AC9"/>
    <w:rsid w:val="000D3AE8"/>
    <w:rsid w:val="000D3BD3"/>
    <w:rsid w:val="000D3F51"/>
    <w:rsid w:val="000D429C"/>
    <w:rsid w:val="000D4966"/>
    <w:rsid w:val="000D62E2"/>
    <w:rsid w:val="000D6642"/>
    <w:rsid w:val="000D6C6A"/>
    <w:rsid w:val="000D71C0"/>
    <w:rsid w:val="000D789A"/>
    <w:rsid w:val="000D793B"/>
    <w:rsid w:val="000E0705"/>
    <w:rsid w:val="000E151D"/>
    <w:rsid w:val="000E2002"/>
    <w:rsid w:val="000E2303"/>
    <w:rsid w:val="000E2A53"/>
    <w:rsid w:val="000E3B96"/>
    <w:rsid w:val="000E492A"/>
    <w:rsid w:val="000E6A91"/>
    <w:rsid w:val="000F0B4C"/>
    <w:rsid w:val="000F0D01"/>
    <w:rsid w:val="000F0E9D"/>
    <w:rsid w:val="000F19AA"/>
    <w:rsid w:val="000F26BF"/>
    <w:rsid w:val="000F26FA"/>
    <w:rsid w:val="000F27DF"/>
    <w:rsid w:val="000F296B"/>
    <w:rsid w:val="000F326E"/>
    <w:rsid w:val="000F3BF8"/>
    <w:rsid w:val="000F3DF5"/>
    <w:rsid w:val="000F46AD"/>
    <w:rsid w:val="000F4ADE"/>
    <w:rsid w:val="000F5656"/>
    <w:rsid w:val="000F5C52"/>
    <w:rsid w:val="000F66E5"/>
    <w:rsid w:val="000F7B6B"/>
    <w:rsid w:val="000F7F26"/>
    <w:rsid w:val="00100BB9"/>
    <w:rsid w:val="00100CE8"/>
    <w:rsid w:val="00102968"/>
    <w:rsid w:val="00103421"/>
    <w:rsid w:val="0010604C"/>
    <w:rsid w:val="0010775E"/>
    <w:rsid w:val="00107E51"/>
    <w:rsid w:val="00110204"/>
    <w:rsid w:val="001109DA"/>
    <w:rsid w:val="00111769"/>
    <w:rsid w:val="00111CD7"/>
    <w:rsid w:val="00111FDE"/>
    <w:rsid w:val="0011249D"/>
    <w:rsid w:val="00112CBD"/>
    <w:rsid w:val="0011403C"/>
    <w:rsid w:val="00114AE2"/>
    <w:rsid w:val="00114EC6"/>
    <w:rsid w:val="0011535B"/>
    <w:rsid w:val="00115DAD"/>
    <w:rsid w:val="00116212"/>
    <w:rsid w:val="00116F36"/>
    <w:rsid w:val="00117258"/>
    <w:rsid w:val="001212F3"/>
    <w:rsid w:val="00121DE6"/>
    <w:rsid w:val="00122068"/>
    <w:rsid w:val="0012271C"/>
    <w:rsid w:val="00123178"/>
    <w:rsid w:val="00124F6E"/>
    <w:rsid w:val="00126748"/>
    <w:rsid w:val="00126CDE"/>
    <w:rsid w:val="00126D85"/>
    <w:rsid w:val="00127692"/>
    <w:rsid w:val="00127FF2"/>
    <w:rsid w:val="00130826"/>
    <w:rsid w:val="00131452"/>
    <w:rsid w:val="00131EAE"/>
    <w:rsid w:val="00132264"/>
    <w:rsid w:val="00133A03"/>
    <w:rsid w:val="00133ABD"/>
    <w:rsid w:val="001359CB"/>
    <w:rsid w:val="00135DE1"/>
    <w:rsid w:val="001370DA"/>
    <w:rsid w:val="001415BA"/>
    <w:rsid w:val="001422DF"/>
    <w:rsid w:val="00142BD7"/>
    <w:rsid w:val="00143EB8"/>
    <w:rsid w:val="00144474"/>
    <w:rsid w:val="00144745"/>
    <w:rsid w:val="00147534"/>
    <w:rsid w:val="00151F06"/>
    <w:rsid w:val="00152792"/>
    <w:rsid w:val="00152ABE"/>
    <w:rsid w:val="00153449"/>
    <w:rsid w:val="00153D44"/>
    <w:rsid w:val="001544DC"/>
    <w:rsid w:val="00154605"/>
    <w:rsid w:val="001556FE"/>
    <w:rsid w:val="00155D03"/>
    <w:rsid w:val="001563DB"/>
    <w:rsid w:val="001574EA"/>
    <w:rsid w:val="0015753A"/>
    <w:rsid w:val="0016085C"/>
    <w:rsid w:val="00162B95"/>
    <w:rsid w:val="00162DB8"/>
    <w:rsid w:val="0016345D"/>
    <w:rsid w:val="0016500E"/>
    <w:rsid w:val="00165450"/>
    <w:rsid w:val="00165980"/>
    <w:rsid w:val="00166290"/>
    <w:rsid w:val="0017110A"/>
    <w:rsid w:val="001723B6"/>
    <w:rsid w:val="00172499"/>
    <w:rsid w:val="001727B2"/>
    <w:rsid w:val="00172B64"/>
    <w:rsid w:val="00174B3F"/>
    <w:rsid w:val="00174DE8"/>
    <w:rsid w:val="00174F0F"/>
    <w:rsid w:val="00174FB9"/>
    <w:rsid w:val="001750F2"/>
    <w:rsid w:val="00175B33"/>
    <w:rsid w:val="00175D02"/>
    <w:rsid w:val="00175EDF"/>
    <w:rsid w:val="00176935"/>
    <w:rsid w:val="001779E3"/>
    <w:rsid w:val="001801BC"/>
    <w:rsid w:val="00180F76"/>
    <w:rsid w:val="00181BB0"/>
    <w:rsid w:val="00182FC1"/>
    <w:rsid w:val="00183E4A"/>
    <w:rsid w:val="001933D7"/>
    <w:rsid w:val="00194C38"/>
    <w:rsid w:val="0019581E"/>
    <w:rsid w:val="00195C10"/>
    <w:rsid w:val="00196550"/>
    <w:rsid w:val="001965AF"/>
    <w:rsid w:val="00197B58"/>
    <w:rsid w:val="001A488B"/>
    <w:rsid w:val="001A4E52"/>
    <w:rsid w:val="001A506C"/>
    <w:rsid w:val="001A5473"/>
    <w:rsid w:val="001A5AB6"/>
    <w:rsid w:val="001A5C7C"/>
    <w:rsid w:val="001A5F0D"/>
    <w:rsid w:val="001A638F"/>
    <w:rsid w:val="001A70DA"/>
    <w:rsid w:val="001A72D9"/>
    <w:rsid w:val="001A737A"/>
    <w:rsid w:val="001A7B3D"/>
    <w:rsid w:val="001B149F"/>
    <w:rsid w:val="001B3BBC"/>
    <w:rsid w:val="001B58EB"/>
    <w:rsid w:val="001B5B4D"/>
    <w:rsid w:val="001B6C58"/>
    <w:rsid w:val="001B7408"/>
    <w:rsid w:val="001C0B04"/>
    <w:rsid w:val="001C1066"/>
    <w:rsid w:val="001C109D"/>
    <w:rsid w:val="001C1199"/>
    <w:rsid w:val="001C1799"/>
    <w:rsid w:val="001C1B71"/>
    <w:rsid w:val="001C3757"/>
    <w:rsid w:val="001C3BE6"/>
    <w:rsid w:val="001C46D0"/>
    <w:rsid w:val="001C4E77"/>
    <w:rsid w:val="001C52AD"/>
    <w:rsid w:val="001C55C4"/>
    <w:rsid w:val="001C6DA5"/>
    <w:rsid w:val="001C71CA"/>
    <w:rsid w:val="001C721E"/>
    <w:rsid w:val="001D0ED5"/>
    <w:rsid w:val="001D16FC"/>
    <w:rsid w:val="001D2A92"/>
    <w:rsid w:val="001D2A97"/>
    <w:rsid w:val="001D398D"/>
    <w:rsid w:val="001D4052"/>
    <w:rsid w:val="001D4C98"/>
    <w:rsid w:val="001D510C"/>
    <w:rsid w:val="001D530C"/>
    <w:rsid w:val="001D534A"/>
    <w:rsid w:val="001D5446"/>
    <w:rsid w:val="001D5E94"/>
    <w:rsid w:val="001D6B28"/>
    <w:rsid w:val="001D7291"/>
    <w:rsid w:val="001D7D6C"/>
    <w:rsid w:val="001D7E0D"/>
    <w:rsid w:val="001E014D"/>
    <w:rsid w:val="001E0BAC"/>
    <w:rsid w:val="001E0DDF"/>
    <w:rsid w:val="001E2110"/>
    <w:rsid w:val="001E24A6"/>
    <w:rsid w:val="001E399E"/>
    <w:rsid w:val="001E3D8A"/>
    <w:rsid w:val="001E4D85"/>
    <w:rsid w:val="001E5184"/>
    <w:rsid w:val="001E5F17"/>
    <w:rsid w:val="001E6435"/>
    <w:rsid w:val="001E71F7"/>
    <w:rsid w:val="001E7ECB"/>
    <w:rsid w:val="001F0457"/>
    <w:rsid w:val="001F060D"/>
    <w:rsid w:val="001F1117"/>
    <w:rsid w:val="001F1522"/>
    <w:rsid w:val="001F4730"/>
    <w:rsid w:val="001F4835"/>
    <w:rsid w:val="001F5C27"/>
    <w:rsid w:val="001F665D"/>
    <w:rsid w:val="001F67DC"/>
    <w:rsid w:val="001F6819"/>
    <w:rsid w:val="001F6EDA"/>
    <w:rsid w:val="001F73EB"/>
    <w:rsid w:val="001F7FD5"/>
    <w:rsid w:val="0020063E"/>
    <w:rsid w:val="00201566"/>
    <w:rsid w:val="002019CB"/>
    <w:rsid w:val="002048FB"/>
    <w:rsid w:val="00204BD5"/>
    <w:rsid w:val="00205B20"/>
    <w:rsid w:val="0020603E"/>
    <w:rsid w:val="00207B65"/>
    <w:rsid w:val="00207CAA"/>
    <w:rsid w:val="00210A53"/>
    <w:rsid w:val="002113E8"/>
    <w:rsid w:val="00211CB9"/>
    <w:rsid w:val="00212214"/>
    <w:rsid w:val="00212659"/>
    <w:rsid w:val="00212DE4"/>
    <w:rsid w:val="002132CD"/>
    <w:rsid w:val="00213531"/>
    <w:rsid w:val="0021361C"/>
    <w:rsid w:val="00213A80"/>
    <w:rsid w:val="00213E68"/>
    <w:rsid w:val="00215302"/>
    <w:rsid w:val="00220BAB"/>
    <w:rsid w:val="00221F04"/>
    <w:rsid w:val="00222B06"/>
    <w:rsid w:val="00226425"/>
    <w:rsid w:val="00226BE2"/>
    <w:rsid w:val="002270ED"/>
    <w:rsid w:val="0022767A"/>
    <w:rsid w:val="00227947"/>
    <w:rsid w:val="002308AA"/>
    <w:rsid w:val="00230F17"/>
    <w:rsid w:val="002311FA"/>
    <w:rsid w:val="00232594"/>
    <w:rsid w:val="00232DF6"/>
    <w:rsid w:val="00234359"/>
    <w:rsid w:val="0023584D"/>
    <w:rsid w:val="00235E3A"/>
    <w:rsid w:val="00240535"/>
    <w:rsid w:val="0024093A"/>
    <w:rsid w:val="002425FA"/>
    <w:rsid w:val="0024276C"/>
    <w:rsid w:val="00242B7A"/>
    <w:rsid w:val="002436BC"/>
    <w:rsid w:val="00243D70"/>
    <w:rsid w:val="00243EE1"/>
    <w:rsid w:val="00243FE6"/>
    <w:rsid w:val="002456AD"/>
    <w:rsid w:val="00245750"/>
    <w:rsid w:val="00245C55"/>
    <w:rsid w:val="002460F4"/>
    <w:rsid w:val="002473BB"/>
    <w:rsid w:val="002473E1"/>
    <w:rsid w:val="00251EB7"/>
    <w:rsid w:val="00254FFE"/>
    <w:rsid w:val="00255838"/>
    <w:rsid w:val="002558A7"/>
    <w:rsid w:val="00255A2B"/>
    <w:rsid w:val="002567F8"/>
    <w:rsid w:val="00256EC8"/>
    <w:rsid w:val="00257372"/>
    <w:rsid w:val="00260B04"/>
    <w:rsid w:val="0026168F"/>
    <w:rsid w:val="002622FC"/>
    <w:rsid w:val="00262C8F"/>
    <w:rsid w:val="002631E6"/>
    <w:rsid w:val="00263BDF"/>
    <w:rsid w:val="0026454D"/>
    <w:rsid w:val="00265569"/>
    <w:rsid w:val="00266AFD"/>
    <w:rsid w:val="002672F1"/>
    <w:rsid w:val="00267C24"/>
    <w:rsid w:val="0027244C"/>
    <w:rsid w:val="00274255"/>
    <w:rsid w:val="00275CDF"/>
    <w:rsid w:val="002763CF"/>
    <w:rsid w:val="0027651E"/>
    <w:rsid w:val="00276873"/>
    <w:rsid w:val="00276A19"/>
    <w:rsid w:val="00276A37"/>
    <w:rsid w:val="00276D6D"/>
    <w:rsid w:val="00277888"/>
    <w:rsid w:val="002806F4"/>
    <w:rsid w:val="00280971"/>
    <w:rsid w:val="00281BF7"/>
    <w:rsid w:val="00281C19"/>
    <w:rsid w:val="00282277"/>
    <w:rsid w:val="002831E5"/>
    <w:rsid w:val="002835E0"/>
    <w:rsid w:val="0028361C"/>
    <w:rsid w:val="002845DE"/>
    <w:rsid w:val="0028503D"/>
    <w:rsid w:val="00285628"/>
    <w:rsid w:val="00286772"/>
    <w:rsid w:val="00286EBA"/>
    <w:rsid w:val="00287E38"/>
    <w:rsid w:val="00290C9C"/>
    <w:rsid w:val="002911EE"/>
    <w:rsid w:val="00294264"/>
    <w:rsid w:val="0029620D"/>
    <w:rsid w:val="0029624D"/>
    <w:rsid w:val="0029641E"/>
    <w:rsid w:val="00297378"/>
    <w:rsid w:val="00297ADE"/>
    <w:rsid w:val="00297FAD"/>
    <w:rsid w:val="002A25DB"/>
    <w:rsid w:val="002A2CC7"/>
    <w:rsid w:val="002A3578"/>
    <w:rsid w:val="002A4B28"/>
    <w:rsid w:val="002A4F45"/>
    <w:rsid w:val="002A52FE"/>
    <w:rsid w:val="002A554E"/>
    <w:rsid w:val="002A56A4"/>
    <w:rsid w:val="002A592F"/>
    <w:rsid w:val="002A6151"/>
    <w:rsid w:val="002A6521"/>
    <w:rsid w:val="002A78E7"/>
    <w:rsid w:val="002A7B0D"/>
    <w:rsid w:val="002B042D"/>
    <w:rsid w:val="002B1716"/>
    <w:rsid w:val="002B184E"/>
    <w:rsid w:val="002B1BEE"/>
    <w:rsid w:val="002B1C30"/>
    <w:rsid w:val="002B1DED"/>
    <w:rsid w:val="002B2CB6"/>
    <w:rsid w:val="002B3EA7"/>
    <w:rsid w:val="002B44FE"/>
    <w:rsid w:val="002B5AE0"/>
    <w:rsid w:val="002B5B84"/>
    <w:rsid w:val="002B5C97"/>
    <w:rsid w:val="002B6EB9"/>
    <w:rsid w:val="002B7524"/>
    <w:rsid w:val="002C13CC"/>
    <w:rsid w:val="002C13D8"/>
    <w:rsid w:val="002C1423"/>
    <w:rsid w:val="002C1458"/>
    <w:rsid w:val="002C1C66"/>
    <w:rsid w:val="002C1F46"/>
    <w:rsid w:val="002C2B99"/>
    <w:rsid w:val="002C3F06"/>
    <w:rsid w:val="002C3FDF"/>
    <w:rsid w:val="002C47B0"/>
    <w:rsid w:val="002C611F"/>
    <w:rsid w:val="002C6B77"/>
    <w:rsid w:val="002D024E"/>
    <w:rsid w:val="002D0C5A"/>
    <w:rsid w:val="002D143F"/>
    <w:rsid w:val="002D1BB4"/>
    <w:rsid w:val="002D1EF6"/>
    <w:rsid w:val="002D2747"/>
    <w:rsid w:val="002D32CB"/>
    <w:rsid w:val="002D4A2B"/>
    <w:rsid w:val="002D5520"/>
    <w:rsid w:val="002D6EE5"/>
    <w:rsid w:val="002D709F"/>
    <w:rsid w:val="002D71DC"/>
    <w:rsid w:val="002D7302"/>
    <w:rsid w:val="002D773A"/>
    <w:rsid w:val="002E05F2"/>
    <w:rsid w:val="002E08CA"/>
    <w:rsid w:val="002E0BEF"/>
    <w:rsid w:val="002E0E5D"/>
    <w:rsid w:val="002E12A4"/>
    <w:rsid w:val="002E35E6"/>
    <w:rsid w:val="002E3800"/>
    <w:rsid w:val="002E3AC1"/>
    <w:rsid w:val="002E3E67"/>
    <w:rsid w:val="002E52C8"/>
    <w:rsid w:val="002E5CC7"/>
    <w:rsid w:val="002F0196"/>
    <w:rsid w:val="002F04F8"/>
    <w:rsid w:val="002F0866"/>
    <w:rsid w:val="002F0941"/>
    <w:rsid w:val="002F0947"/>
    <w:rsid w:val="002F0F4B"/>
    <w:rsid w:val="002F11FA"/>
    <w:rsid w:val="002F13FF"/>
    <w:rsid w:val="002F1B09"/>
    <w:rsid w:val="002F1EE8"/>
    <w:rsid w:val="002F2581"/>
    <w:rsid w:val="002F272F"/>
    <w:rsid w:val="002F31DA"/>
    <w:rsid w:val="002F62D2"/>
    <w:rsid w:val="0030001B"/>
    <w:rsid w:val="00301587"/>
    <w:rsid w:val="00302B11"/>
    <w:rsid w:val="00303473"/>
    <w:rsid w:val="0030558A"/>
    <w:rsid w:val="00305997"/>
    <w:rsid w:val="003064FC"/>
    <w:rsid w:val="003105D1"/>
    <w:rsid w:val="00311053"/>
    <w:rsid w:val="00311BD5"/>
    <w:rsid w:val="003125B4"/>
    <w:rsid w:val="0031274A"/>
    <w:rsid w:val="0031446C"/>
    <w:rsid w:val="003149E0"/>
    <w:rsid w:val="00316322"/>
    <w:rsid w:val="003169B0"/>
    <w:rsid w:val="00317EF4"/>
    <w:rsid w:val="00320477"/>
    <w:rsid w:val="00320C9A"/>
    <w:rsid w:val="00320FD1"/>
    <w:rsid w:val="0032185C"/>
    <w:rsid w:val="00322B63"/>
    <w:rsid w:val="00323A53"/>
    <w:rsid w:val="00324D79"/>
    <w:rsid w:val="00324E9C"/>
    <w:rsid w:val="0032591D"/>
    <w:rsid w:val="0032647B"/>
    <w:rsid w:val="00326EE6"/>
    <w:rsid w:val="003271B0"/>
    <w:rsid w:val="003310BB"/>
    <w:rsid w:val="003333F9"/>
    <w:rsid w:val="00334649"/>
    <w:rsid w:val="00334C5E"/>
    <w:rsid w:val="00335700"/>
    <w:rsid w:val="00337328"/>
    <w:rsid w:val="00337DD6"/>
    <w:rsid w:val="00341757"/>
    <w:rsid w:val="00344B07"/>
    <w:rsid w:val="003513B4"/>
    <w:rsid w:val="0035176C"/>
    <w:rsid w:val="00352A9F"/>
    <w:rsid w:val="00353213"/>
    <w:rsid w:val="003540E6"/>
    <w:rsid w:val="00355DF2"/>
    <w:rsid w:val="0035686B"/>
    <w:rsid w:val="00356925"/>
    <w:rsid w:val="00356AB4"/>
    <w:rsid w:val="00356BA7"/>
    <w:rsid w:val="00356ED6"/>
    <w:rsid w:val="00357548"/>
    <w:rsid w:val="00357741"/>
    <w:rsid w:val="00360258"/>
    <w:rsid w:val="00361503"/>
    <w:rsid w:val="003633D8"/>
    <w:rsid w:val="00363A8B"/>
    <w:rsid w:val="00364260"/>
    <w:rsid w:val="0036460C"/>
    <w:rsid w:val="003652EB"/>
    <w:rsid w:val="003655E6"/>
    <w:rsid w:val="003657E7"/>
    <w:rsid w:val="00366135"/>
    <w:rsid w:val="00367325"/>
    <w:rsid w:val="00370BD8"/>
    <w:rsid w:val="00371304"/>
    <w:rsid w:val="0037154E"/>
    <w:rsid w:val="003720CD"/>
    <w:rsid w:val="00373F69"/>
    <w:rsid w:val="003740A2"/>
    <w:rsid w:val="00375DEE"/>
    <w:rsid w:val="0037635C"/>
    <w:rsid w:val="003765C1"/>
    <w:rsid w:val="00376856"/>
    <w:rsid w:val="00380222"/>
    <w:rsid w:val="00380370"/>
    <w:rsid w:val="00380CA3"/>
    <w:rsid w:val="003811B4"/>
    <w:rsid w:val="003818F1"/>
    <w:rsid w:val="00381ABE"/>
    <w:rsid w:val="00381EFA"/>
    <w:rsid w:val="00383132"/>
    <w:rsid w:val="00383DF9"/>
    <w:rsid w:val="003843EA"/>
    <w:rsid w:val="00386038"/>
    <w:rsid w:val="00386840"/>
    <w:rsid w:val="0038753E"/>
    <w:rsid w:val="003901F5"/>
    <w:rsid w:val="00391275"/>
    <w:rsid w:val="00391807"/>
    <w:rsid w:val="003922F3"/>
    <w:rsid w:val="00392DD3"/>
    <w:rsid w:val="00393143"/>
    <w:rsid w:val="00394A4E"/>
    <w:rsid w:val="00394F83"/>
    <w:rsid w:val="00395760"/>
    <w:rsid w:val="00395B55"/>
    <w:rsid w:val="003965B4"/>
    <w:rsid w:val="00396795"/>
    <w:rsid w:val="00396911"/>
    <w:rsid w:val="00396BE2"/>
    <w:rsid w:val="00397D03"/>
    <w:rsid w:val="003A14D8"/>
    <w:rsid w:val="003A3029"/>
    <w:rsid w:val="003A3331"/>
    <w:rsid w:val="003A3DA7"/>
    <w:rsid w:val="003A511D"/>
    <w:rsid w:val="003A6802"/>
    <w:rsid w:val="003A726F"/>
    <w:rsid w:val="003B0AE1"/>
    <w:rsid w:val="003B0C89"/>
    <w:rsid w:val="003B140B"/>
    <w:rsid w:val="003B196B"/>
    <w:rsid w:val="003B1E36"/>
    <w:rsid w:val="003B2988"/>
    <w:rsid w:val="003B4272"/>
    <w:rsid w:val="003B5FB0"/>
    <w:rsid w:val="003B629E"/>
    <w:rsid w:val="003B63D2"/>
    <w:rsid w:val="003B7522"/>
    <w:rsid w:val="003C1AA6"/>
    <w:rsid w:val="003C1B7F"/>
    <w:rsid w:val="003C298F"/>
    <w:rsid w:val="003C334C"/>
    <w:rsid w:val="003C361B"/>
    <w:rsid w:val="003C3B5A"/>
    <w:rsid w:val="003C42F9"/>
    <w:rsid w:val="003C4A64"/>
    <w:rsid w:val="003C5027"/>
    <w:rsid w:val="003C666C"/>
    <w:rsid w:val="003C7EF2"/>
    <w:rsid w:val="003D0491"/>
    <w:rsid w:val="003D071F"/>
    <w:rsid w:val="003D4918"/>
    <w:rsid w:val="003D4F62"/>
    <w:rsid w:val="003D6559"/>
    <w:rsid w:val="003D6576"/>
    <w:rsid w:val="003D6F7F"/>
    <w:rsid w:val="003D710D"/>
    <w:rsid w:val="003D71C6"/>
    <w:rsid w:val="003D7AC6"/>
    <w:rsid w:val="003E0054"/>
    <w:rsid w:val="003E0E0E"/>
    <w:rsid w:val="003E11D0"/>
    <w:rsid w:val="003E21FF"/>
    <w:rsid w:val="003E25BB"/>
    <w:rsid w:val="003E39C2"/>
    <w:rsid w:val="003E3F8A"/>
    <w:rsid w:val="003E401E"/>
    <w:rsid w:val="003E433D"/>
    <w:rsid w:val="003E4D7F"/>
    <w:rsid w:val="003E544F"/>
    <w:rsid w:val="003E5D19"/>
    <w:rsid w:val="003E615B"/>
    <w:rsid w:val="003E6A89"/>
    <w:rsid w:val="003F0590"/>
    <w:rsid w:val="003F15A8"/>
    <w:rsid w:val="003F1B09"/>
    <w:rsid w:val="003F26F1"/>
    <w:rsid w:val="003F5223"/>
    <w:rsid w:val="004005C4"/>
    <w:rsid w:val="00402ECF"/>
    <w:rsid w:val="004038D6"/>
    <w:rsid w:val="00403D57"/>
    <w:rsid w:val="0040415B"/>
    <w:rsid w:val="00404796"/>
    <w:rsid w:val="00406843"/>
    <w:rsid w:val="00406BAA"/>
    <w:rsid w:val="0040704B"/>
    <w:rsid w:val="00410001"/>
    <w:rsid w:val="00413A7F"/>
    <w:rsid w:val="00413BC0"/>
    <w:rsid w:val="00413D65"/>
    <w:rsid w:val="004146A7"/>
    <w:rsid w:val="00415456"/>
    <w:rsid w:val="00415A10"/>
    <w:rsid w:val="00415FF7"/>
    <w:rsid w:val="0041628F"/>
    <w:rsid w:val="00416766"/>
    <w:rsid w:val="00416B54"/>
    <w:rsid w:val="00416BA9"/>
    <w:rsid w:val="004178DE"/>
    <w:rsid w:val="00417A89"/>
    <w:rsid w:val="004221E2"/>
    <w:rsid w:val="00422C0B"/>
    <w:rsid w:val="00423292"/>
    <w:rsid w:val="004237A1"/>
    <w:rsid w:val="00423DD1"/>
    <w:rsid w:val="00424E63"/>
    <w:rsid w:val="00425332"/>
    <w:rsid w:val="00425395"/>
    <w:rsid w:val="00425F5E"/>
    <w:rsid w:val="004264A7"/>
    <w:rsid w:val="00426B2B"/>
    <w:rsid w:val="00426EAC"/>
    <w:rsid w:val="00430F4F"/>
    <w:rsid w:val="00431605"/>
    <w:rsid w:val="0043314A"/>
    <w:rsid w:val="00433A69"/>
    <w:rsid w:val="00434196"/>
    <w:rsid w:val="00434297"/>
    <w:rsid w:val="004345BB"/>
    <w:rsid w:val="00434EF8"/>
    <w:rsid w:val="00436F4E"/>
    <w:rsid w:val="00437176"/>
    <w:rsid w:val="00437977"/>
    <w:rsid w:val="00437EDB"/>
    <w:rsid w:val="00440DDE"/>
    <w:rsid w:val="00440E9D"/>
    <w:rsid w:val="00441F0F"/>
    <w:rsid w:val="00442473"/>
    <w:rsid w:val="004427DC"/>
    <w:rsid w:val="00442D18"/>
    <w:rsid w:val="0044537E"/>
    <w:rsid w:val="00445C78"/>
    <w:rsid w:val="00446C60"/>
    <w:rsid w:val="0044772D"/>
    <w:rsid w:val="004520DE"/>
    <w:rsid w:val="004529AE"/>
    <w:rsid w:val="00453946"/>
    <w:rsid w:val="00456376"/>
    <w:rsid w:val="00456CF1"/>
    <w:rsid w:val="0046042C"/>
    <w:rsid w:val="00460D32"/>
    <w:rsid w:val="00461E6B"/>
    <w:rsid w:val="004627B1"/>
    <w:rsid w:val="00462945"/>
    <w:rsid w:val="00462F6A"/>
    <w:rsid w:val="00465B54"/>
    <w:rsid w:val="0046693D"/>
    <w:rsid w:val="00466F01"/>
    <w:rsid w:val="0046739D"/>
    <w:rsid w:val="00467A30"/>
    <w:rsid w:val="00470139"/>
    <w:rsid w:val="00471CF1"/>
    <w:rsid w:val="00471D35"/>
    <w:rsid w:val="00471EC3"/>
    <w:rsid w:val="00473F8E"/>
    <w:rsid w:val="004741E4"/>
    <w:rsid w:val="00474B3B"/>
    <w:rsid w:val="00475017"/>
    <w:rsid w:val="00475183"/>
    <w:rsid w:val="004751A7"/>
    <w:rsid w:val="004763D7"/>
    <w:rsid w:val="00477527"/>
    <w:rsid w:val="00477A53"/>
    <w:rsid w:val="0048102A"/>
    <w:rsid w:val="004818D3"/>
    <w:rsid w:val="0048200E"/>
    <w:rsid w:val="00484671"/>
    <w:rsid w:val="00484F07"/>
    <w:rsid w:val="00486CD0"/>
    <w:rsid w:val="00487533"/>
    <w:rsid w:val="004903D7"/>
    <w:rsid w:val="0049127D"/>
    <w:rsid w:val="0049180B"/>
    <w:rsid w:val="00491DF1"/>
    <w:rsid w:val="004922C0"/>
    <w:rsid w:val="00493AE3"/>
    <w:rsid w:val="00493EF2"/>
    <w:rsid w:val="00494864"/>
    <w:rsid w:val="00494CC9"/>
    <w:rsid w:val="00495CED"/>
    <w:rsid w:val="00496224"/>
    <w:rsid w:val="00497482"/>
    <w:rsid w:val="00497CBD"/>
    <w:rsid w:val="004A173D"/>
    <w:rsid w:val="004A42CB"/>
    <w:rsid w:val="004A488E"/>
    <w:rsid w:val="004A53C9"/>
    <w:rsid w:val="004A6131"/>
    <w:rsid w:val="004A6E63"/>
    <w:rsid w:val="004A7473"/>
    <w:rsid w:val="004A74BD"/>
    <w:rsid w:val="004B0084"/>
    <w:rsid w:val="004B00AC"/>
    <w:rsid w:val="004B03EF"/>
    <w:rsid w:val="004B0E6C"/>
    <w:rsid w:val="004B1906"/>
    <w:rsid w:val="004B1FA4"/>
    <w:rsid w:val="004B2CF1"/>
    <w:rsid w:val="004B3006"/>
    <w:rsid w:val="004B446C"/>
    <w:rsid w:val="004B4735"/>
    <w:rsid w:val="004B55F5"/>
    <w:rsid w:val="004B5FDD"/>
    <w:rsid w:val="004B75CF"/>
    <w:rsid w:val="004B7B3A"/>
    <w:rsid w:val="004B7D7B"/>
    <w:rsid w:val="004C00B0"/>
    <w:rsid w:val="004C0851"/>
    <w:rsid w:val="004C1811"/>
    <w:rsid w:val="004C1835"/>
    <w:rsid w:val="004C1DBA"/>
    <w:rsid w:val="004C2132"/>
    <w:rsid w:val="004C2EBC"/>
    <w:rsid w:val="004C3422"/>
    <w:rsid w:val="004C3787"/>
    <w:rsid w:val="004C4B2C"/>
    <w:rsid w:val="004C4B45"/>
    <w:rsid w:val="004C5044"/>
    <w:rsid w:val="004C5237"/>
    <w:rsid w:val="004C7B59"/>
    <w:rsid w:val="004D093A"/>
    <w:rsid w:val="004D1185"/>
    <w:rsid w:val="004D1FBB"/>
    <w:rsid w:val="004D2AAE"/>
    <w:rsid w:val="004D3666"/>
    <w:rsid w:val="004D3958"/>
    <w:rsid w:val="004D47FB"/>
    <w:rsid w:val="004D50F1"/>
    <w:rsid w:val="004D545D"/>
    <w:rsid w:val="004D5775"/>
    <w:rsid w:val="004D6430"/>
    <w:rsid w:val="004D6A0B"/>
    <w:rsid w:val="004D7136"/>
    <w:rsid w:val="004D767A"/>
    <w:rsid w:val="004D7892"/>
    <w:rsid w:val="004E0702"/>
    <w:rsid w:val="004E0E77"/>
    <w:rsid w:val="004E1E14"/>
    <w:rsid w:val="004E458C"/>
    <w:rsid w:val="004E4EFA"/>
    <w:rsid w:val="004E63B2"/>
    <w:rsid w:val="004E6CD1"/>
    <w:rsid w:val="004F0793"/>
    <w:rsid w:val="004F0A0C"/>
    <w:rsid w:val="004F1681"/>
    <w:rsid w:val="004F1C21"/>
    <w:rsid w:val="004F1DF4"/>
    <w:rsid w:val="004F3694"/>
    <w:rsid w:val="004F36BA"/>
    <w:rsid w:val="004F3CF3"/>
    <w:rsid w:val="004F3E04"/>
    <w:rsid w:val="004F4971"/>
    <w:rsid w:val="004F4EAB"/>
    <w:rsid w:val="004F5400"/>
    <w:rsid w:val="004F58F0"/>
    <w:rsid w:val="004F5BC3"/>
    <w:rsid w:val="004F63E6"/>
    <w:rsid w:val="004F6A2E"/>
    <w:rsid w:val="004F6EF8"/>
    <w:rsid w:val="004F7162"/>
    <w:rsid w:val="0050078F"/>
    <w:rsid w:val="005007B9"/>
    <w:rsid w:val="00500A9E"/>
    <w:rsid w:val="005042BD"/>
    <w:rsid w:val="00504A58"/>
    <w:rsid w:val="00506DC2"/>
    <w:rsid w:val="005077A0"/>
    <w:rsid w:val="00507EAA"/>
    <w:rsid w:val="00511D2A"/>
    <w:rsid w:val="00512A7E"/>
    <w:rsid w:val="00512FB6"/>
    <w:rsid w:val="00515F57"/>
    <w:rsid w:val="005162CD"/>
    <w:rsid w:val="005174DA"/>
    <w:rsid w:val="005177C8"/>
    <w:rsid w:val="005203CF"/>
    <w:rsid w:val="00520E9F"/>
    <w:rsid w:val="00521842"/>
    <w:rsid w:val="00522080"/>
    <w:rsid w:val="00522D0D"/>
    <w:rsid w:val="0052320F"/>
    <w:rsid w:val="0052344A"/>
    <w:rsid w:val="00523F50"/>
    <w:rsid w:val="00524C03"/>
    <w:rsid w:val="0052518B"/>
    <w:rsid w:val="0052549D"/>
    <w:rsid w:val="00525EFB"/>
    <w:rsid w:val="0052628D"/>
    <w:rsid w:val="005263C9"/>
    <w:rsid w:val="0052651A"/>
    <w:rsid w:val="00526874"/>
    <w:rsid w:val="00527789"/>
    <w:rsid w:val="0053034E"/>
    <w:rsid w:val="005305B2"/>
    <w:rsid w:val="00533114"/>
    <w:rsid w:val="00533149"/>
    <w:rsid w:val="0053367D"/>
    <w:rsid w:val="0053433A"/>
    <w:rsid w:val="00534D8E"/>
    <w:rsid w:val="00535D7D"/>
    <w:rsid w:val="00535EBC"/>
    <w:rsid w:val="00536E6A"/>
    <w:rsid w:val="00537245"/>
    <w:rsid w:val="005408DD"/>
    <w:rsid w:val="00540FC9"/>
    <w:rsid w:val="00541918"/>
    <w:rsid w:val="00541B8F"/>
    <w:rsid w:val="005422BB"/>
    <w:rsid w:val="00542420"/>
    <w:rsid w:val="00542E93"/>
    <w:rsid w:val="00544665"/>
    <w:rsid w:val="00545658"/>
    <w:rsid w:val="005467B0"/>
    <w:rsid w:val="00550371"/>
    <w:rsid w:val="00552A16"/>
    <w:rsid w:val="00552E11"/>
    <w:rsid w:val="00553CF5"/>
    <w:rsid w:val="0055400F"/>
    <w:rsid w:val="00554B6A"/>
    <w:rsid w:val="00554DEF"/>
    <w:rsid w:val="005552BA"/>
    <w:rsid w:val="00555469"/>
    <w:rsid w:val="00555766"/>
    <w:rsid w:val="005557BC"/>
    <w:rsid w:val="00555AC9"/>
    <w:rsid w:val="00556289"/>
    <w:rsid w:val="00556685"/>
    <w:rsid w:val="0055697C"/>
    <w:rsid w:val="00562C56"/>
    <w:rsid w:val="005632F1"/>
    <w:rsid w:val="0056562A"/>
    <w:rsid w:val="00565695"/>
    <w:rsid w:val="00565A83"/>
    <w:rsid w:val="00565BEB"/>
    <w:rsid w:val="0056648C"/>
    <w:rsid w:val="005668BF"/>
    <w:rsid w:val="00566E06"/>
    <w:rsid w:val="00566EB6"/>
    <w:rsid w:val="00567A9A"/>
    <w:rsid w:val="00571A1B"/>
    <w:rsid w:val="00572966"/>
    <w:rsid w:val="00572FA6"/>
    <w:rsid w:val="00573101"/>
    <w:rsid w:val="00573E84"/>
    <w:rsid w:val="00574D2F"/>
    <w:rsid w:val="005755F9"/>
    <w:rsid w:val="00576158"/>
    <w:rsid w:val="0057666B"/>
    <w:rsid w:val="00577912"/>
    <w:rsid w:val="00580B94"/>
    <w:rsid w:val="00580E0A"/>
    <w:rsid w:val="00581FD7"/>
    <w:rsid w:val="0058321D"/>
    <w:rsid w:val="00584E24"/>
    <w:rsid w:val="00585536"/>
    <w:rsid w:val="005855FB"/>
    <w:rsid w:val="00585953"/>
    <w:rsid w:val="005864D5"/>
    <w:rsid w:val="00586909"/>
    <w:rsid w:val="00586E37"/>
    <w:rsid w:val="0058715F"/>
    <w:rsid w:val="00587E39"/>
    <w:rsid w:val="00590B1B"/>
    <w:rsid w:val="00590BDD"/>
    <w:rsid w:val="00590EC2"/>
    <w:rsid w:val="00591072"/>
    <w:rsid w:val="0059198A"/>
    <w:rsid w:val="005927B9"/>
    <w:rsid w:val="00592914"/>
    <w:rsid w:val="005929D7"/>
    <w:rsid w:val="00595494"/>
    <w:rsid w:val="00596A1D"/>
    <w:rsid w:val="00596DF6"/>
    <w:rsid w:val="00597170"/>
    <w:rsid w:val="00597508"/>
    <w:rsid w:val="00597D54"/>
    <w:rsid w:val="005A0C65"/>
    <w:rsid w:val="005A2EB4"/>
    <w:rsid w:val="005A3718"/>
    <w:rsid w:val="005A393F"/>
    <w:rsid w:val="005A4145"/>
    <w:rsid w:val="005A43C5"/>
    <w:rsid w:val="005A4680"/>
    <w:rsid w:val="005A4D88"/>
    <w:rsid w:val="005A5173"/>
    <w:rsid w:val="005A65E1"/>
    <w:rsid w:val="005A7092"/>
    <w:rsid w:val="005B1B6A"/>
    <w:rsid w:val="005B2F76"/>
    <w:rsid w:val="005B323A"/>
    <w:rsid w:val="005B3364"/>
    <w:rsid w:val="005B4ADF"/>
    <w:rsid w:val="005B52EB"/>
    <w:rsid w:val="005B62B3"/>
    <w:rsid w:val="005C22F0"/>
    <w:rsid w:val="005C3008"/>
    <w:rsid w:val="005C4D09"/>
    <w:rsid w:val="005C6637"/>
    <w:rsid w:val="005C6DDC"/>
    <w:rsid w:val="005D04D1"/>
    <w:rsid w:val="005D0BB9"/>
    <w:rsid w:val="005D1754"/>
    <w:rsid w:val="005D1866"/>
    <w:rsid w:val="005D1AC5"/>
    <w:rsid w:val="005D1B10"/>
    <w:rsid w:val="005D292C"/>
    <w:rsid w:val="005D32A5"/>
    <w:rsid w:val="005D3C47"/>
    <w:rsid w:val="005D3C90"/>
    <w:rsid w:val="005D444B"/>
    <w:rsid w:val="005D52A7"/>
    <w:rsid w:val="005D59A7"/>
    <w:rsid w:val="005D5FB9"/>
    <w:rsid w:val="005D6124"/>
    <w:rsid w:val="005D715E"/>
    <w:rsid w:val="005D7A97"/>
    <w:rsid w:val="005E006A"/>
    <w:rsid w:val="005E0140"/>
    <w:rsid w:val="005E048D"/>
    <w:rsid w:val="005E078A"/>
    <w:rsid w:val="005E0E36"/>
    <w:rsid w:val="005E1E73"/>
    <w:rsid w:val="005E3DDD"/>
    <w:rsid w:val="005E4B5E"/>
    <w:rsid w:val="005E5E21"/>
    <w:rsid w:val="005E6138"/>
    <w:rsid w:val="005E63A7"/>
    <w:rsid w:val="005F152B"/>
    <w:rsid w:val="005F1618"/>
    <w:rsid w:val="005F1BD0"/>
    <w:rsid w:val="005F2858"/>
    <w:rsid w:val="005F2F93"/>
    <w:rsid w:val="005F31F8"/>
    <w:rsid w:val="005F39E6"/>
    <w:rsid w:val="005F44BC"/>
    <w:rsid w:val="005F4874"/>
    <w:rsid w:val="005F4DE3"/>
    <w:rsid w:val="005F5AEE"/>
    <w:rsid w:val="005F6AEF"/>
    <w:rsid w:val="005F6B06"/>
    <w:rsid w:val="005F6B12"/>
    <w:rsid w:val="005F768E"/>
    <w:rsid w:val="005F76C3"/>
    <w:rsid w:val="0060045E"/>
    <w:rsid w:val="00600AFE"/>
    <w:rsid w:val="00605107"/>
    <w:rsid w:val="00607296"/>
    <w:rsid w:val="006074E2"/>
    <w:rsid w:val="006079E2"/>
    <w:rsid w:val="00610B5F"/>
    <w:rsid w:val="00611697"/>
    <w:rsid w:val="00612A8C"/>
    <w:rsid w:val="00613896"/>
    <w:rsid w:val="0061397D"/>
    <w:rsid w:val="00615692"/>
    <w:rsid w:val="00615FFE"/>
    <w:rsid w:val="00617F5D"/>
    <w:rsid w:val="006222C9"/>
    <w:rsid w:val="00622E64"/>
    <w:rsid w:val="00622F4A"/>
    <w:rsid w:val="00624154"/>
    <w:rsid w:val="00624342"/>
    <w:rsid w:val="006258B3"/>
    <w:rsid w:val="006272D6"/>
    <w:rsid w:val="00627459"/>
    <w:rsid w:val="006279F0"/>
    <w:rsid w:val="00630AE8"/>
    <w:rsid w:val="00632E93"/>
    <w:rsid w:val="00633E5F"/>
    <w:rsid w:val="00634711"/>
    <w:rsid w:val="0063597B"/>
    <w:rsid w:val="00635CB1"/>
    <w:rsid w:val="00636EDD"/>
    <w:rsid w:val="00636F45"/>
    <w:rsid w:val="00637514"/>
    <w:rsid w:val="006376A8"/>
    <w:rsid w:val="00640835"/>
    <w:rsid w:val="00640A6C"/>
    <w:rsid w:val="00640EDC"/>
    <w:rsid w:val="00642963"/>
    <w:rsid w:val="00642DD4"/>
    <w:rsid w:val="00643AB4"/>
    <w:rsid w:val="006445D3"/>
    <w:rsid w:val="00644D4B"/>
    <w:rsid w:val="00645EA0"/>
    <w:rsid w:val="006479F6"/>
    <w:rsid w:val="006502EF"/>
    <w:rsid w:val="00651664"/>
    <w:rsid w:val="00654B55"/>
    <w:rsid w:val="006555C7"/>
    <w:rsid w:val="00655DBC"/>
    <w:rsid w:val="006563BF"/>
    <w:rsid w:val="006569DF"/>
    <w:rsid w:val="006600CC"/>
    <w:rsid w:val="00660A81"/>
    <w:rsid w:val="00660F2A"/>
    <w:rsid w:val="0066184A"/>
    <w:rsid w:val="00662A1E"/>
    <w:rsid w:val="00664989"/>
    <w:rsid w:val="00665792"/>
    <w:rsid w:val="0066640F"/>
    <w:rsid w:val="00666BBE"/>
    <w:rsid w:val="00667032"/>
    <w:rsid w:val="006671AF"/>
    <w:rsid w:val="00667837"/>
    <w:rsid w:val="00667AFB"/>
    <w:rsid w:val="00670173"/>
    <w:rsid w:val="0067028F"/>
    <w:rsid w:val="00670957"/>
    <w:rsid w:val="006710E8"/>
    <w:rsid w:val="006711C0"/>
    <w:rsid w:val="00671422"/>
    <w:rsid w:val="00671AC7"/>
    <w:rsid w:val="00671D77"/>
    <w:rsid w:val="00672573"/>
    <w:rsid w:val="0067306F"/>
    <w:rsid w:val="0067356F"/>
    <w:rsid w:val="00675F56"/>
    <w:rsid w:val="00676B62"/>
    <w:rsid w:val="00676C6F"/>
    <w:rsid w:val="00676FCA"/>
    <w:rsid w:val="00677049"/>
    <w:rsid w:val="00677980"/>
    <w:rsid w:val="00677DED"/>
    <w:rsid w:val="006800EF"/>
    <w:rsid w:val="00680A7B"/>
    <w:rsid w:val="00681144"/>
    <w:rsid w:val="006819E6"/>
    <w:rsid w:val="0068206E"/>
    <w:rsid w:val="00683CF0"/>
    <w:rsid w:val="006901D2"/>
    <w:rsid w:val="00690C78"/>
    <w:rsid w:val="00690DDA"/>
    <w:rsid w:val="0069113A"/>
    <w:rsid w:val="0069297E"/>
    <w:rsid w:val="00693647"/>
    <w:rsid w:val="00693C32"/>
    <w:rsid w:val="00694217"/>
    <w:rsid w:val="0069441A"/>
    <w:rsid w:val="00695A49"/>
    <w:rsid w:val="00696809"/>
    <w:rsid w:val="006A0104"/>
    <w:rsid w:val="006A0CC9"/>
    <w:rsid w:val="006A0DA3"/>
    <w:rsid w:val="006A0E07"/>
    <w:rsid w:val="006A1473"/>
    <w:rsid w:val="006A17B6"/>
    <w:rsid w:val="006A21F3"/>
    <w:rsid w:val="006A28D9"/>
    <w:rsid w:val="006A2AD4"/>
    <w:rsid w:val="006A340E"/>
    <w:rsid w:val="006A3D87"/>
    <w:rsid w:val="006A44CA"/>
    <w:rsid w:val="006A55D3"/>
    <w:rsid w:val="006A5D16"/>
    <w:rsid w:val="006A60A5"/>
    <w:rsid w:val="006A6C46"/>
    <w:rsid w:val="006A6C6A"/>
    <w:rsid w:val="006A7A43"/>
    <w:rsid w:val="006A7B64"/>
    <w:rsid w:val="006B0695"/>
    <w:rsid w:val="006B0899"/>
    <w:rsid w:val="006B0DD3"/>
    <w:rsid w:val="006B0E29"/>
    <w:rsid w:val="006B253C"/>
    <w:rsid w:val="006B28F3"/>
    <w:rsid w:val="006B2BA1"/>
    <w:rsid w:val="006B2D42"/>
    <w:rsid w:val="006B2DBA"/>
    <w:rsid w:val="006B333E"/>
    <w:rsid w:val="006B3589"/>
    <w:rsid w:val="006B3C38"/>
    <w:rsid w:val="006B43D5"/>
    <w:rsid w:val="006B4703"/>
    <w:rsid w:val="006B4AD7"/>
    <w:rsid w:val="006B6230"/>
    <w:rsid w:val="006B7DC6"/>
    <w:rsid w:val="006C0888"/>
    <w:rsid w:val="006C0B66"/>
    <w:rsid w:val="006C126B"/>
    <w:rsid w:val="006C12DF"/>
    <w:rsid w:val="006C1E67"/>
    <w:rsid w:val="006C39AC"/>
    <w:rsid w:val="006C3D3C"/>
    <w:rsid w:val="006C4B52"/>
    <w:rsid w:val="006C4F08"/>
    <w:rsid w:val="006C53B0"/>
    <w:rsid w:val="006C6572"/>
    <w:rsid w:val="006D070D"/>
    <w:rsid w:val="006D0FC7"/>
    <w:rsid w:val="006D1481"/>
    <w:rsid w:val="006D3837"/>
    <w:rsid w:val="006D6190"/>
    <w:rsid w:val="006D6687"/>
    <w:rsid w:val="006D7AF1"/>
    <w:rsid w:val="006E07D8"/>
    <w:rsid w:val="006E47E4"/>
    <w:rsid w:val="006E5112"/>
    <w:rsid w:val="006E6FA3"/>
    <w:rsid w:val="006E77C8"/>
    <w:rsid w:val="006F028A"/>
    <w:rsid w:val="006F19D8"/>
    <w:rsid w:val="006F1DC4"/>
    <w:rsid w:val="006F1E43"/>
    <w:rsid w:val="006F226F"/>
    <w:rsid w:val="006F2835"/>
    <w:rsid w:val="006F356A"/>
    <w:rsid w:val="006F4096"/>
    <w:rsid w:val="006F57F9"/>
    <w:rsid w:val="006F6341"/>
    <w:rsid w:val="006F6717"/>
    <w:rsid w:val="00700699"/>
    <w:rsid w:val="0070072F"/>
    <w:rsid w:val="00701633"/>
    <w:rsid w:val="00701EC6"/>
    <w:rsid w:val="00704054"/>
    <w:rsid w:val="007044B5"/>
    <w:rsid w:val="00704E2B"/>
    <w:rsid w:val="00705C04"/>
    <w:rsid w:val="00705DFE"/>
    <w:rsid w:val="007062B7"/>
    <w:rsid w:val="00706E72"/>
    <w:rsid w:val="00706F34"/>
    <w:rsid w:val="007074FA"/>
    <w:rsid w:val="00707A0C"/>
    <w:rsid w:val="00707B05"/>
    <w:rsid w:val="007107C8"/>
    <w:rsid w:val="0071249C"/>
    <w:rsid w:val="007125A9"/>
    <w:rsid w:val="007135CC"/>
    <w:rsid w:val="00715AB4"/>
    <w:rsid w:val="00715AED"/>
    <w:rsid w:val="0071617E"/>
    <w:rsid w:val="007161C2"/>
    <w:rsid w:val="007176BF"/>
    <w:rsid w:val="00720162"/>
    <w:rsid w:val="007203C2"/>
    <w:rsid w:val="00721282"/>
    <w:rsid w:val="007221D3"/>
    <w:rsid w:val="00725B14"/>
    <w:rsid w:val="00726177"/>
    <w:rsid w:val="007262C7"/>
    <w:rsid w:val="00726B37"/>
    <w:rsid w:val="00727572"/>
    <w:rsid w:val="007320B0"/>
    <w:rsid w:val="00732CAC"/>
    <w:rsid w:val="007339BF"/>
    <w:rsid w:val="007339C0"/>
    <w:rsid w:val="0073424F"/>
    <w:rsid w:val="00735AFD"/>
    <w:rsid w:val="00735DA4"/>
    <w:rsid w:val="0073734D"/>
    <w:rsid w:val="00740E54"/>
    <w:rsid w:val="00741AC1"/>
    <w:rsid w:val="00742ECA"/>
    <w:rsid w:val="00742FBD"/>
    <w:rsid w:val="007432B9"/>
    <w:rsid w:val="00743F05"/>
    <w:rsid w:val="0074474C"/>
    <w:rsid w:val="00745325"/>
    <w:rsid w:val="007463B5"/>
    <w:rsid w:val="00746BEB"/>
    <w:rsid w:val="007478CE"/>
    <w:rsid w:val="007507D2"/>
    <w:rsid w:val="00751A8E"/>
    <w:rsid w:val="0075200C"/>
    <w:rsid w:val="007522BD"/>
    <w:rsid w:val="0075505B"/>
    <w:rsid w:val="00755AE7"/>
    <w:rsid w:val="007575A3"/>
    <w:rsid w:val="00760406"/>
    <w:rsid w:val="007609D1"/>
    <w:rsid w:val="00760EB9"/>
    <w:rsid w:val="00761539"/>
    <w:rsid w:val="00762379"/>
    <w:rsid w:val="00762B73"/>
    <w:rsid w:val="00764AAD"/>
    <w:rsid w:val="00765C78"/>
    <w:rsid w:val="00765CFB"/>
    <w:rsid w:val="00765D69"/>
    <w:rsid w:val="007671CC"/>
    <w:rsid w:val="00767A0C"/>
    <w:rsid w:val="00771E45"/>
    <w:rsid w:val="00771F6F"/>
    <w:rsid w:val="0077305A"/>
    <w:rsid w:val="007730DF"/>
    <w:rsid w:val="00774776"/>
    <w:rsid w:val="00774B07"/>
    <w:rsid w:val="00774EB2"/>
    <w:rsid w:val="00775BA7"/>
    <w:rsid w:val="00776204"/>
    <w:rsid w:val="007768BF"/>
    <w:rsid w:val="007771D3"/>
    <w:rsid w:val="00777B4A"/>
    <w:rsid w:val="00781A3C"/>
    <w:rsid w:val="00782027"/>
    <w:rsid w:val="007820C3"/>
    <w:rsid w:val="007827AB"/>
    <w:rsid w:val="0078310E"/>
    <w:rsid w:val="007833D9"/>
    <w:rsid w:val="007836DC"/>
    <w:rsid w:val="007843B6"/>
    <w:rsid w:val="007851C5"/>
    <w:rsid w:val="00785C01"/>
    <w:rsid w:val="0078677A"/>
    <w:rsid w:val="007867A1"/>
    <w:rsid w:val="007874A4"/>
    <w:rsid w:val="00787662"/>
    <w:rsid w:val="00790B22"/>
    <w:rsid w:val="0079432B"/>
    <w:rsid w:val="00795163"/>
    <w:rsid w:val="00795646"/>
    <w:rsid w:val="0079776C"/>
    <w:rsid w:val="007A14E0"/>
    <w:rsid w:val="007A1B15"/>
    <w:rsid w:val="007A3840"/>
    <w:rsid w:val="007A425C"/>
    <w:rsid w:val="007A6209"/>
    <w:rsid w:val="007A7C7F"/>
    <w:rsid w:val="007B014C"/>
    <w:rsid w:val="007B1C60"/>
    <w:rsid w:val="007B2EF2"/>
    <w:rsid w:val="007B465D"/>
    <w:rsid w:val="007B59AB"/>
    <w:rsid w:val="007B5DA1"/>
    <w:rsid w:val="007B6C78"/>
    <w:rsid w:val="007B6EAA"/>
    <w:rsid w:val="007B76C1"/>
    <w:rsid w:val="007B7828"/>
    <w:rsid w:val="007C01A7"/>
    <w:rsid w:val="007C0864"/>
    <w:rsid w:val="007C1A52"/>
    <w:rsid w:val="007C23FC"/>
    <w:rsid w:val="007C2D11"/>
    <w:rsid w:val="007C3389"/>
    <w:rsid w:val="007C4211"/>
    <w:rsid w:val="007C4375"/>
    <w:rsid w:val="007C4424"/>
    <w:rsid w:val="007C504B"/>
    <w:rsid w:val="007C5105"/>
    <w:rsid w:val="007C5DA7"/>
    <w:rsid w:val="007C6114"/>
    <w:rsid w:val="007C6469"/>
    <w:rsid w:val="007C6EB4"/>
    <w:rsid w:val="007D1E1C"/>
    <w:rsid w:val="007D2132"/>
    <w:rsid w:val="007D31B0"/>
    <w:rsid w:val="007D37CD"/>
    <w:rsid w:val="007D499D"/>
    <w:rsid w:val="007D49DE"/>
    <w:rsid w:val="007D4A9A"/>
    <w:rsid w:val="007D5C99"/>
    <w:rsid w:val="007D7D7B"/>
    <w:rsid w:val="007E02E9"/>
    <w:rsid w:val="007E0A3B"/>
    <w:rsid w:val="007E0CC6"/>
    <w:rsid w:val="007E28C9"/>
    <w:rsid w:val="007E5387"/>
    <w:rsid w:val="007E65EF"/>
    <w:rsid w:val="007F0E5B"/>
    <w:rsid w:val="007F15B1"/>
    <w:rsid w:val="007F4253"/>
    <w:rsid w:val="007F5A49"/>
    <w:rsid w:val="007F5E7A"/>
    <w:rsid w:val="007F6FAD"/>
    <w:rsid w:val="007F7D36"/>
    <w:rsid w:val="007F7D5C"/>
    <w:rsid w:val="00800375"/>
    <w:rsid w:val="00800D82"/>
    <w:rsid w:val="00801936"/>
    <w:rsid w:val="0080196B"/>
    <w:rsid w:val="00801DC2"/>
    <w:rsid w:val="00803161"/>
    <w:rsid w:val="00803E2C"/>
    <w:rsid w:val="00804982"/>
    <w:rsid w:val="008057DE"/>
    <w:rsid w:val="00805800"/>
    <w:rsid w:val="00806B61"/>
    <w:rsid w:val="008102C6"/>
    <w:rsid w:val="00812FEC"/>
    <w:rsid w:val="0081304F"/>
    <w:rsid w:val="00813E6A"/>
    <w:rsid w:val="008141AA"/>
    <w:rsid w:val="00814E0B"/>
    <w:rsid w:val="008153EA"/>
    <w:rsid w:val="008157AE"/>
    <w:rsid w:val="0081670E"/>
    <w:rsid w:val="00817F77"/>
    <w:rsid w:val="00820EB2"/>
    <w:rsid w:val="008213CC"/>
    <w:rsid w:val="00822156"/>
    <w:rsid w:val="008234C7"/>
    <w:rsid w:val="00823DD4"/>
    <w:rsid w:val="00824641"/>
    <w:rsid w:val="00826A1A"/>
    <w:rsid w:val="00826BF1"/>
    <w:rsid w:val="008276C5"/>
    <w:rsid w:val="008278C1"/>
    <w:rsid w:val="00830047"/>
    <w:rsid w:val="008304B1"/>
    <w:rsid w:val="0083173D"/>
    <w:rsid w:val="00831CA3"/>
    <w:rsid w:val="00831CCF"/>
    <w:rsid w:val="008327DB"/>
    <w:rsid w:val="00832F84"/>
    <w:rsid w:val="00833194"/>
    <w:rsid w:val="008337F3"/>
    <w:rsid w:val="00835071"/>
    <w:rsid w:val="00835CD8"/>
    <w:rsid w:val="00835E8D"/>
    <w:rsid w:val="00836FD8"/>
    <w:rsid w:val="00840232"/>
    <w:rsid w:val="00840B41"/>
    <w:rsid w:val="00842618"/>
    <w:rsid w:val="00842D0F"/>
    <w:rsid w:val="00842E16"/>
    <w:rsid w:val="00844F53"/>
    <w:rsid w:val="00845243"/>
    <w:rsid w:val="0084694E"/>
    <w:rsid w:val="008477E2"/>
    <w:rsid w:val="00847E84"/>
    <w:rsid w:val="008502B5"/>
    <w:rsid w:val="00852AB9"/>
    <w:rsid w:val="00853C7A"/>
    <w:rsid w:val="00853FEF"/>
    <w:rsid w:val="00854963"/>
    <w:rsid w:val="00854AD8"/>
    <w:rsid w:val="0085679F"/>
    <w:rsid w:val="008567D0"/>
    <w:rsid w:val="00856DFD"/>
    <w:rsid w:val="0085755D"/>
    <w:rsid w:val="00860539"/>
    <w:rsid w:val="00861780"/>
    <w:rsid w:val="00861B5C"/>
    <w:rsid w:val="00862072"/>
    <w:rsid w:val="008630FA"/>
    <w:rsid w:val="00863535"/>
    <w:rsid w:val="0086383D"/>
    <w:rsid w:val="00863BA8"/>
    <w:rsid w:val="0086434E"/>
    <w:rsid w:val="00864AF4"/>
    <w:rsid w:val="00864F46"/>
    <w:rsid w:val="0086525B"/>
    <w:rsid w:val="00866019"/>
    <w:rsid w:val="00866483"/>
    <w:rsid w:val="0086697B"/>
    <w:rsid w:val="00866ACD"/>
    <w:rsid w:val="00866C62"/>
    <w:rsid w:val="00867776"/>
    <w:rsid w:val="00867C9B"/>
    <w:rsid w:val="00870D64"/>
    <w:rsid w:val="00870D68"/>
    <w:rsid w:val="00871DBE"/>
    <w:rsid w:val="00871DED"/>
    <w:rsid w:val="008732E3"/>
    <w:rsid w:val="008742D2"/>
    <w:rsid w:val="00874647"/>
    <w:rsid w:val="00874931"/>
    <w:rsid w:val="008751B9"/>
    <w:rsid w:val="008756B9"/>
    <w:rsid w:val="00875D29"/>
    <w:rsid w:val="008765B2"/>
    <w:rsid w:val="00876815"/>
    <w:rsid w:val="00876ACB"/>
    <w:rsid w:val="00877B0D"/>
    <w:rsid w:val="0088043A"/>
    <w:rsid w:val="008804C1"/>
    <w:rsid w:val="00880517"/>
    <w:rsid w:val="008809C1"/>
    <w:rsid w:val="0088113E"/>
    <w:rsid w:val="00881B64"/>
    <w:rsid w:val="008829DD"/>
    <w:rsid w:val="00883040"/>
    <w:rsid w:val="00883A90"/>
    <w:rsid w:val="00884A13"/>
    <w:rsid w:val="008850D8"/>
    <w:rsid w:val="008855A2"/>
    <w:rsid w:val="00885645"/>
    <w:rsid w:val="00885F4D"/>
    <w:rsid w:val="00886AAB"/>
    <w:rsid w:val="00886D14"/>
    <w:rsid w:val="008879B7"/>
    <w:rsid w:val="00887CB1"/>
    <w:rsid w:val="00887F2D"/>
    <w:rsid w:val="008900D0"/>
    <w:rsid w:val="00890AA9"/>
    <w:rsid w:val="008916A3"/>
    <w:rsid w:val="0089179D"/>
    <w:rsid w:val="008917B0"/>
    <w:rsid w:val="00891AB6"/>
    <w:rsid w:val="00893671"/>
    <w:rsid w:val="008937B8"/>
    <w:rsid w:val="0089464C"/>
    <w:rsid w:val="008955E7"/>
    <w:rsid w:val="00895E07"/>
    <w:rsid w:val="0089673D"/>
    <w:rsid w:val="00897B9D"/>
    <w:rsid w:val="00897FE8"/>
    <w:rsid w:val="008A11D2"/>
    <w:rsid w:val="008A1432"/>
    <w:rsid w:val="008A1797"/>
    <w:rsid w:val="008A1B4E"/>
    <w:rsid w:val="008A33FB"/>
    <w:rsid w:val="008A34E6"/>
    <w:rsid w:val="008A357F"/>
    <w:rsid w:val="008A3DE7"/>
    <w:rsid w:val="008A4755"/>
    <w:rsid w:val="008A50F4"/>
    <w:rsid w:val="008A5A1D"/>
    <w:rsid w:val="008A5CBD"/>
    <w:rsid w:val="008A5FE6"/>
    <w:rsid w:val="008A6120"/>
    <w:rsid w:val="008A6871"/>
    <w:rsid w:val="008A6D9C"/>
    <w:rsid w:val="008A752B"/>
    <w:rsid w:val="008A7A95"/>
    <w:rsid w:val="008A7CA9"/>
    <w:rsid w:val="008B23D2"/>
    <w:rsid w:val="008B27B8"/>
    <w:rsid w:val="008B29CD"/>
    <w:rsid w:val="008B3382"/>
    <w:rsid w:val="008B3E3F"/>
    <w:rsid w:val="008B5B3B"/>
    <w:rsid w:val="008B602E"/>
    <w:rsid w:val="008B60FD"/>
    <w:rsid w:val="008B6D65"/>
    <w:rsid w:val="008B7516"/>
    <w:rsid w:val="008B7DEE"/>
    <w:rsid w:val="008C013F"/>
    <w:rsid w:val="008C0CF6"/>
    <w:rsid w:val="008C1724"/>
    <w:rsid w:val="008C19EE"/>
    <w:rsid w:val="008C19F7"/>
    <w:rsid w:val="008C1C19"/>
    <w:rsid w:val="008C1D27"/>
    <w:rsid w:val="008C2929"/>
    <w:rsid w:val="008C3E7A"/>
    <w:rsid w:val="008C3EF8"/>
    <w:rsid w:val="008C4A11"/>
    <w:rsid w:val="008C622F"/>
    <w:rsid w:val="008C74AF"/>
    <w:rsid w:val="008D0070"/>
    <w:rsid w:val="008D061E"/>
    <w:rsid w:val="008D06F6"/>
    <w:rsid w:val="008D129B"/>
    <w:rsid w:val="008D1785"/>
    <w:rsid w:val="008D39D4"/>
    <w:rsid w:val="008D44C6"/>
    <w:rsid w:val="008D53CA"/>
    <w:rsid w:val="008D59FE"/>
    <w:rsid w:val="008D5F70"/>
    <w:rsid w:val="008D63E9"/>
    <w:rsid w:val="008D6FBF"/>
    <w:rsid w:val="008D7111"/>
    <w:rsid w:val="008D7359"/>
    <w:rsid w:val="008D79AF"/>
    <w:rsid w:val="008E06B2"/>
    <w:rsid w:val="008E0850"/>
    <w:rsid w:val="008E3EDF"/>
    <w:rsid w:val="008E48D5"/>
    <w:rsid w:val="008E527C"/>
    <w:rsid w:val="008E5687"/>
    <w:rsid w:val="008E5A55"/>
    <w:rsid w:val="008E7AF4"/>
    <w:rsid w:val="008E7D38"/>
    <w:rsid w:val="008F18D2"/>
    <w:rsid w:val="008F280A"/>
    <w:rsid w:val="008F4CB8"/>
    <w:rsid w:val="008F5705"/>
    <w:rsid w:val="008F5CB4"/>
    <w:rsid w:val="008F628D"/>
    <w:rsid w:val="008F6315"/>
    <w:rsid w:val="008F6319"/>
    <w:rsid w:val="008F77AC"/>
    <w:rsid w:val="008F7F09"/>
    <w:rsid w:val="00900D3A"/>
    <w:rsid w:val="00900FD5"/>
    <w:rsid w:val="00901FE2"/>
    <w:rsid w:val="00902F27"/>
    <w:rsid w:val="00903844"/>
    <w:rsid w:val="00903D82"/>
    <w:rsid w:val="00903E0E"/>
    <w:rsid w:val="00905331"/>
    <w:rsid w:val="00906811"/>
    <w:rsid w:val="00907415"/>
    <w:rsid w:val="009078DE"/>
    <w:rsid w:val="00907987"/>
    <w:rsid w:val="00907F26"/>
    <w:rsid w:val="00910ECF"/>
    <w:rsid w:val="00912BB9"/>
    <w:rsid w:val="00913AEF"/>
    <w:rsid w:val="00913E41"/>
    <w:rsid w:val="0091510C"/>
    <w:rsid w:val="00915FA2"/>
    <w:rsid w:val="00916319"/>
    <w:rsid w:val="00917C1A"/>
    <w:rsid w:val="0092251E"/>
    <w:rsid w:val="0092619E"/>
    <w:rsid w:val="00926C67"/>
    <w:rsid w:val="00926ECC"/>
    <w:rsid w:val="009279C0"/>
    <w:rsid w:val="00927B0B"/>
    <w:rsid w:val="00930473"/>
    <w:rsid w:val="00930611"/>
    <w:rsid w:val="009313C8"/>
    <w:rsid w:val="00931EFE"/>
    <w:rsid w:val="00933114"/>
    <w:rsid w:val="00933A14"/>
    <w:rsid w:val="0093453D"/>
    <w:rsid w:val="0093469B"/>
    <w:rsid w:val="00934840"/>
    <w:rsid w:val="00934EAE"/>
    <w:rsid w:val="00935D52"/>
    <w:rsid w:val="00937372"/>
    <w:rsid w:val="00937ACC"/>
    <w:rsid w:val="00937CD5"/>
    <w:rsid w:val="00940039"/>
    <w:rsid w:val="0094085F"/>
    <w:rsid w:val="00940A97"/>
    <w:rsid w:val="00940AC0"/>
    <w:rsid w:val="0094124D"/>
    <w:rsid w:val="009423A6"/>
    <w:rsid w:val="00942A0E"/>
    <w:rsid w:val="00942C27"/>
    <w:rsid w:val="00943CCD"/>
    <w:rsid w:val="00944314"/>
    <w:rsid w:val="00944F4E"/>
    <w:rsid w:val="0094664C"/>
    <w:rsid w:val="00946C0B"/>
    <w:rsid w:val="0095057F"/>
    <w:rsid w:val="009505E9"/>
    <w:rsid w:val="00950A25"/>
    <w:rsid w:val="009510D7"/>
    <w:rsid w:val="0095191A"/>
    <w:rsid w:val="0095264A"/>
    <w:rsid w:val="009530FB"/>
    <w:rsid w:val="00953431"/>
    <w:rsid w:val="009536C8"/>
    <w:rsid w:val="009539AB"/>
    <w:rsid w:val="009544AE"/>
    <w:rsid w:val="009552A8"/>
    <w:rsid w:val="009563B4"/>
    <w:rsid w:val="00956774"/>
    <w:rsid w:val="00957382"/>
    <w:rsid w:val="00957E43"/>
    <w:rsid w:val="0096022F"/>
    <w:rsid w:val="0096051E"/>
    <w:rsid w:val="00960A2A"/>
    <w:rsid w:val="00961415"/>
    <w:rsid w:val="00961705"/>
    <w:rsid w:val="00961DFE"/>
    <w:rsid w:val="009652A7"/>
    <w:rsid w:val="009658FC"/>
    <w:rsid w:val="00965E7B"/>
    <w:rsid w:val="00966AAD"/>
    <w:rsid w:val="009670DC"/>
    <w:rsid w:val="00967205"/>
    <w:rsid w:val="0096752B"/>
    <w:rsid w:val="00970457"/>
    <w:rsid w:val="00970FFA"/>
    <w:rsid w:val="00971089"/>
    <w:rsid w:val="009725D2"/>
    <w:rsid w:val="00972C3B"/>
    <w:rsid w:val="00973239"/>
    <w:rsid w:val="00973316"/>
    <w:rsid w:val="00973A6B"/>
    <w:rsid w:val="00973DE8"/>
    <w:rsid w:val="009746D7"/>
    <w:rsid w:val="009765ED"/>
    <w:rsid w:val="00977A39"/>
    <w:rsid w:val="00977BD2"/>
    <w:rsid w:val="00980382"/>
    <w:rsid w:val="0098063E"/>
    <w:rsid w:val="0098098B"/>
    <w:rsid w:val="009809A6"/>
    <w:rsid w:val="00983B0D"/>
    <w:rsid w:val="00983CE5"/>
    <w:rsid w:val="00983FC5"/>
    <w:rsid w:val="00984976"/>
    <w:rsid w:val="009849BA"/>
    <w:rsid w:val="00984BE4"/>
    <w:rsid w:val="00985377"/>
    <w:rsid w:val="00986530"/>
    <w:rsid w:val="009868B3"/>
    <w:rsid w:val="00987533"/>
    <w:rsid w:val="0099055C"/>
    <w:rsid w:val="0099086A"/>
    <w:rsid w:val="00990973"/>
    <w:rsid w:val="00991822"/>
    <w:rsid w:val="00991DAC"/>
    <w:rsid w:val="00992400"/>
    <w:rsid w:val="0099357A"/>
    <w:rsid w:val="00994B67"/>
    <w:rsid w:val="0099621A"/>
    <w:rsid w:val="00996E23"/>
    <w:rsid w:val="00996FA5"/>
    <w:rsid w:val="00997260"/>
    <w:rsid w:val="009A0C05"/>
    <w:rsid w:val="009A0D71"/>
    <w:rsid w:val="009A1D53"/>
    <w:rsid w:val="009A25DE"/>
    <w:rsid w:val="009A25E5"/>
    <w:rsid w:val="009A2798"/>
    <w:rsid w:val="009A408F"/>
    <w:rsid w:val="009A779C"/>
    <w:rsid w:val="009A7D2B"/>
    <w:rsid w:val="009B23DA"/>
    <w:rsid w:val="009B414B"/>
    <w:rsid w:val="009B4B92"/>
    <w:rsid w:val="009B5C1E"/>
    <w:rsid w:val="009C014A"/>
    <w:rsid w:val="009C0B5E"/>
    <w:rsid w:val="009C0F03"/>
    <w:rsid w:val="009C14D1"/>
    <w:rsid w:val="009C2C70"/>
    <w:rsid w:val="009C3648"/>
    <w:rsid w:val="009C3D6C"/>
    <w:rsid w:val="009C5F77"/>
    <w:rsid w:val="009C6652"/>
    <w:rsid w:val="009C6935"/>
    <w:rsid w:val="009D0EA6"/>
    <w:rsid w:val="009D15AF"/>
    <w:rsid w:val="009D1D32"/>
    <w:rsid w:val="009D4951"/>
    <w:rsid w:val="009D644C"/>
    <w:rsid w:val="009D6AFF"/>
    <w:rsid w:val="009D6DAD"/>
    <w:rsid w:val="009D7641"/>
    <w:rsid w:val="009E1592"/>
    <w:rsid w:val="009E1C1B"/>
    <w:rsid w:val="009E2041"/>
    <w:rsid w:val="009E2FDC"/>
    <w:rsid w:val="009E34CF"/>
    <w:rsid w:val="009E35B1"/>
    <w:rsid w:val="009E3B3A"/>
    <w:rsid w:val="009E45E3"/>
    <w:rsid w:val="009E5E0D"/>
    <w:rsid w:val="009E74BE"/>
    <w:rsid w:val="009F00CD"/>
    <w:rsid w:val="009F1FC5"/>
    <w:rsid w:val="009F2914"/>
    <w:rsid w:val="009F3758"/>
    <w:rsid w:val="009F38C5"/>
    <w:rsid w:val="009F3BC1"/>
    <w:rsid w:val="009F446A"/>
    <w:rsid w:val="009F463F"/>
    <w:rsid w:val="009F4E6D"/>
    <w:rsid w:val="009F4E9D"/>
    <w:rsid w:val="009F5DCE"/>
    <w:rsid w:val="009F76C5"/>
    <w:rsid w:val="00A007E5"/>
    <w:rsid w:val="00A01EEA"/>
    <w:rsid w:val="00A037C7"/>
    <w:rsid w:val="00A05AFA"/>
    <w:rsid w:val="00A06BD0"/>
    <w:rsid w:val="00A0707C"/>
    <w:rsid w:val="00A074EF"/>
    <w:rsid w:val="00A07AFD"/>
    <w:rsid w:val="00A07B29"/>
    <w:rsid w:val="00A1069F"/>
    <w:rsid w:val="00A10CA3"/>
    <w:rsid w:val="00A11217"/>
    <w:rsid w:val="00A112F9"/>
    <w:rsid w:val="00A12A72"/>
    <w:rsid w:val="00A12DEA"/>
    <w:rsid w:val="00A13F28"/>
    <w:rsid w:val="00A14226"/>
    <w:rsid w:val="00A1433A"/>
    <w:rsid w:val="00A14A35"/>
    <w:rsid w:val="00A14B6A"/>
    <w:rsid w:val="00A15A62"/>
    <w:rsid w:val="00A1684E"/>
    <w:rsid w:val="00A16ED2"/>
    <w:rsid w:val="00A178D4"/>
    <w:rsid w:val="00A17E1E"/>
    <w:rsid w:val="00A202FA"/>
    <w:rsid w:val="00A20677"/>
    <w:rsid w:val="00A214CE"/>
    <w:rsid w:val="00A21544"/>
    <w:rsid w:val="00A25AD2"/>
    <w:rsid w:val="00A2664C"/>
    <w:rsid w:val="00A269CB"/>
    <w:rsid w:val="00A273AD"/>
    <w:rsid w:val="00A27970"/>
    <w:rsid w:val="00A31506"/>
    <w:rsid w:val="00A31E65"/>
    <w:rsid w:val="00A334C6"/>
    <w:rsid w:val="00A34193"/>
    <w:rsid w:val="00A36A4D"/>
    <w:rsid w:val="00A41A74"/>
    <w:rsid w:val="00A41E1D"/>
    <w:rsid w:val="00A41F80"/>
    <w:rsid w:val="00A421ED"/>
    <w:rsid w:val="00A42682"/>
    <w:rsid w:val="00A429CF"/>
    <w:rsid w:val="00A44129"/>
    <w:rsid w:val="00A448DE"/>
    <w:rsid w:val="00A45184"/>
    <w:rsid w:val="00A46B60"/>
    <w:rsid w:val="00A46E4D"/>
    <w:rsid w:val="00A46FF7"/>
    <w:rsid w:val="00A50F48"/>
    <w:rsid w:val="00A51656"/>
    <w:rsid w:val="00A54725"/>
    <w:rsid w:val="00A55397"/>
    <w:rsid w:val="00A553D4"/>
    <w:rsid w:val="00A56174"/>
    <w:rsid w:val="00A56AF1"/>
    <w:rsid w:val="00A574BD"/>
    <w:rsid w:val="00A60530"/>
    <w:rsid w:val="00A60D66"/>
    <w:rsid w:val="00A615AF"/>
    <w:rsid w:val="00A6167C"/>
    <w:rsid w:val="00A62301"/>
    <w:rsid w:val="00A63CF8"/>
    <w:rsid w:val="00A64E2E"/>
    <w:rsid w:val="00A650EA"/>
    <w:rsid w:val="00A65969"/>
    <w:rsid w:val="00A659E7"/>
    <w:rsid w:val="00A66F8E"/>
    <w:rsid w:val="00A679FD"/>
    <w:rsid w:val="00A7139A"/>
    <w:rsid w:val="00A7344E"/>
    <w:rsid w:val="00A744F6"/>
    <w:rsid w:val="00A74798"/>
    <w:rsid w:val="00A747F1"/>
    <w:rsid w:val="00A74A47"/>
    <w:rsid w:val="00A753ED"/>
    <w:rsid w:val="00A7716A"/>
    <w:rsid w:val="00A7724A"/>
    <w:rsid w:val="00A80C7B"/>
    <w:rsid w:val="00A816AB"/>
    <w:rsid w:val="00A81DD8"/>
    <w:rsid w:val="00A8397B"/>
    <w:rsid w:val="00A83B24"/>
    <w:rsid w:val="00A8452A"/>
    <w:rsid w:val="00A845FE"/>
    <w:rsid w:val="00A84F2A"/>
    <w:rsid w:val="00A861C1"/>
    <w:rsid w:val="00A86985"/>
    <w:rsid w:val="00A871AE"/>
    <w:rsid w:val="00A871DB"/>
    <w:rsid w:val="00A908BF"/>
    <w:rsid w:val="00A91404"/>
    <w:rsid w:val="00A9159E"/>
    <w:rsid w:val="00A926EB"/>
    <w:rsid w:val="00A9271E"/>
    <w:rsid w:val="00A929EF"/>
    <w:rsid w:val="00A932E5"/>
    <w:rsid w:val="00A93821"/>
    <w:rsid w:val="00A93E67"/>
    <w:rsid w:val="00A96503"/>
    <w:rsid w:val="00A96965"/>
    <w:rsid w:val="00AA0447"/>
    <w:rsid w:val="00AA18A8"/>
    <w:rsid w:val="00AA2BDB"/>
    <w:rsid w:val="00AA3A08"/>
    <w:rsid w:val="00AA3BC4"/>
    <w:rsid w:val="00AA522E"/>
    <w:rsid w:val="00AA5C2A"/>
    <w:rsid w:val="00AA72C1"/>
    <w:rsid w:val="00AA753F"/>
    <w:rsid w:val="00AA77DB"/>
    <w:rsid w:val="00AB174A"/>
    <w:rsid w:val="00AB1D83"/>
    <w:rsid w:val="00AB1EF9"/>
    <w:rsid w:val="00AB27F6"/>
    <w:rsid w:val="00AB2964"/>
    <w:rsid w:val="00AB3F18"/>
    <w:rsid w:val="00AB43D2"/>
    <w:rsid w:val="00AB5053"/>
    <w:rsid w:val="00AB5598"/>
    <w:rsid w:val="00AB6663"/>
    <w:rsid w:val="00AB6C4A"/>
    <w:rsid w:val="00AB7D84"/>
    <w:rsid w:val="00AC2D24"/>
    <w:rsid w:val="00AC2E08"/>
    <w:rsid w:val="00AC301F"/>
    <w:rsid w:val="00AC4E5D"/>
    <w:rsid w:val="00AC56A6"/>
    <w:rsid w:val="00AC5CAB"/>
    <w:rsid w:val="00AC62B9"/>
    <w:rsid w:val="00AC6BE7"/>
    <w:rsid w:val="00AD00D1"/>
    <w:rsid w:val="00AD09D2"/>
    <w:rsid w:val="00AD12BA"/>
    <w:rsid w:val="00AD15B0"/>
    <w:rsid w:val="00AD185F"/>
    <w:rsid w:val="00AD4D18"/>
    <w:rsid w:val="00AD5771"/>
    <w:rsid w:val="00AD5775"/>
    <w:rsid w:val="00AD621E"/>
    <w:rsid w:val="00AD641F"/>
    <w:rsid w:val="00AD69DF"/>
    <w:rsid w:val="00AD6B59"/>
    <w:rsid w:val="00AD6B71"/>
    <w:rsid w:val="00AE098E"/>
    <w:rsid w:val="00AE0A69"/>
    <w:rsid w:val="00AE146E"/>
    <w:rsid w:val="00AE1BF5"/>
    <w:rsid w:val="00AE1C1F"/>
    <w:rsid w:val="00AE2196"/>
    <w:rsid w:val="00AE292F"/>
    <w:rsid w:val="00AE3FF0"/>
    <w:rsid w:val="00AE4DDD"/>
    <w:rsid w:val="00AE4F4F"/>
    <w:rsid w:val="00AE724E"/>
    <w:rsid w:val="00AE728E"/>
    <w:rsid w:val="00AE7334"/>
    <w:rsid w:val="00AE775F"/>
    <w:rsid w:val="00AF0E8F"/>
    <w:rsid w:val="00AF21AE"/>
    <w:rsid w:val="00AF2317"/>
    <w:rsid w:val="00AF26E2"/>
    <w:rsid w:val="00AF38E8"/>
    <w:rsid w:val="00AF39FB"/>
    <w:rsid w:val="00AF3E00"/>
    <w:rsid w:val="00AF4DEC"/>
    <w:rsid w:val="00AF72CA"/>
    <w:rsid w:val="00AF7794"/>
    <w:rsid w:val="00B000F0"/>
    <w:rsid w:val="00B00246"/>
    <w:rsid w:val="00B005DA"/>
    <w:rsid w:val="00B005FA"/>
    <w:rsid w:val="00B01C66"/>
    <w:rsid w:val="00B0287F"/>
    <w:rsid w:val="00B03791"/>
    <w:rsid w:val="00B03A08"/>
    <w:rsid w:val="00B03E4D"/>
    <w:rsid w:val="00B04C53"/>
    <w:rsid w:val="00B07006"/>
    <w:rsid w:val="00B071ED"/>
    <w:rsid w:val="00B07AF1"/>
    <w:rsid w:val="00B105FB"/>
    <w:rsid w:val="00B10AFC"/>
    <w:rsid w:val="00B116D1"/>
    <w:rsid w:val="00B142CA"/>
    <w:rsid w:val="00B159C5"/>
    <w:rsid w:val="00B16682"/>
    <w:rsid w:val="00B16AA0"/>
    <w:rsid w:val="00B1706D"/>
    <w:rsid w:val="00B17E1E"/>
    <w:rsid w:val="00B20B3B"/>
    <w:rsid w:val="00B21684"/>
    <w:rsid w:val="00B22C43"/>
    <w:rsid w:val="00B23B2E"/>
    <w:rsid w:val="00B243BD"/>
    <w:rsid w:val="00B24DA7"/>
    <w:rsid w:val="00B2558D"/>
    <w:rsid w:val="00B25611"/>
    <w:rsid w:val="00B259A6"/>
    <w:rsid w:val="00B27A9E"/>
    <w:rsid w:val="00B27E5C"/>
    <w:rsid w:val="00B31131"/>
    <w:rsid w:val="00B31A9D"/>
    <w:rsid w:val="00B342AF"/>
    <w:rsid w:val="00B34B9A"/>
    <w:rsid w:val="00B35739"/>
    <w:rsid w:val="00B3684E"/>
    <w:rsid w:val="00B36EF1"/>
    <w:rsid w:val="00B37D91"/>
    <w:rsid w:val="00B40475"/>
    <w:rsid w:val="00B40573"/>
    <w:rsid w:val="00B407F6"/>
    <w:rsid w:val="00B4092A"/>
    <w:rsid w:val="00B40BE4"/>
    <w:rsid w:val="00B42141"/>
    <w:rsid w:val="00B42904"/>
    <w:rsid w:val="00B429F5"/>
    <w:rsid w:val="00B43355"/>
    <w:rsid w:val="00B43637"/>
    <w:rsid w:val="00B439F6"/>
    <w:rsid w:val="00B44787"/>
    <w:rsid w:val="00B44864"/>
    <w:rsid w:val="00B45445"/>
    <w:rsid w:val="00B4745B"/>
    <w:rsid w:val="00B52C4D"/>
    <w:rsid w:val="00B52D98"/>
    <w:rsid w:val="00B53706"/>
    <w:rsid w:val="00B5404F"/>
    <w:rsid w:val="00B54BA8"/>
    <w:rsid w:val="00B54C48"/>
    <w:rsid w:val="00B55388"/>
    <w:rsid w:val="00B560C0"/>
    <w:rsid w:val="00B57E83"/>
    <w:rsid w:val="00B60574"/>
    <w:rsid w:val="00B607A6"/>
    <w:rsid w:val="00B611FE"/>
    <w:rsid w:val="00B61A1E"/>
    <w:rsid w:val="00B61E07"/>
    <w:rsid w:val="00B62924"/>
    <w:rsid w:val="00B62A42"/>
    <w:rsid w:val="00B64797"/>
    <w:rsid w:val="00B67701"/>
    <w:rsid w:val="00B71ED0"/>
    <w:rsid w:val="00B721D6"/>
    <w:rsid w:val="00B7298A"/>
    <w:rsid w:val="00B73185"/>
    <w:rsid w:val="00B73AFE"/>
    <w:rsid w:val="00B73F06"/>
    <w:rsid w:val="00B74465"/>
    <w:rsid w:val="00B74AD0"/>
    <w:rsid w:val="00B74D39"/>
    <w:rsid w:val="00B74E89"/>
    <w:rsid w:val="00B74F3A"/>
    <w:rsid w:val="00B75E77"/>
    <w:rsid w:val="00B7635E"/>
    <w:rsid w:val="00B76894"/>
    <w:rsid w:val="00B77FDE"/>
    <w:rsid w:val="00B80C9E"/>
    <w:rsid w:val="00B81333"/>
    <w:rsid w:val="00B81984"/>
    <w:rsid w:val="00B81A5F"/>
    <w:rsid w:val="00B82047"/>
    <w:rsid w:val="00B82E52"/>
    <w:rsid w:val="00B841F0"/>
    <w:rsid w:val="00B8441E"/>
    <w:rsid w:val="00B8581A"/>
    <w:rsid w:val="00B868ED"/>
    <w:rsid w:val="00B86D04"/>
    <w:rsid w:val="00B86EDB"/>
    <w:rsid w:val="00B86F96"/>
    <w:rsid w:val="00B87476"/>
    <w:rsid w:val="00B875BA"/>
    <w:rsid w:val="00B87E51"/>
    <w:rsid w:val="00B90504"/>
    <w:rsid w:val="00B908BD"/>
    <w:rsid w:val="00B90DE3"/>
    <w:rsid w:val="00B9133C"/>
    <w:rsid w:val="00B91757"/>
    <w:rsid w:val="00B92038"/>
    <w:rsid w:val="00B920D3"/>
    <w:rsid w:val="00B93756"/>
    <w:rsid w:val="00B938FA"/>
    <w:rsid w:val="00B9559F"/>
    <w:rsid w:val="00B96072"/>
    <w:rsid w:val="00B961EC"/>
    <w:rsid w:val="00B96268"/>
    <w:rsid w:val="00B96612"/>
    <w:rsid w:val="00B967B2"/>
    <w:rsid w:val="00B978C7"/>
    <w:rsid w:val="00B97CFC"/>
    <w:rsid w:val="00BA16C8"/>
    <w:rsid w:val="00BA3278"/>
    <w:rsid w:val="00BA330F"/>
    <w:rsid w:val="00BA3583"/>
    <w:rsid w:val="00BA44EA"/>
    <w:rsid w:val="00BA47D7"/>
    <w:rsid w:val="00BA510B"/>
    <w:rsid w:val="00BA5E6A"/>
    <w:rsid w:val="00BA62CD"/>
    <w:rsid w:val="00BA746F"/>
    <w:rsid w:val="00BA7AA3"/>
    <w:rsid w:val="00BB025E"/>
    <w:rsid w:val="00BB08AB"/>
    <w:rsid w:val="00BB14DB"/>
    <w:rsid w:val="00BB18F4"/>
    <w:rsid w:val="00BB207B"/>
    <w:rsid w:val="00BB2F3A"/>
    <w:rsid w:val="00BB338E"/>
    <w:rsid w:val="00BB3997"/>
    <w:rsid w:val="00BB485E"/>
    <w:rsid w:val="00BB6BEC"/>
    <w:rsid w:val="00BB745A"/>
    <w:rsid w:val="00BB7555"/>
    <w:rsid w:val="00BB7727"/>
    <w:rsid w:val="00BB779A"/>
    <w:rsid w:val="00BB7D97"/>
    <w:rsid w:val="00BC144D"/>
    <w:rsid w:val="00BC18D3"/>
    <w:rsid w:val="00BC1AE2"/>
    <w:rsid w:val="00BC1DDE"/>
    <w:rsid w:val="00BC2CDB"/>
    <w:rsid w:val="00BC3067"/>
    <w:rsid w:val="00BC321F"/>
    <w:rsid w:val="00BC48AD"/>
    <w:rsid w:val="00BC4BE1"/>
    <w:rsid w:val="00BC512F"/>
    <w:rsid w:val="00BC5256"/>
    <w:rsid w:val="00BC6C25"/>
    <w:rsid w:val="00BC7505"/>
    <w:rsid w:val="00BC7969"/>
    <w:rsid w:val="00BC7983"/>
    <w:rsid w:val="00BD0312"/>
    <w:rsid w:val="00BD0BC0"/>
    <w:rsid w:val="00BD0C9D"/>
    <w:rsid w:val="00BD20CE"/>
    <w:rsid w:val="00BD2B04"/>
    <w:rsid w:val="00BD2D26"/>
    <w:rsid w:val="00BD2DEA"/>
    <w:rsid w:val="00BD2F5D"/>
    <w:rsid w:val="00BD3678"/>
    <w:rsid w:val="00BD45F5"/>
    <w:rsid w:val="00BD4A22"/>
    <w:rsid w:val="00BD53A9"/>
    <w:rsid w:val="00BD651A"/>
    <w:rsid w:val="00BD6AC7"/>
    <w:rsid w:val="00BE0184"/>
    <w:rsid w:val="00BE191C"/>
    <w:rsid w:val="00BE2B5F"/>
    <w:rsid w:val="00BE3A21"/>
    <w:rsid w:val="00BE709A"/>
    <w:rsid w:val="00BE77C1"/>
    <w:rsid w:val="00BF0184"/>
    <w:rsid w:val="00BF08B6"/>
    <w:rsid w:val="00BF0B3B"/>
    <w:rsid w:val="00BF1D27"/>
    <w:rsid w:val="00BF2204"/>
    <w:rsid w:val="00BF2C46"/>
    <w:rsid w:val="00BF3684"/>
    <w:rsid w:val="00BF3E7B"/>
    <w:rsid w:val="00BF3F9B"/>
    <w:rsid w:val="00BF40A2"/>
    <w:rsid w:val="00BF4357"/>
    <w:rsid w:val="00BF5B2A"/>
    <w:rsid w:val="00BF6777"/>
    <w:rsid w:val="00BF7B4D"/>
    <w:rsid w:val="00C000CA"/>
    <w:rsid w:val="00C001EF"/>
    <w:rsid w:val="00C007FD"/>
    <w:rsid w:val="00C024F2"/>
    <w:rsid w:val="00C03046"/>
    <w:rsid w:val="00C0396E"/>
    <w:rsid w:val="00C03BC3"/>
    <w:rsid w:val="00C05252"/>
    <w:rsid w:val="00C063B4"/>
    <w:rsid w:val="00C0754D"/>
    <w:rsid w:val="00C07BD7"/>
    <w:rsid w:val="00C102E6"/>
    <w:rsid w:val="00C104F9"/>
    <w:rsid w:val="00C1058B"/>
    <w:rsid w:val="00C11631"/>
    <w:rsid w:val="00C13D1D"/>
    <w:rsid w:val="00C172F7"/>
    <w:rsid w:val="00C17E32"/>
    <w:rsid w:val="00C201A2"/>
    <w:rsid w:val="00C2135E"/>
    <w:rsid w:val="00C216A1"/>
    <w:rsid w:val="00C21BA9"/>
    <w:rsid w:val="00C242F5"/>
    <w:rsid w:val="00C2552C"/>
    <w:rsid w:val="00C26D72"/>
    <w:rsid w:val="00C278E9"/>
    <w:rsid w:val="00C279EA"/>
    <w:rsid w:val="00C30C70"/>
    <w:rsid w:val="00C30DB4"/>
    <w:rsid w:val="00C34472"/>
    <w:rsid w:val="00C35D15"/>
    <w:rsid w:val="00C371B7"/>
    <w:rsid w:val="00C3733A"/>
    <w:rsid w:val="00C3782A"/>
    <w:rsid w:val="00C37CC1"/>
    <w:rsid w:val="00C406DB"/>
    <w:rsid w:val="00C41A64"/>
    <w:rsid w:val="00C41CA2"/>
    <w:rsid w:val="00C41FDD"/>
    <w:rsid w:val="00C42A80"/>
    <w:rsid w:val="00C437D2"/>
    <w:rsid w:val="00C44054"/>
    <w:rsid w:val="00C4411C"/>
    <w:rsid w:val="00C442EC"/>
    <w:rsid w:val="00C45D83"/>
    <w:rsid w:val="00C4694F"/>
    <w:rsid w:val="00C46F80"/>
    <w:rsid w:val="00C4764A"/>
    <w:rsid w:val="00C47786"/>
    <w:rsid w:val="00C47EAB"/>
    <w:rsid w:val="00C51047"/>
    <w:rsid w:val="00C52629"/>
    <w:rsid w:val="00C52666"/>
    <w:rsid w:val="00C5291D"/>
    <w:rsid w:val="00C53D09"/>
    <w:rsid w:val="00C556E2"/>
    <w:rsid w:val="00C57EAF"/>
    <w:rsid w:val="00C604A9"/>
    <w:rsid w:val="00C617CA"/>
    <w:rsid w:val="00C6191E"/>
    <w:rsid w:val="00C619D5"/>
    <w:rsid w:val="00C640DB"/>
    <w:rsid w:val="00C64615"/>
    <w:rsid w:val="00C651BD"/>
    <w:rsid w:val="00C65E1D"/>
    <w:rsid w:val="00C67BFE"/>
    <w:rsid w:val="00C71600"/>
    <w:rsid w:val="00C71B46"/>
    <w:rsid w:val="00C72089"/>
    <w:rsid w:val="00C7272B"/>
    <w:rsid w:val="00C731BA"/>
    <w:rsid w:val="00C7371F"/>
    <w:rsid w:val="00C73A7D"/>
    <w:rsid w:val="00C73CB9"/>
    <w:rsid w:val="00C75C4E"/>
    <w:rsid w:val="00C765B1"/>
    <w:rsid w:val="00C769B5"/>
    <w:rsid w:val="00C76AE2"/>
    <w:rsid w:val="00C772F4"/>
    <w:rsid w:val="00C777CF"/>
    <w:rsid w:val="00C77BE1"/>
    <w:rsid w:val="00C80533"/>
    <w:rsid w:val="00C8056B"/>
    <w:rsid w:val="00C80D87"/>
    <w:rsid w:val="00C83C60"/>
    <w:rsid w:val="00C83DB3"/>
    <w:rsid w:val="00C85405"/>
    <w:rsid w:val="00C85DDB"/>
    <w:rsid w:val="00C872CD"/>
    <w:rsid w:val="00C9007E"/>
    <w:rsid w:val="00C90255"/>
    <w:rsid w:val="00C90975"/>
    <w:rsid w:val="00C909AF"/>
    <w:rsid w:val="00C909E9"/>
    <w:rsid w:val="00C91556"/>
    <w:rsid w:val="00C917D2"/>
    <w:rsid w:val="00C91953"/>
    <w:rsid w:val="00C92042"/>
    <w:rsid w:val="00C92C2F"/>
    <w:rsid w:val="00C93B88"/>
    <w:rsid w:val="00C93D79"/>
    <w:rsid w:val="00C94D6A"/>
    <w:rsid w:val="00C95A2F"/>
    <w:rsid w:val="00C9625C"/>
    <w:rsid w:val="00C964DE"/>
    <w:rsid w:val="00C964EB"/>
    <w:rsid w:val="00C96BDE"/>
    <w:rsid w:val="00C97A11"/>
    <w:rsid w:val="00CA11AD"/>
    <w:rsid w:val="00CA1A01"/>
    <w:rsid w:val="00CA2273"/>
    <w:rsid w:val="00CA2FAE"/>
    <w:rsid w:val="00CA300E"/>
    <w:rsid w:val="00CA47E8"/>
    <w:rsid w:val="00CA54C3"/>
    <w:rsid w:val="00CA66EE"/>
    <w:rsid w:val="00CA6893"/>
    <w:rsid w:val="00CA750E"/>
    <w:rsid w:val="00CA7555"/>
    <w:rsid w:val="00CA7EEC"/>
    <w:rsid w:val="00CB1506"/>
    <w:rsid w:val="00CB15D1"/>
    <w:rsid w:val="00CB1A85"/>
    <w:rsid w:val="00CB2B9C"/>
    <w:rsid w:val="00CB2D28"/>
    <w:rsid w:val="00CB3652"/>
    <w:rsid w:val="00CB447B"/>
    <w:rsid w:val="00CB52DF"/>
    <w:rsid w:val="00CB566E"/>
    <w:rsid w:val="00CB6608"/>
    <w:rsid w:val="00CB7630"/>
    <w:rsid w:val="00CB7CB3"/>
    <w:rsid w:val="00CC00A5"/>
    <w:rsid w:val="00CC037D"/>
    <w:rsid w:val="00CC1243"/>
    <w:rsid w:val="00CC2AF6"/>
    <w:rsid w:val="00CC35E8"/>
    <w:rsid w:val="00CC44B2"/>
    <w:rsid w:val="00CC4973"/>
    <w:rsid w:val="00CC4CBA"/>
    <w:rsid w:val="00CC4D89"/>
    <w:rsid w:val="00CC7F33"/>
    <w:rsid w:val="00CD1AE0"/>
    <w:rsid w:val="00CD5E46"/>
    <w:rsid w:val="00CD5F2F"/>
    <w:rsid w:val="00CD713E"/>
    <w:rsid w:val="00CE0F6B"/>
    <w:rsid w:val="00CE14B6"/>
    <w:rsid w:val="00CE2310"/>
    <w:rsid w:val="00CE2B99"/>
    <w:rsid w:val="00CE2FAB"/>
    <w:rsid w:val="00CE3740"/>
    <w:rsid w:val="00CE3919"/>
    <w:rsid w:val="00CE42A7"/>
    <w:rsid w:val="00CE43FD"/>
    <w:rsid w:val="00CE4D31"/>
    <w:rsid w:val="00CE55EF"/>
    <w:rsid w:val="00CE61F1"/>
    <w:rsid w:val="00CE6FD6"/>
    <w:rsid w:val="00CF0164"/>
    <w:rsid w:val="00CF0B74"/>
    <w:rsid w:val="00CF0BC8"/>
    <w:rsid w:val="00CF12F7"/>
    <w:rsid w:val="00CF1A60"/>
    <w:rsid w:val="00CF2236"/>
    <w:rsid w:val="00CF27AA"/>
    <w:rsid w:val="00CF2C4F"/>
    <w:rsid w:val="00CF34E1"/>
    <w:rsid w:val="00CF3955"/>
    <w:rsid w:val="00CF3D79"/>
    <w:rsid w:val="00CF4553"/>
    <w:rsid w:val="00CF491E"/>
    <w:rsid w:val="00CF528F"/>
    <w:rsid w:val="00CF5770"/>
    <w:rsid w:val="00CF57AE"/>
    <w:rsid w:val="00CF5D2E"/>
    <w:rsid w:val="00CF6CF2"/>
    <w:rsid w:val="00CF6D5E"/>
    <w:rsid w:val="00CF7630"/>
    <w:rsid w:val="00D0165E"/>
    <w:rsid w:val="00D01B9F"/>
    <w:rsid w:val="00D01CE3"/>
    <w:rsid w:val="00D02298"/>
    <w:rsid w:val="00D02E4D"/>
    <w:rsid w:val="00D03B16"/>
    <w:rsid w:val="00D03BAA"/>
    <w:rsid w:val="00D03BF0"/>
    <w:rsid w:val="00D03E10"/>
    <w:rsid w:val="00D03EF5"/>
    <w:rsid w:val="00D043BF"/>
    <w:rsid w:val="00D048C1"/>
    <w:rsid w:val="00D04F1D"/>
    <w:rsid w:val="00D054D7"/>
    <w:rsid w:val="00D05BDE"/>
    <w:rsid w:val="00D05E93"/>
    <w:rsid w:val="00D07584"/>
    <w:rsid w:val="00D07664"/>
    <w:rsid w:val="00D106C7"/>
    <w:rsid w:val="00D10CE8"/>
    <w:rsid w:val="00D11262"/>
    <w:rsid w:val="00D116D6"/>
    <w:rsid w:val="00D13B0D"/>
    <w:rsid w:val="00D1419A"/>
    <w:rsid w:val="00D142A5"/>
    <w:rsid w:val="00D144CC"/>
    <w:rsid w:val="00D146A8"/>
    <w:rsid w:val="00D14F4A"/>
    <w:rsid w:val="00D154DD"/>
    <w:rsid w:val="00D15F41"/>
    <w:rsid w:val="00D16358"/>
    <w:rsid w:val="00D16BA1"/>
    <w:rsid w:val="00D16C36"/>
    <w:rsid w:val="00D17B76"/>
    <w:rsid w:val="00D17C4A"/>
    <w:rsid w:val="00D200A3"/>
    <w:rsid w:val="00D20BF6"/>
    <w:rsid w:val="00D21A75"/>
    <w:rsid w:val="00D21FBB"/>
    <w:rsid w:val="00D22352"/>
    <w:rsid w:val="00D2250C"/>
    <w:rsid w:val="00D22B61"/>
    <w:rsid w:val="00D23414"/>
    <w:rsid w:val="00D23A44"/>
    <w:rsid w:val="00D247A1"/>
    <w:rsid w:val="00D25BE8"/>
    <w:rsid w:val="00D3073E"/>
    <w:rsid w:val="00D315B6"/>
    <w:rsid w:val="00D32789"/>
    <w:rsid w:val="00D32F87"/>
    <w:rsid w:val="00D36509"/>
    <w:rsid w:val="00D404E9"/>
    <w:rsid w:val="00D40805"/>
    <w:rsid w:val="00D4084F"/>
    <w:rsid w:val="00D41D79"/>
    <w:rsid w:val="00D4240B"/>
    <w:rsid w:val="00D43D7D"/>
    <w:rsid w:val="00D43EBA"/>
    <w:rsid w:val="00D45074"/>
    <w:rsid w:val="00D4704F"/>
    <w:rsid w:val="00D506B1"/>
    <w:rsid w:val="00D50A7B"/>
    <w:rsid w:val="00D50CD9"/>
    <w:rsid w:val="00D515B7"/>
    <w:rsid w:val="00D51D93"/>
    <w:rsid w:val="00D522B9"/>
    <w:rsid w:val="00D539C9"/>
    <w:rsid w:val="00D552BF"/>
    <w:rsid w:val="00D5533B"/>
    <w:rsid w:val="00D57443"/>
    <w:rsid w:val="00D57A4C"/>
    <w:rsid w:val="00D57E65"/>
    <w:rsid w:val="00D60690"/>
    <w:rsid w:val="00D60D91"/>
    <w:rsid w:val="00D61587"/>
    <w:rsid w:val="00D6182C"/>
    <w:rsid w:val="00D61C04"/>
    <w:rsid w:val="00D6470F"/>
    <w:rsid w:val="00D64843"/>
    <w:rsid w:val="00D64D9B"/>
    <w:rsid w:val="00D65A9B"/>
    <w:rsid w:val="00D66608"/>
    <w:rsid w:val="00D67D19"/>
    <w:rsid w:val="00D71124"/>
    <w:rsid w:val="00D720E9"/>
    <w:rsid w:val="00D7322F"/>
    <w:rsid w:val="00D73E06"/>
    <w:rsid w:val="00D7648F"/>
    <w:rsid w:val="00D80CC5"/>
    <w:rsid w:val="00D80E98"/>
    <w:rsid w:val="00D821B1"/>
    <w:rsid w:val="00D8477D"/>
    <w:rsid w:val="00D84BC5"/>
    <w:rsid w:val="00D84F1C"/>
    <w:rsid w:val="00D85907"/>
    <w:rsid w:val="00D85C3C"/>
    <w:rsid w:val="00D85E37"/>
    <w:rsid w:val="00D860DD"/>
    <w:rsid w:val="00D868D0"/>
    <w:rsid w:val="00D86D90"/>
    <w:rsid w:val="00D87523"/>
    <w:rsid w:val="00D90C5B"/>
    <w:rsid w:val="00D90E42"/>
    <w:rsid w:val="00D90EC3"/>
    <w:rsid w:val="00D91172"/>
    <w:rsid w:val="00D91756"/>
    <w:rsid w:val="00D9238D"/>
    <w:rsid w:val="00D924C4"/>
    <w:rsid w:val="00D925D5"/>
    <w:rsid w:val="00D92FA2"/>
    <w:rsid w:val="00D9319F"/>
    <w:rsid w:val="00D9485A"/>
    <w:rsid w:val="00D949AA"/>
    <w:rsid w:val="00D952F5"/>
    <w:rsid w:val="00D9645C"/>
    <w:rsid w:val="00D964C4"/>
    <w:rsid w:val="00D968E4"/>
    <w:rsid w:val="00D97374"/>
    <w:rsid w:val="00D974D7"/>
    <w:rsid w:val="00DA2098"/>
    <w:rsid w:val="00DA3241"/>
    <w:rsid w:val="00DA3A65"/>
    <w:rsid w:val="00DA3E29"/>
    <w:rsid w:val="00DA440B"/>
    <w:rsid w:val="00DA562A"/>
    <w:rsid w:val="00DA64F0"/>
    <w:rsid w:val="00DA72BE"/>
    <w:rsid w:val="00DB0089"/>
    <w:rsid w:val="00DB09FE"/>
    <w:rsid w:val="00DB0A9F"/>
    <w:rsid w:val="00DB1014"/>
    <w:rsid w:val="00DB1171"/>
    <w:rsid w:val="00DB20A4"/>
    <w:rsid w:val="00DB4D9B"/>
    <w:rsid w:val="00DB504B"/>
    <w:rsid w:val="00DB5BE7"/>
    <w:rsid w:val="00DB6817"/>
    <w:rsid w:val="00DC041D"/>
    <w:rsid w:val="00DC2302"/>
    <w:rsid w:val="00DC270A"/>
    <w:rsid w:val="00DC3B0C"/>
    <w:rsid w:val="00DC3C24"/>
    <w:rsid w:val="00DC3E67"/>
    <w:rsid w:val="00DC472C"/>
    <w:rsid w:val="00DC6B2A"/>
    <w:rsid w:val="00DC6BE4"/>
    <w:rsid w:val="00DC6FF8"/>
    <w:rsid w:val="00DC74AA"/>
    <w:rsid w:val="00DD0A2F"/>
    <w:rsid w:val="00DD1111"/>
    <w:rsid w:val="00DD2366"/>
    <w:rsid w:val="00DD3E65"/>
    <w:rsid w:val="00DD455F"/>
    <w:rsid w:val="00DD4D1F"/>
    <w:rsid w:val="00DD6BDC"/>
    <w:rsid w:val="00DD72FE"/>
    <w:rsid w:val="00DE068E"/>
    <w:rsid w:val="00DE161B"/>
    <w:rsid w:val="00DE1D03"/>
    <w:rsid w:val="00DE2604"/>
    <w:rsid w:val="00DE27D7"/>
    <w:rsid w:val="00DE6BAE"/>
    <w:rsid w:val="00DF0910"/>
    <w:rsid w:val="00DF15F0"/>
    <w:rsid w:val="00DF1722"/>
    <w:rsid w:val="00DF44A0"/>
    <w:rsid w:val="00DF608A"/>
    <w:rsid w:val="00DF6093"/>
    <w:rsid w:val="00DF6176"/>
    <w:rsid w:val="00E00A4B"/>
    <w:rsid w:val="00E00B1C"/>
    <w:rsid w:val="00E00DE2"/>
    <w:rsid w:val="00E00F0A"/>
    <w:rsid w:val="00E01105"/>
    <w:rsid w:val="00E02DC1"/>
    <w:rsid w:val="00E038BD"/>
    <w:rsid w:val="00E04452"/>
    <w:rsid w:val="00E0476A"/>
    <w:rsid w:val="00E05655"/>
    <w:rsid w:val="00E061BF"/>
    <w:rsid w:val="00E064D3"/>
    <w:rsid w:val="00E07C83"/>
    <w:rsid w:val="00E12EE4"/>
    <w:rsid w:val="00E135B9"/>
    <w:rsid w:val="00E15D42"/>
    <w:rsid w:val="00E1624C"/>
    <w:rsid w:val="00E17042"/>
    <w:rsid w:val="00E21CFD"/>
    <w:rsid w:val="00E22FD5"/>
    <w:rsid w:val="00E23797"/>
    <w:rsid w:val="00E239F1"/>
    <w:rsid w:val="00E24D5A"/>
    <w:rsid w:val="00E24F83"/>
    <w:rsid w:val="00E25601"/>
    <w:rsid w:val="00E25BDA"/>
    <w:rsid w:val="00E26439"/>
    <w:rsid w:val="00E30F7B"/>
    <w:rsid w:val="00E3134E"/>
    <w:rsid w:val="00E3347F"/>
    <w:rsid w:val="00E33D82"/>
    <w:rsid w:val="00E34794"/>
    <w:rsid w:val="00E34D6F"/>
    <w:rsid w:val="00E34EDD"/>
    <w:rsid w:val="00E366EB"/>
    <w:rsid w:val="00E367B0"/>
    <w:rsid w:val="00E36A82"/>
    <w:rsid w:val="00E36CD0"/>
    <w:rsid w:val="00E36D9B"/>
    <w:rsid w:val="00E37492"/>
    <w:rsid w:val="00E4193C"/>
    <w:rsid w:val="00E42E92"/>
    <w:rsid w:val="00E4319F"/>
    <w:rsid w:val="00E43C64"/>
    <w:rsid w:val="00E43D34"/>
    <w:rsid w:val="00E4424B"/>
    <w:rsid w:val="00E443FE"/>
    <w:rsid w:val="00E452E1"/>
    <w:rsid w:val="00E460A3"/>
    <w:rsid w:val="00E461DB"/>
    <w:rsid w:val="00E5225B"/>
    <w:rsid w:val="00E52ADE"/>
    <w:rsid w:val="00E5374D"/>
    <w:rsid w:val="00E5391E"/>
    <w:rsid w:val="00E53FDB"/>
    <w:rsid w:val="00E5418B"/>
    <w:rsid w:val="00E544DD"/>
    <w:rsid w:val="00E54738"/>
    <w:rsid w:val="00E571B5"/>
    <w:rsid w:val="00E573E8"/>
    <w:rsid w:val="00E63F5A"/>
    <w:rsid w:val="00E6500D"/>
    <w:rsid w:val="00E6569A"/>
    <w:rsid w:val="00E65FFB"/>
    <w:rsid w:val="00E66D40"/>
    <w:rsid w:val="00E678BB"/>
    <w:rsid w:val="00E7040B"/>
    <w:rsid w:val="00E728BE"/>
    <w:rsid w:val="00E72CB1"/>
    <w:rsid w:val="00E72D8C"/>
    <w:rsid w:val="00E73170"/>
    <w:rsid w:val="00E73AE7"/>
    <w:rsid w:val="00E73C00"/>
    <w:rsid w:val="00E74C66"/>
    <w:rsid w:val="00E759AA"/>
    <w:rsid w:val="00E76516"/>
    <w:rsid w:val="00E76997"/>
    <w:rsid w:val="00E80207"/>
    <w:rsid w:val="00E8085E"/>
    <w:rsid w:val="00E8275C"/>
    <w:rsid w:val="00E83244"/>
    <w:rsid w:val="00E834FA"/>
    <w:rsid w:val="00E83676"/>
    <w:rsid w:val="00E838E0"/>
    <w:rsid w:val="00E84767"/>
    <w:rsid w:val="00E84EE8"/>
    <w:rsid w:val="00E85B6C"/>
    <w:rsid w:val="00E862E5"/>
    <w:rsid w:val="00E87B1A"/>
    <w:rsid w:val="00E90B99"/>
    <w:rsid w:val="00E90D8E"/>
    <w:rsid w:val="00E90F82"/>
    <w:rsid w:val="00E912CB"/>
    <w:rsid w:val="00E91625"/>
    <w:rsid w:val="00E91844"/>
    <w:rsid w:val="00E918F4"/>
    <w:rsid w:val="00E92575"/>
    <w:rsid w:val="00E9267F"/>
    <w:rsid w:val="00E928AF"/>
    <w:rsid w:val="00E9405A"/>
    <w:rsid w:val="00E941A8"/>
    <w:rsid w:val="00E94C11"/>
    <w:rsid w:val="00E94D59"/>
    <w:rsid w:val="00E94E30"/>
    <w:rsid w:val="00E95871"/>
    <w:rsid w:val="00E9588D"/>
    <w:rsid w:val="00E9758B"/>
    <w:rsid w:val="00E975B3"/>
    <w:rsid w:val="00E979B1"/>
    <w:rsid w:val="00EA0427"/>
    <w:rsid w:val="00EA073A"/>
    <w:rsid w:val="00EA0878"/>
    <w:rsid w:val="00EA202A"/>
    <w:rsid w:val="00EA3F07"/>
    <w:rsid w:val="00EA4358"/>
    <w:rsid w:val="00EA45F0"/>
    <w:rsid w:val="00EA5D91"/>
    <w:rsid w:val="00EA5F8D"/>
    <w:rsid w:val="00EA68B3"/>
    <w:rsid w:val="00EA70E3"/>
    <w:rsid w:val="00EA7428"/>
    <w:rsid w:val="00EB1A57"/>
    <w:rsid w:val="00EB1BDB"/>
    <w:rsid w:val="00EB202A"/>
    <w:rsid w:val="00EB2252"/>
    <w:rsid w:val="00EB29C4"/>
    <w:rsid w:val="00EB2FCD"/>
    <w:rsid w:val="00EB33AB"/>
    <w:rsid w:val="00EB3D6B"/>
    <w:rsid w:val="00EB4BBA"/>
    <w:rsid w:val="00EB65B5"/>
    <w:rsid w:val="00EC0931"/>
    <w:rsid w:val="00EC0B0E"/>
    <w:rsid w:val="00EC159E"/>
    <w:rsid w:val="00EC1C42"/>
    <w:rsid w:val="00EC351A"/>
    <w:rsid w:val="00EC41C3"/>
    <w:rsid w:val="00EC4A2D"/>
    <w:rsid w:val="00EC4F1F"/>
    <w:rsid w:val="00EC641D"/>
    <w:rsid w:val="00EC6747"/>
    <w:rsid w:val="00EC6EF3"/>
    <w:rsid w:val="00EC77A5"/>
    <w:rsid w:val="00EC7D7B"/>
    <w:rsid w:val="00ED053F"/>
    <w:rsid w:val="00ED0AD0"/>
    <w:rsid w:val="00ED1C6D"/>
    <w:rsid w:val="00ED3174"/>
    <w:rsid w:val="00ED3D67"/>
    <w:rsid w:val="00ED48F7"/>
    <w:rsid w:val="00ED6973"/>
    <w:rsid w:val="00ED6B63"/>
    <w:rsid w:val="00ED6E68"/>
    <w:rsid w:val="00ED777B"/>
    <w:rsid w:val="00EE2BE1"/>
    <w:rsid w:val="00EE3A6B"/>
    <w:rsid w:val="00EE3D7C"/>
    <w:rsid w:val="00EE41FC"/>
    <w:rsid w:val="00EE4305"/>
    <w:rsid w:val="00EE4C42"/>
    <w:rsid w:val="00EE54E0"/>
    <w:rsid w:val="00EE5970"/>
    <w:rsid w:val="00EE6805"/>
    <w:rsid w:val="00EE79F9"/>
    <w:rsid w:val="00EE7E48"/>
    <w:rsid w:val="00EE7FDD"/>
    <w:rsid w:val="00EF00B5"/>
    <w:rsid w:val="00EF01E7"/>
    <w:rsid w:val="00EF05C2"/>
    <w:rsid w:val="00EF0858"/>
    <w:rsid w:val="00EF1454"/>
    <w:rsid w:val="00EF1834"/>
    <w:rsid w:val="00EF1B4D"/>
    <w:rsid w:val="00EF1C58"/>
    <w:rsid w:val="00EF1FEE"/>
    <w:rsid w:val="00EF210E"/>
    <w:rsid w:val="00EF391A"/>
    <w:rsid w:val="00EF3E01"/>
    <w:rsid w:val="00EF472C"/>
    <w:rsid w:val="00EF4C66"/>
    <w:rsid w:val="00EF5716"/>
    <w:rsid w:val="00EF61B0"/>
    <w:rsid w:val="00EF691F"/>
    <w:rsid w:val="00F0099E"/>
    <w:rsid w:val="00F00FA6"/>
    <w:rsid w:val="00F01178"/>
    <w:rsid w:val="00F032B9"/>
    <w:rsid w:val="00F03378"/>
    <w:rsid w:val="00F040CC"/>
    <w:rsid w:val="00F05387"/>
    <w:rsid w:val="00F06332"/>
    <w:rsid w:val="00F06B2B"/>
    <w:rsid w:val="00F070FA"/>
    <w:rsid w:val="00F0769A"/>
    <w:rsid w:val="00F07BF2"/>
    <w:rsid w:val="00F07BF5"/>
    <w:rsid w:val="00F07D62"/>
    <w:rsid w:val="00F07DCF"/>
    <w:rsid w:val="00F1067C"/>
    <w:rsid w:val="00F10D06"/>
    <w:rsid w:val="00F112EF"/>
    <w:rsid w:val="00F11749"/>
    <w:rsid w:val="00F128FF"/>
    <w:rsid w:val="00F15466"/>
    <w:rsid w:val="00F15A48"/>
    <w:rsid w:val="00F15F6F"/>
    <w:rsid w:val="00F16C95"/>
    <w:rsid w:val="00F16EA2"/>
    <w:rsid w:val="00F16EFA"/>
    <w:rsid w:val="00F174D7"/>
    <w:rsid w:val="00F178C3"/>
    <w:rsid w:val="00F17980"/>
    <w:rsid w:val="00F20489"/>
    <w:rsid w:val="00F218A8"/>
    <w:rsid w:val="00F227BF"/>
    <w:rsid w:val="00F22F24"/>
    <w:rsid w:val="00F24F82"/>
    <w:rsid w:val="00F250F1"/>
    <w:rsid w:val="00F25551"/>
    <w:rsid w:val="00F25AC0"/>
    <w:rsid w:val="00F26B77"/>
    <w:rsid w:val="00F27542"/>
    <w:rsid w:val="00F302A6"/>
    <w:rsid w:val="00F3084B"/>
    <w:rsid w:val="00F30B8A"/>
    <w:rsid w:val="00F31293"/>
    <w:rsid w:val="00F3170F"/>
    <w:rsid w:val="00F3194C"/>
    <w:rsid w:val="00F31CED"/>
    <w:rsid w:val="00F326B5"/>
    <w:rsid w:val="00F36086"/>
    <w:rsid w:val="00F36F47"/>
    <w:rsid w:val="00F3771F"/>
    <w:rsid w:val="00F37DB0"/>
    <w:rsid w:val="00F401A3"/>
    <w:rsid w:val="00F40BAC"/>
    <w:rsid w:val="00F418BF"/>
    <w:rsid w:val="00F453CF"/>
    <w:rsid w:val="00F45A48"/>
    <w:rsid w:val="00F46FE9"/>
    <w:rsid w:val="00F470AF"/>
    <w:rsid w:val="00F50DCD"/>
    <w:rsid w:val="00F514D2"/>
    <w:rsid w:val="00F51A43"/>
    <w:rsid w:val="00F51F9D"/>
    <w:rsid w:val="00F53290"/>
    <w:rsid w:val="00F538C2"/>
    <w:rsid w:val="00F53CD1"/>
    <w:rsid w:val="00F53D58"/>
    <w:rsid w:val="00F55A47"/>
    <w:rsid w:val="00F55C02"/>
    <w:rsid w:val="00F573D0"/>
    <w:rsid w:val="00F6109B"/>
    <w:rsid w:val="00F61217"/>
    <w:rsid w:val="00F61E25"/>
    <w:rsid w:val="00F62D1E"/>
    <w:rsid w:val="00F6335B"/>
    <w:rsid w:val="00F634A1"/>
    <w:rsid w:val="00F63BDB"/>
    <w:rsid w:val="00F648B0"/>
    <w:rsid w:val="00F6554C"/>
    <w:rsid w:val="00F65884"/>
    <w:rsid w:val="00F67539"/>
    <w:rsid w:val="00F67698"/>
    <w:rsid w:val="00F72171"/>
    <w:rsid w:val="00F73149"/>
    <w:rsid w:val="00F73391"/>
    <w:rsid w:val="00F735FE"/>
    <w:rsid w:val="00F73AE5"/>
    <w:rsid w:val="00F740ED"/>
    <w:rsid w:val="00F744BD"/>
    <w:rsid w:val="00F7515E"/>
    <w:rsid w:val="00F76AEC"/>
    <w:rsid w:val="00F81ABC"/>
    <w:rsid w:val="00F81D6A"/>
    <w:rsid w:val="00F82EAD"/>
    <w:rsid w:val="00F8331A"/>
    <w:rsid w:val="00F83DB8"/>
    <w:rsid w:val="00F84077"/>
    <w:rsid w:val="00F853CD"/>
    <w:rsid w:val="00F85F50"/>
    <w:rsid w:val="00F86DD2"/>
    <w:rsid w:val="00F876B1"/>
    <w:rsid w:val="00F876B8"/>
    <w:rsid w:val="00F87DC3"/>
    <w:rsid w:val="00F909D5"/>
    <w:rsid w:val="00F9276B"/>
    <w:rsid w:val="00F935D9"/>
    <w:rsid w:val="00F93B31"/>
    <w:rsid w:val="00F93CE4"/>
    <w:rsid w:val="00F95D9A"/>
    <w:rsid w:val="00F95E42"/>
    <w:rsid w:val="00FA23F2"/>
    <w:rsid w:val="00FA24B9"/>
    <w:rsid w:val="00FA4DA0"/>
    <w:rsid w:val="00FA5201"/>
    <w:rsid w:val="00FA5C2D"/>
    <w:rsid w:val="00FA5D0C"/>
    <w:rsid w:val="00FB1751"/>
    <w:rsid w:val="00FB1B85"/>
    <w:rsid w:val="00FB23A9"/>
    <w:rsid w:val="00FB30C3"/>
    <w:rsid w:val="00FB3F37"/>
    <w:rsid w:val="00FB5511"/>
    <w:rsid w:val="00FB6561"/>
    <w:rsid w:val="00FB69AD"/>
    <w:rsid w:val="00FC03F3"/>
    <w:rsid w:val="00FC08BE"/>
    <w:rsid w:val="00FC0E15"/>
    <w:rsid w:val="00FC17D1"/>
    <w:rsid w:val="00FC2242"/>
    <w:rsid w:val="00FC2E82"/>
    <w:rsid w:val="00FC3BA3"/>
    <w:rsid w:val="00FC3C20"/>
    <w:rsid w:val="00FC508D"/>
    <w:rsid w:val="00FC54CC"/>
    <w:rsid w:val="00FC5A9D"/>
    <w:rsid w:val="00FC71C5"/>
    <w:rsid w:val="00FC7AF6"/>
    <w:rsid w:val="00FD071C"/>
    <w:rsid w:val="00FD12B2"/>
    <w:rsid w:val="00FD1772"/>
    <w:rsid w:val="00FD19BC"/>
    <w:rsid w:val="00FD1E5F"/>
    <w:rsid w:val="00FD306D"/>
    <w:rsid w:val="00FD3AC8"/>
    <w:rsid w:val="00FD5035"/>
    <w:rsid w:val="00FE09E5"/>
    <w:rsid w:val="00FE0E82"/>
    <w:rsid w:val="00FE1900"/>
    <w:rsid w:val="00FE1F1B"/>
    <w:rsid w:val="00FE2D66"/>
    <w:rsid w:val="00FE2EA1"/>
    <w:rsid w:val="00FE31C2"/>
    <w:rsid w:val="00FE35BF"/>
    <w:rsid w:val="00FE37DA"/>
    <w:rsid w:val="00FE51E0"/>
    <w:rsid w:val="00FE57EF"/>
    <w:rsid w:val="00FE5898"/>
    <w:rsid w:val="00FE5D50"/>
    <w:rsid w:val="00FE62B5"/>
    <w:rsid w:val="00FE67A6"/>
    <w:rsid w:val="00FE69C2"/>
    <w:rsid w:val="00FE6DBB"/>
    <w:rsid w:val="00FE7E6B"/>
    <w:rsid w:val="00FF16AB"/>
    <w:rsid w:val="00FF19A2"/>
    <w:rsid w:val="00FF1BCB"/>
    <w:rsid w:val="00FF37FD"/>
    <w:rsid w:val="00FF3925"/>
    <w:rsid w:val="00FF3B35"/>
    <w:rsid w:val="00FF5094"/>
    <w:rsid w:val="00FF5791"/>
    <w:rsid w:val="00FF5EE0"/>
    <w:rsid w:val="00FF6421"/>
    <w:rsid w:val="00FF6D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F83"/>
    <w:pPr>
      <w:widowControl w:val="0"/>
      <w:adjustRightInd w:val="0"/>
      <w:spacing w:line="360" w:lineRule="atLeast"/>
      <w:textAlignment w:val="baseline"/>
    </w:pPr>
    <w:rPr>
      <w:rFonts w:ascii="標楷體" w:eastAsia="標楷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AA"/>
    <w:pPr>
      <w:tabs>
        <w:tab w:val="center" w:pos="4153"/>
        <w:tab w:val="right" w:pos="8306"/>
      </w:tabs>
      <w:snapToGrid w:val="0"/>
    </w:pPr>
    <w:rPr>
      <w:rFonts w:ascii="Calibri" w:eastAsia="新細明體" w:hAnsi="Calibri"/>
      <w:sz w:val="20"/>
    </w:rPr>
  </w:style>
  <w:style w:type="character" w:customStyle="1" w:styleId="a4">
    <w:name w:val="頁首 字元"/>
    <w:link w:val="a3"/>
    <w:uiPriority w:val="99"/>
    <w:rsid w:val="00DC74AA"/>
    <w:rPr>
      <w:sz w:val="20"/>
      <w:szCs w:val="20"/>
    </w:rPr>
  </w:style>
  <w:style w:type="paragraph" w:styleId="a5">
    <w:name w:val="footer"/>
    <w:basedOn w:val="a"/>
    <w:link w:val="a6"/>
    <w:uiPriority w:val="99"/>
    <w:unhideWhenUsed/>
    <w:rsid w:val="00DC74AA"/>
    <w:pPr>
      <w:tabs>
        <w:tab w:val="center" w:pos="4153"/>
        <w:tab w:val="right" w:pos="8306"/>
      </w:tabs>
      <w:snapToGrid w:val="0"/>
    </w:pPr>
    <w:rPr>
      <w:rFonts w:ascii="Calibri" w:eastAsia="新細明體" w:hAnsi="Calibri"/>
      <w:sz w:val="20"/>
    </w:rPr>
  </w:style>
  <w:style w:type="character" w:customStyle="1" w:styleId="a6">
    <w:name w:val="頁尾 字元"/>
    <w:link w:val="a5"/>
    <w:uiPriority w:val="99"/>
    <w:rsid w:val="00DC74AA"/>
    <w:rPr>
      <w:sz w:val="20"/>
      <w:szCs w:val="20"/>
    </w:rPr>
  </w:style>
  <w:style w:type="paragraph" w:customStyle="1" w:styleId="a7">
    <w:name w:val="第一款"/>
    <w:basedOn w:val="a"/>
    <w:rsid w:val="00DC74AA"/>
    <w:pPr>
      <w:snapToGrid w:val="0"/>
      <w:ind w:leftChars="106" w:left="734" w:hangingChars="200" w:hanging="480"/>
      <w:jc w:val="both"/>
    </w:pPr>
    <w:rPr>
      <w:rFonts w:ascii="Times New Roman"/>
      <w:bCs/>
      <w:color w:val="000000"/>
      <w:kern w:val="2"/>
      <w:szCs w:val="24"/>
    </w:rPr>
  </w:style>
  <w:style w:type="paragraph" w:customStyle="1" w:styleId="-">
    <w:name w:val="對照表-說明一"/>
    <w:basedOn w:val="a"/>
    <w:rsid w:val="00DC74AA"/>
    <w:pPr>
      <w:ind w:leftChars="-8" w:left="473" w:hangingChars="205" w:hanging="492"/>
      <w:jc w:val="both"/>
    </w:pPr>
    <w:rPr>
      <w:rFonts w:ascii="Times New Roman" w:hAnsi="標楷體"/>
      <w:kern w:val="2"/>
      <w:szCs w:val="24"/>
    </w:rPr>
  </w:style>
  <w:style w:type="paragraph" w:customStyle="1" w:styleId="2">
    <w:name w:val="項次2"/>
    <w:basedOn w:val="a"/>
    <w:rsid w:val="00A037C7"/>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character" w:customStyle="1" w:styleId="apple-style-span">
    <w:name w:val="apple-style-span"/>
    <w:rsid w:val="00A037C7"/>
  </w:style>
  <w:style w:type="paragraph" w:styleId="a8">
    <w:name w:val="Balloon Text"/>
    <w:basedOn w:val="a"/>
    <w:link w:val="a9"/>
    <w:uiPriority w:val="99"/>
    <w:semiHidden/>
    <w:unhideWhenUsed/>
    <w:rsid w:val="00162DB8"/>
    <w:pPr>
      <w:spacing w:line="240" w:lineRule="auto"/>
    </w:pPr>
    <w:rPr>
      <w:rFonts w:ascii="Cambria" w:eastAsia="新細明體" w:hAnsi="Cambria"/>
      <w:sz w:val="18"/>
      <w:szCs w:val="18"/>
    </w:rPr>
  </w:style>
  <w:style w:type="character" w:customStyle="1" w:styleId="a9">
    <w:name w:val="註解方塊文字 字元"/>
    <w:link w:val="a8"/>
    <w:uiPriority w:val="99"/>
    <w:semiHidden/>
    <w:rsid w:val="00162DB8"/>
    <w:rPr>
      <w:rFonts w:ascii="Cambria" w:eastAsia="新細明體" w:hAnsi="Cambria" w:cs="Times New Roman"/>
      <w:kern w:val="0"/>
      <w:sz w:val="18"/>
      <w:szCs w:val="18"/>
    </w:rPr>
  </w:style>
  <w:style w:type="paragraph" w:customStyle="1" w:styleId="aa">
    <w:name w:val="第一條本文"/>
    <w:rsid w:val="008A357F"/>
    <w:pPr>
      <w:snapToGrid w:val="0"/>
      <w:spacing w:beforeLines="50" w:afterLines="50"/>
      <w:ind w:left="1572" w:rightChars="-156" w:right="-374" w:firstLineChars="201" w:firstLine="563"/>
      <w:jc w:val="both"/>
    </w:pPr>
    <w:rPr>
      <w:rFonts w:ascii="Times New Roman" w:eastAsia="標楷體" w:hAnsi="Times New Roman"/>
      <w:noProof/>
      <w:sz w:val="28"/>
      <w:szCs w:val="28"/>
    </w:rPr>
  </w:style>
  <w:style w:type="paragraph" w:styleId="ab">
    <w:name w:val="Revision"/>
    <w:hidden/>
    <w:uiPriority w:val="99"/>
    <w:semiHidden/>
    <w:rsid w:val="00154605"/>
    <w:rPr>
      <w:rFonts w:ascii="標楷體" w:eastAsia="標楷體" w:hAnsi="Times New Roman"/>
      <w:sz w:val="24"/>
    </w:rPr>
  </w:style>
  <w:style w:type="paragraph" w:styleId="ac">
    <w:name w:val="List Paragraph"/>
    <w:basedOn w:val="a"/>
    <w:uiPriority w:val="34"/>
    <w:qFormat/>
    <w:rsid w:val="00C11631"/>
    <w:pPr>
      <w:ind w:leftChars="200" w:left="480"/>
    </w:pPr>
  </w:style>
  <w:style w:type="character" w:styleId="ad">
    <w:name w:val="page number"/>
    <w:basedOn w:val="a0"/>
    <w:semiHidden/>
    <w:rsid w:val="00CA47E8"/>
  </w:style>
  <w:style w:type="paragraph" w:styleId="ae">
    <w:name w:val="Plain Text"/>
    <w:basedOn w:val="a"/>
    <w:link w:val="af"/>
    <w:rsid w:val="00D85E37"/>
    <w:rPr>
      <w:rFonts w:ascii="細明體" w:eastAsia="細明體" w:hAnsi="Courier New"/>
      <w:sz w:val="20"/>
    </w:rPr>
  </w:style>
  <w:style w:type="character" w:customStyle="1" w:styleId="af">
    <w:name w:val="純文字 字元"/>
    <w:link w:val="ae"/>
    <w:rsid w:val="00D85E37"/>
    <w:rPr>
      <w:rFonts w:ascii="細明體" w:eastAsia="細明體" w:hAnsi="Courier New" w:cs="Times New Roman"/>
      <w:kern w:val="0"/>
      <w:szCs w:val="20"/>
    </w:rPr>
  </w:style>
  <w:style w:type="paragraph" w:styleId="Web">
    <w:name w:val="Normal (Web)"/>
    <w:basedOn w:val="a"/>
    <w:uiPriority w:val="99"/>
    <w:semiHidden/>
    <w:unhideWhenUsed/>
    <w:rsid w:val="00DA64F0"/>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af0">
    <w:name w:val="Body Text"/>
    <w:basedOn w:val="a"/>
    <w:link w:val="af1"/>
    <w:rsid w:val="00760406"/>
    <w:pPr>
      <w:adjustRightInd/>
      <w:spacing w:line="520" w:lineRule="exact"/>
      <w:textAlignment w:val="auto"/>
    </w:pPr>
    <w:rPr>
      <w:kern w:val="2"/>
      <w:sz w:val="40"/>
    </w:rPr>
  </w:style>
  <w:style w:type="character" w:customStyle="1" w:styleId="af1">
    <w:name w:val="本文 字元"/>
    <w:link w:val="af0"/>
    <w:rsid w:val="00760406"/>
    <w:rPr>
      <w:rFonts w:ascii="標楷體" w:eastAsia="標楷體" w:hAnsi="Times New Roman"/>
      <w:kern w:val="2"/>
      <w:sz w:val="40"/>
    </w:rPr>
  </w:style>
  <w:style w:type="character" w:styleId="af2">
    <w:name w:val="annotation reference"/>
    <w:basedOn w:val="a0"/>
    <w:uiPriority w:val="99"/>
    <w:semiHidden/>
    <w:unhideWhenUsed/>
    <w:rsid w:val="002A592F"/>
    <w:rPr>
      <w:sz w:val="18"/>
      <w:szCs w:val="18"/>
    </w:rPr>
  </w:style>
  <w:style w:type="paragraph" w:styleId="af3">
    <w:name w:val="annotation text"/>
    <w:basedOn w:val="a"/>
    <w:link w:val="af4"/>
    <w:uiPriority w:val="99"/>
    <w:semiHidden/>
    <w:unhideWhenUsed/>
    <w:rsid w:val="002A592F"/>
  </w:style>
  <w:style w:type="character" w:customStyle="1" w:styleId="af4">
    <w:name w:val="註解文字 字元"/>
    <w:basedOn w:val="a0"/>
    <w:link w:val="af3"/>
    <w:uiPriority w:val="99"/>
    <w:semiHidden/>
    <w:rsid w:val="002A592F"/>
    <w:rPr>
      <w:rFonts w:ascii="標楷體" w:eastAsia="標楷體" w:hAnsi="Times New Roman"/>
      <w:sz w:val="24"/>
    </w:rPr>
  </w:style>
  <w:style w:type="paragraph" w:styleId="af5">
    <w:name w:val="annotation subject"/>
    <w:basedOn w:val="af3"/>
    <w:next w:val="af3"/>
    <w:link w:val="af6"/>
    <w:uiPriority w:val="99"/>
    <w:semiHidden/>
    <w:unhideWhenUsed/>
    <w:rsid w:val="002A592F"/>
    <w:rPr>
      <w:b/>
      <w:bCs/>
    </w:rPr>
  </w:style>
  <w:style w:type="character" w:customStyle="1" w:styleId="af6">
    <w:name w:val="註解主旨 字元"/>
    <w:basedOn w:val="af4"/>
    <w:link w:val="af5"/>
    <w:uiPriority w:val="99"/>
    <w:semiHidden/>
    <w:rsid w:val="002A592F"/>
    <w:rPr>
      <w:rFonts w:ascii="標楷體" w:eastAsia="標楷體"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F83"/>
    <w:pPr>
      <w:widowControl w:val="0"/>
      <w:adjustRightInd w:val="0"/>
      <w:spacing w:line="360" w:lineRule="atLeast"/>
      <w:textAlignment w:val="baseline"/>
    </w:pPr>
    <w:rPr>
      <w:rFonts w:ascii="標楷體" w:eastAsia="標楷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AA"/>
    <w:pPr>
      <w:tabs>
        <w:tab w:val="center" w:pos="4153"/>
        <w:tab w:val="right" w:pos="8306"/>
      </w:tabs>
      <w:snapToGrid w:val="0"/>
    </w:pPr>
    <w:rPr>
      <w:rFonts w:ascii="Calibri" w:eastAsia="新細明體" w:hAnsi="Calibri"/>
      <w:sz w:val="20"/>
    </w:rPr>
  </w:style>
  <w:style w:type="character" w:customStyle="1" w:styleId="a4">
    <w:name w:val="頁首 字元"/>
    <w:link w:val="a3"/>
    <w:uiPriority w:val="99"/>
    <w:rsid w:val="00DC74AA"/>
    <w:rPr>
      <w:sz w:val="20"/>
      <w:szCs w:val="20"/>
    </w:rPr>
  </w:style>
  <w:style w:type="paragraph" w:styleId="a5">
    <w:name w:val="footer"/>
    <w:basedOn w:val="a"/>
    <w:link w:val="a6"/>
    <w:uiPriority w:val="99"/>
    <w:unhideWhenUsed/>
    <w:rsid w:val="00DC74AA"/>
    <w:pPr>
      <w:tabs>
        <w:tab w:val="center" w:pos="4153"/>
        <w:tab w:val="right" w:pos="8306"/>
      </w:tabs>
      <w:snapToGrid w:val="0"/>
    </w:pPr>
    <w:rPr>
      <w:rFonts w:ascii="Calibri" w:eastAsia="新細明體" w:hAnsi="Calibri"/>
      <w:sz w:val="20"/>
    </w:rPr>
  </w:style>
  <w:style w:type="character" w:customStyle="1" w:styleId="a6">
    <w:name w:val="頁尾 字元"/>
    <w:link w:val="a5"/>
    <w:uiPriority w:val="99"/>
    <w:rsid w:val="00DC74AA"/>
    <w:rPr>
      <w:sz w:val="20"/>
      <w:szCs w:val="20"/>
    </w:rPr>
  </w:style>
  <w:style w:type="paragraph" w:customStyle="1" w:styleId="a7">
    <w:name w:val="第一款"/>
    <w:basedOn w:val="a"/>
    <w:rsid w:val="00DC74AA"/>
    <w:pPr>
      <w:snapToGrid w:val="0"/>
      <w:ind w:leftChars="106" w:left="734" w:hangingChars="200" w:hanging="480"/>
      <w:jc w:val="both"/>
    </w:pPr>
    <w:rPr>
      <w:rFonts w:ascii="Times New Roman"/>
      <w:bCs/>
      <w:color w:val="000000"/>
      <w:kern w:val="2"/>
      <w:szCs w:val="24"/>
    </w:rPr>
  </w:style>
  <w:style w:type="paragraph" w:customStyle="1" w:styleId="-">
    <w:name w:val="對照表-說明一"/>
    <w:basedOn w:val="a"/>
    <w:rsid w:val="00DC74AA"/>
    <w:pPr>
      <w:ind w:leftChars="-8" w:left="473" w:hangingChars="205" w:hanging="492"/>
      <w:jc w:val="both"/>
    </w:pPr>
    <w:rPr>
      <w:rFonts w:ascii="Times New Roman" w:hAnsi="標楷體"/>
      <w:kern w:val="2"/>
      <w:szCs w:val="24"/>
    </w:rPr>
  </w:style>
  <w:style w:type="paragraph" w:customStyle="1" w:styleId="2">
    <w:name w:val="項次2"/>
    <w:basedOn w:val="a"/>
    <w:rsid w:val="00A037C7"/>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character" w:customStyle="1" w:styleId="apple-style-span">
    <w:name w:val="apple-style-span"/>
    <w:rsid w:val="00A037C7"/>
  </w:style>
  <w:style w:type="paragraph" w:styleId="a8">
    <w:name w:val="Balloon Text"/>
    <w:basedOn w:val="a"/>
    <w:link w:val="a9"/>
    <w:uiPriority w:val="99"/>
    <w:semiHidden/>
    <w:unhideWhenUsed/>
    <w:rsid w:val="00162DB8"/>
    <w:pPr>
      <w:spacing w:line="240" w:lineRule="auto"/>
    </w:pPr>
    <w:rPr>
      <w:rFonts w:ascii="Cambria" w:eastAsia="新細明體" w:hAnsi="Cambria"/>
      <w:sz w:val="18"/>
      <w:szCs w:val="18"/>
    </w:rPr>
  </w:style>
  <w:style w:type="character" w:customStyle="1" w:styleId="a9">
    <w:name w:val="註解方塊文字 字元"/>
    <w:link w:val="a8"/>
    <w:uiPriority w:val="99"/>
    <w:semiHidden/>
    <w:rsid w:val="00162DB8"/>
    <w:rPr>
      <w:rFonts w:ascii="Cambria" w:eastAsia="新細明體" w:hAnsi="Cambria" w:cs="Times New Roman"/>
      <w:kern w:val="0"/>
      <w:sz w:val="18"/>
      <w:szCs w:val="18"/>
    </w:rPr>
  </w:style>
  <w:style w:type="paragraph" w:customStyle="1" w:styleId="aa">
    <w:name w:val="第一條本文"/>
    <w:rsid w:val="008A357F"/>
    <w:pPr>
      <w:snapToGrid w:val="0"/>
      <w:spacing w:beforeLines="50" w:afterLines="50"/>
      <w:ind w:left="1572" w:rightChars="-156" w:right="-374" w:firstLineChars="201" w:firstLine="563"/>
      <w:jc w:val="both"/>
    </w:pPr>
    <w:rPr>
      <w:rFonts w:ascii="Times New Roman" w:eastAsia="標楷體" w:hAnsi="Times New Roman"/>
      <w:noProof/>
      <w:sz w:val="28"/>
      <w:szCs w:val="28"/>
    </w:rPr>
  </w:style>
  <w:style w:type="paragraph" w:styleId="ab">
    <w:name w:val="Revision"/>
    <w:hidden/>
    <w:uiPriority w:val="99"/>
    <w:semiHidden/>
    <w:rsid w:val="00154605"/>
    <w:rPr>
      <w:rFonts w:ascii="標楷體" w:eastAsia="標楷體" w:hAnsi="Times New Roman"/>
      <w:sz w:val="24"/>
    </w:rPr>
  </w:style>
  <w:style w:type="paragraph" w:styleId="ac">
    <w:name w:val="List Paragraph"/>
    <w:basedOn w:val="a"/>
    <w:uiPriority w:val="34"/>
    <w:qFormat/>
    <w:rsid w:val="00C11631"/>
    <w:pPr>
      <w:ind w:leftChars="200" w:left="480"/>
    </w:pPr>
  </w:style>
  <w:style w:type="character" w:styleId="ad">
    <w:name w:val="page number"/>
    <w:basedOn w:val="a0"/>
    <w:semiHidden/>
    <w:rsid w:val="00CA47E8"/>
  </w:style>
  <w:style w:type="paragraph" w:styleId="ae">
    <w:name w:val="Plain Text"/>
    <w:basedOn w:val="a"/>
    <w:link w:val="af"/>
    <w:rsid w:val="00D85E37"/>
    <w:rPr>
      <w:rFonts w:ascii="細明體" w:eastAsia="細明體" w:hAnsi="Courier New"/>
      <w:sz w:val="20"/>
    </w:rPr>
  </w:style>
  <w:style w:type="character" w:customStyle="1" w:styleId="af">
    <w:name w:val="純文字 字元"/>
    <w:link w:val="ae"/>
    <w:rsid w:val="00D85E37"/>
    <w:rPr>
      <w:rFonts w:ascii="細明體" w:eastAsia="細明體" w:hAnsi="Courier New" w:cs="Times New Roman"/>
      <w:kern w:val="0"/>
      <w:szCs w:val="20"/>
    </w:rPr>
  </w:style>
  <w:style w:type="paragraph" w:styleId="Web">
    <w:name w:val="Normal (Web)"/>
    <w:basedOn w:val="a"/>
    <w:uiPriority w:val="99"/>
    <w:semiHidden/>
    <w:unhideWhenUsed/>
    <w:rsid w:val="00DA64F0"/>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af0">
    <w:name w:val="Body Text"/>
    <w:basedOn w:val="a"/>
    <w:link w:val="af1"/>
    <w:rsid w:val="00760406"/>
    <w:pPr>
      <w:adjustRightInd/>
      <w:spacing w:line="520" w:lineRule="exact"/>
      <w:textAlignment w:val="auto"/>
    </w:pPr>
    <w:rPr>
      <w:kern w:val="2"/>
      <w:sz w:val="40"/>
    </w:rPr>
  </w:style>
  <w:style w:type="character" w:customStyle="1" w:styleId="af1">
    <w:name w:val="本文 字元"/>
    <w:link w:val="af0"/>
    <w:rsid w:val="00760406"/>
    <w:rPr>
      <w:rFonts w:ascii="標楷體" w:eastAsia="標楷體" w:hAnsi="Times New Roman"/>
      <w:kern w:val="2"/>
      <w:sz w:val="40"/>
    </w:rPr>
  </w:style>
  <w:style w:type="character" w:styleId="af2">
    <w:name w:val="annotation reference"/>
    <w:basedOn w:val="a0"/>
    <w:uiPriority w:val="99"/>
    <w:semiHidden/>
    <w:unhideWhenUsed/>
    <w:rsid w:val="002A592F"/>
    <w:rPr>
      <w:sz w:val="18"/>
      <w:szCs w:val="18"/>
    </w:rPr>
  </w:style>
  <w:style w:type="paragraph" w:styleId="af3">
    <w:name w:val="annotation text"/>
    <w:basedOn w:val="a"/>
    <w:link w:val="af4"/>
    <w:uiPriority w:val="99"/>
    <w:semiHidden/>
    <w:unhideWhenUsed/>
    <w:rsid w:val="002A592F"/>
  </w:style>
  <w:style w:type="character" w:customStyle="1" w:styleId="af4">
    <w:name w:val="註解文字 字元"/>
    <w:basedOn w:val="a0"/>
    <w:link w:val="af3"/>
    <w:uiPriority w:val="99"/>
    <w:semiHidden/>
    <w:rsid w:val="002A592F"/>
    <w:rPr>
      <w:rFonts w:ascii="標楷體" w:eastAsia="標楷體" w:hAnsi="Times New Roman"/>
      <w:sz w:val="24"/>
    </w:rPr>
  </w:style>
  <w:style w:type="paragraph" w:styleId="af5">
    <w:name w:val="annotation subject"/>
    <w:basedOn w:val="af3"/>
    <w:next w:val="af3"/>
    <w:link w:val="af6"/>
    <w:uiPriority w:val="99"/>
    <w:semiHidden/>
    <w:unhideWhenUsed/>
    <w:rsid w:val="002A592F"/>
    <w:rPr>
      <w:b/>
      <w:bCs/>
    </w:rPr>
  </w:style>
  <w:style w:type="character" w:customStyle="1" w:styleId="af6">
    <w:name w:val="註解主旨 字元"/>
    <w:basedOn w:val="af4"/>
    <w:link w:val="af5"/>
    <w:uiPriority w:val="99"/>
    <w:semiHidden/>
    <w:rsid w:val="002A592F"/>
    <w:rPr>
      <w:rFonts w:ascii="標楷體" w:eastAsia="標楷體"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83968">
      <w:bodyDiv w:val="1"/>
      <w:marLeft w:val="0"/>
      <w:marRight w:val="0"/>
      <w:marTop w:val="0"/>
      <w:marBottom w:val="0"/>
      <w:divBdr>
        <w:top w:val="none" w:sz="0" w:space="0" w:color="auto"/>
        <w:left w:val="none" w:sz="0" w:space="0" w:color="auto"/>
        <w:bottom w:val="none" w:sz="0" w:space="0" w:color="auto"/>
        <w:right w:val="none" w:sz="0" w:space="0" w:color="auto"/>
      </w:divBdr>
      <w:divsChild>
        <w:div w:id="54815347">
          <w:marLeft w:val="0"/>
          <w:marRight w:val="0"/>
          <w:marTop w:val="0"/>
          <w:marBottom w:val="0"/>
          <w:divBdr>
            <w:top w:val="none" w:sz="0" w:space="0" w:color="auto"/>
            <w:left w:val="none" w:sz="0" w:space="0" w:color="auto"/>
            <w:bottom w:val="none" w:sz="0" w:space="0" w:color="auto"/>
            <w:right w:val="none" w:sz="0" w:space="0" w:color="auto"/>
          </w:divBdr>
        </w:div>
        <w:div w:id="535311890">
          <w:marLeft w:val="0"/>
          <w:marRight w:val="0"/>
          <w:marTop w:val="0"/>
          <w:marBottom w:val="0"/>
          <w:divBdr>
            <w:top w:val="none" w:sz="0" w:space="0" w:color="auto"/>
            <w:left w:val="none" w:sz="0" w:space="0" w:color="auto"/>
            <w:bottom w:val="none" w:sz="0" w:space="0" w:color="auto"/>
            <w:right w:val="none" w:sz="0" w:space="0" w:color="auto"/>
          </w:divBdr>
        </w:div>
        <w:div w:id="1002048419">
          <w:marLeft w:val="0"/>
          <w:marRight w:val="0"/>
          <w:marTop w:val="0"/>
          <w:marBottom w:val="0"/>
          <w:divBdr>
            <w:top w:val="none" w:sz="0" w:space="0" w:color="auto"/>
            <w:left w:val="none" w:sz="0" w:space="0" w:color="auto"/>
            <w:bottom w:val="none" w:sz="0" w:space="0" w:color="auto"/>
            <w:right w:val="none" w:sz="0" w:space="0" w:color="auto"/>
          </w:divBdr>
        </w:div>
        <w:div w:id="1114444252">
          <w:marLeft w:val="0"/>
          <w:marRight w:val="0"/>
          <w:marTop w:val="0"/>
          <w:marBottom w:val="0"/>
          <w:divBdr>
            <w:top w:val="none" w:sz="0" w:space="0" w:color="auto"/>
            <w:left w:val="none" w:sz="0" w:space="0" w:color="auto"/>
            <w:bottom w:val="none" w:sz="0" w:space="0" w:color="auto"/>
            <w:right w:val="none" w:sz="0" w:space="0" w:color="auto"/>
          </w:divBdr>
        </w:div>
        <w:div w:id="1246111048">
          <w:marLeft w:val="0"/>
          <w:marRight w:val="0"/>
          <w:marTop w:val="0"/>
          <w:marBottom w:val="0"/>
          <w:divBdr>
            <w:top w:val="none" w:sz="0" w:space="0" w:color="auto"/>
            <w:left w:val="none" w:sz="0" w:space="0" w:color="auto"/>
            <w:bottom w:val="none" w:sz="0" w:space="0" w:color="auto"/>
            <w:right w:val="none" w:sz="0" w:space="0" w:color="auto"/>
          </w:divBdr>
        </w:div>
        <w:div w:id="1609850104">
          <w:marLeft w:val="0"/>
          <w:marRight w:val="0"/>
          <w:marTop w:val="0"/>
          <w:marBottom w:val="0"/>
          <w:divBdr>
            <w:top w:val="none" w:sz="0" w:space="0" w:color="auto"/>
            <w:left w:val="none" w:sz="0" w:space="0" w:color="auto"/>
            <w:bottom w:val="none" w:sz="0" w:space="0" w:color="auto"/>
            <w:right w:val="none" w:sz="0" w:space="0" w:color="auto"/>
          </w:divBdr>
        </w:div>
        <w:div w:id="1834183274">
          <w:marLeft w:val="0"/>
          <w:marRight w:val="0"/>
          <w:marTop w:val="0"/>
          <w:marBottom w:val="0"/>
          <w:divBdr>
            <w:top w:val="none" w:sz="0" w:space="0" w:color="auto"/>
            <w:left w:val="none" w:sz="0" w:space="0" w:color="auto"/>
            <w:bottom w:val="none" w:sz="0" w:space="0" w:color="auto"/>
            <w:right w:val="none" w:sz="0" w:space="0" w:color="auto"/>
          </w:divBdr>
        </w:div>
      </w:divsChild>
    </w:div>
    <w:div w:id="624235163">
      <w:bodyDiv w:val="1"/>
      <w:marLeft w:val="0"/>
      <w:marRight w:val="0"/>
      <w:marTop w:val="0"/>
      <w:marBottom w:val="0"/>
      <w:divBdr>
        <w:top w:val="none" w:sz="0" w:space="0" w:color="auto"/>
        <w:left w:val="none" w:sz="0" w:space="0" w:color="auto"/>
        <w:bottom w:val="none" w:sz="0" w:space="0" w:color="auto"/>
        <w:right w:val="none" w:sz="0" w:space="0" w:color="auto"/>
      </w:divBdr>
    </w:div>
    <w:div w:id="639457231">
      <w:bodyDiv w:val="1"/>
      <w:marLeft w:val="0"/>
      <w:marRight w:val="0"/>
      <w:marTop w:val="0"/>
      <w:marBottom w:val="0"/>
      <w:divBdr>
        <w:top w:val="none" w:sz="0" w:space="0" w:color="auto"/>
        <w:left w:val="none" w:sz="0" w:space="0" w:color="auto"/>
        <w:bottom w:val="none" w:sz="0" w:space="0" w:color="auto"/>
        <w:right w:val="none" w:sz="0" w:space="0" w:color="auto"/>
      </w:divBdr>
    </w:div>
    <w:div w:id="725959135">
      <w:bodyDiv w:val="1"/>
      <w:marLeft w:val="0"/>
      <w:marRight w:val="0"/>
      <w:marTop w:val="0"/>
      <w:marBottom w:val="0"/>
      <w:divBdr>
        <w:top w:val="none" w:sz="0" w:space="0" w:color="auto"/>
        <w:left w:val="none" w:sz="0" w:space="0" w:color="auto"/>
        <w:bottom w:val="none" w:sz="0" w:space="0" w:color="auto"/>
        <w:right w:val="none" w:sz="0" w:space="0" w:color="auto"/>
      </w:divBdr>
    </w:div>
    <w:div w:id="825634483">
      <w:bodyDiv w:val="1"/>
      <w:marLeft w:val="0"/>
      <w:marRight w:val="0"/>
      <w:marTop w:val="0"/>
      <w:marBottom w:val="0"/>
      <w:divBdr>
        <w:top w:val="none" w:sz="0" w:space="0" w:color="auto"/>
        <w:left w:val="none" w:sz="0" w:space="0" w:color="auto"/>
        <w:bottom w:val="none" w:sz="0" w:space="0" w:color="auto"/>
        <w:right w:val="none" w:sz="0" w:space="0" w:color="auto"/>
      </w:divBdr>
    </w:div>
    <w:div w:id="879783249">
      <w:bodyDiv w:val="1"/>
      <w:marLeft w:val="0"/>
      <w:marRight w:val="0"/>
      <w:marTop w:val="0"/>
      <w:marBottom w:val="0"/>
      <w:divBdr>
        <w:top w:val="none" w:sz="0" w:space="0" w:color="auto"/>
        <w:left w:val="none" w:sz="0" w:space="0" w:color="auto"/>
        <w:bottom w:val="none" w:sz="0" w:space="0" w:color="auto"/>
        <w:right w:val="none" w:sz="0" w:space="0" w:color="auto"/>
      </w:divBdr>
    </w:div>
    <w:div w:id="935136932">
      <w:bodyDiv w:val="1"/>
      <w:marLeft w:val="0"/>
      <w:marRight w:val="0"/>
      <w:marTop w:val="0"/>
      <w:marBottom w:val="0"/>
      <w:divBdr>
        <w:top w:val="none" w:sz="0" w:space="0" w:color="auto"/>
        <w:left w:val="none" w:sz="0" w:space="0" w:color="auto"/>
        <w:bottom w:val="none" w:sz="0" w:space="0" w:color="auto"/>
        <w:right w:val="none" w:sz="0" w:space="0" w:color="auto"/>
      </w:divBdr>
    </w:div>
    <w:div w:id="1042173193">
      <w:bodyDiv w:val="1"/>
      <w:marLeft w:val="0"/>
      <w:marRight w:val="0"/>
      <w:marTop w:val="0"/>
      <w:marBottom w:val="0"/>
      <w:divBdr>
        <w:top w:val="none" w:sz="0" w:space="0" w:color="auto"/>
        <w:left w:val="none" w:sz="0" w:space="0" w:color="auto"/>
        <w:bottom w:val="none" w:sz="0" w:space="0" w:color="auto"/>
        <w:right w:val="none" w:sz="0" w:space="0" w:color="auto"/>
      </w:divBdr>
      <w:divsChild>
        <w:div w:id="338627363">
          <w:marLeft w:val="245"/>
          <w:marRight w:val="0"/>
          <w:marTop w:val="0"/>
          <w:marBottom w:val="0"/>
          <w:divBdr>
            <w:top w:val="none" w:sz="0" w:space="0" w:color="auto"/>
            <w:left w:val="none" w:sz="0" w:space="0" w:color="auto"/>
            <w:bottom w:val="none" w:sz="0" w:space="0" w:color="auto"/>
            <w:right w:val="none" w:sz="0" w:space="0" w:color="auto"/>
          </w:divBdr>
        </w:div>
        <w:div w:id="695615272">
          <w:marLeft w:val="245"/>
          <w:marRight w:val="0"/>
          <w:marTop w:val="0"/>
          <w:marBottom w:val="0"/>
          <w:divBdr>
            <w:top w:val="none" w:sz="0" w:space="0" w:color="auto"/>
            <w:left w:val="none" w:sz="0" w:space="0" w:color="auto"/>
            <w:bottom w:val="none" w:sz="0" w:space="0" w:color="auto"/>
            <w:right w:val="none" w:sz="0" w:space="0" w:color="auto"/>
          </w:divBdr>
        </w:div>
        <w:div w:id="820655904">
          <w:marLeft w:val="245"/>
          <w:marRight w:val="0"/>
          <w:marTop w:val="0"/>
          <w:marBottom w:val="0"/>
          <w:divBdr>
            <w:top w:val="none" w:sz="0" w:space="0" w:color="auto"/>
            <w:left w:val="none" w:sz="0" w:space="0" w:color="auto"/>
            <w:bottom w:val="none" w:sz="0" w:space="0" w:color="auto"/>
            <w:right w:val="none" w:sz="0" w:space="0" w:color="auto"/>
          </w:divBdr>
        </w:div>
        <w:div w:id="1127898165">
          <w:marLeft w:val="245"/>
          <w:marRight w:val="0"/>
          <w:marTop w:val="0"/>
          <w:marBottom w:val="0"/>
          <w:divBdr>
            <w:top w:val="none" w:sz="0" w:space="0" w:color="auto"/>
            <w:left w:val="none" w:sz="0" w:space="0" w:color="auto"/>
            <w:bottom w:val="none" w:sz="0" w:space="0" w:color="auto"/>
            <w:right w:val="none" w:sz="0" w:space="0" w:color="auto"/>
          </w:divBdr>
        </w:div>
        <w:div w:id="2081058596">
          <w:marLeft w:val="245"/>
          <w:marRight w:val="0"/>
          <w:marTop w:val="0"/>
          <w:marBottom w:val="0"/>
          <w:divBdr>
            <w:top w:val="none" w:sz="0" w:space="0" w:color="auto"/>
            <w:left w:val="none" w:sz="0" w:space="0" w:color="auto"/>
            <w:bottom w:val="none" w:sz="0" w:space="0" w:color="auto"/>
            <w:right w:val="none" w:sz="0" w:space="0" w:color="auto"/>
          </w:divBdr>
        </w:div>
      </w:divsChild>
    </w:div>
    <w:div w:id="1153181662">
      <w:bodyDiv w:val="1"/>
      <w:marLeft w:val="0"/>
      <w:marRight w:val="0"/>
      <w:marTop w:val="0"/>
      <w:marBottom w:val="0"/>
      <w:divBdr>
        <w:top w:val="none" w:sz="0" w:space="0" w:color="auto"/>
        <w:left w:val="none" w:sz="0" w:space="0" w:color="auto"/>
        <w:bottom w:val="none" w:sz="0" w:space="0" w:color="auto"/>
        <w:right w:val="none" w:sz="0" w:space="0" w:color="auto"/>
      </w:divBdr>
      <w:divsChild>
        <w:div w:id="44570023">
          <w:marLeft w:val="144"/>
          <w:marRight w:val="0"/>
          <w:marTop w:val="0"/>
          <w:marBottom w:val="0"/>
          <w:divBdr>
            <w:top w:val="none" w:sz="0" w:space="0" w:color="auto"/>
            <w:left w:val="none" w:sz="0" w:space="0" w:color="auto"/>
            <w:bottom w:val="none" w:sz="0" w:space="0" w:color="auto"/>
            <w:right w:val="none" w:sz="0" w:space="0" w:color="auto"/>
          </w:divBdr>
        </w:div>
      </w:divsChild>
    </w:div>
    <w:div w:id="1190410949">
      <w:bodyDiv w:val="1"/>
      <w:marLeft w:val="0"/>
      <w:marRight w:val="0"/>
      <w:marTop w:val="0"/>
      <w:marBottom w:val="0"/>
      <w:divBdr>
        <w:top w:val="none" w:sz="0" w:space="0" w:color="auto"/>
        <w:left w:val="none" w:sz="0" w:space="0" w:color="auto"/>
        <w:bottom w:val="none" w:sz="0" w:space="0" w:color="auto"/>
        <w:right w:val="none" w:sz="0" w:space="0" w:color="auto"/>
      </w:divBdr>
    </w:div>
    <w:div w:id="1215969544">
      <w:bodyDiv w:val="1"/>
      <w:marLeft w:val="0"/>
      <w:marRight w:val="0"/>
      <w:marTop w:val="0"/>
      <w:marBottom w:val="0"/>
      <w:divBdr>
        <w:top w:val="none" w:sz="0" w:space="0" w:color="auto"/>
        <w:left w:val="none" w:sz="0" w:space="0" w:color="auto"/>
        <w:bottom w:val="none" w:sz="0" w:space="0" w:color="auto"/>
        <w:right w:val="none" w:sz="0" w:space="0" w:color="auto"/>
      </w:divBdr>
      <w:divsChild>
        <w:div w:id="1779064687">
          <w:marLeft w:val="547"/>
          <w:marRight w:val="0"/>
          <w:marTop w:val="0"/>
          <w:marBottom w:val="0"/>
          <w:divBdr>
            <w:top w:val="none" w:sz="0" w:space="0" w:color="auto"/>
            <w:left w:val="none" w:sz="0" w:space="0" w:color="auto"/>
            <w:bottom w:val="none" w:sz="0" w:space="0" w:color="auto"/>
            <w:right w:val="none" w:sz="0" w:space="0" w:color="auto"/>
          </w:divBdr>
        </w:div>
      </w:divsChild>
    </w:div>
    <w:div w:id="1289315270">
      <w:bodyDiv w:val="1"/>
      <w:marLeft w:val="0"/>
      <w:marRight w:val="0"/>
      <w:marTop w:val="0"/>
      <w:marBottom w:val="0"/>
      <w:divBdr>
        <w:top w:val="none" w:sz="0" w:space="0" w:color="auto"/>
        <w:left w:val="none" w:sz="0" w:space="0" w:color="auto"/>
        <w:bottom w:val="none" w:sz="0" w:space="0" w:color="auto"/>
        <w:right w:val="none" w:sz="0" w:space="0" w:color="auto"/>
      </w:divBdr>
    </w:div>
    <w:div w:id="1361398115">
      <w:bodyDiv w:val="1"/>
      <w:marLeft w:val="0"/>
      <w:marRight w:val="0"/>
      <w:marTop w:val="0"/>
      <w:marBottom w:val="0"/>
      <w:divBdr>
        <w:top w:val="none" w:sz="0" w:space="0" w:color="auto"/>
        <w:left w:val="none" w:sz="0" w:space="0" w:color="auto"/>
        <w:bottom w:val="none" w:sz="0" w:space="0" w:color="auto"/>
        <w:right w:val="none" w:sz="0" w:space="0" w:color="auto"/>
      </w:divBdr>
    </w:div>
    <w:div w:id="1436515067">
      <w:bodyDiv w:val="1"/>
      <w:marLeft w:val="0"/>
      <w:marRight w:val="0"/>
      <w:marTop w:val="0"/>
      <w:marBottom w:val="0"/>
      <w:divBdr>
        <w:top w:val="none" w:sz="0" w:space="0" w:color="auto"/>
        <w:left w:val="none" w:sz="0" w:space="0" w:color="auto"/>
        <w:bottom w:val="none" w:sz="0" w:space="0" w:color="auto"/>
        <w:right w:val="none" w:sz="0" w:space="0" w:color="auto"/>
      </w:divBdr>
      <w:divsChild>
        <w:div w:id="502667838">
          <w:marLeft w:val="720"/>
          <w:marRight w:val="0"/>
          <w:marTop w:val="120"/>
          <w:marBottom w:val="0"/>
          <w:divBdr>
            <w:top w:val="none" w:sz="0" w:space="0" w:color="auto"/>
            <w:left w:val="none" w:sz="0" w:space="0" w:color="auto"/>
            <w:bottom w:val="none" w:sz="0" w:space="0" w:color="auto"/>
            <w:right w:val="none" w:sz="0" w:space="0" w:color="auto"/>
          </w:divBdr>
        </w:div>
      </w:divsChild>
    </w:div>
    <w:div w:id="1493595992">
      <w:bodyDiv w:val="1"/>
      <w:marLeft w:val="0"/>
      <w:marRight w:val="0"/>
      <w:marTop w:val="0"/>
      <w:marBottom w:val="0"/>
      <w:divBdr>
        <w:top w:val="none" w:sz="0" w:space="0" w:color="auto"/>
        <w:left w:val="none" w:sz="0" w:space="0" w:color="auto"/>
        <w:bottom w:val="none" w:sz="0" w:space="0" w:color="auto"/>
        <w:right w:val="none" w:sz="0" w:space="0" w:color="auto"/>
      </w:divBdr>
      <w:divsChild>
        <w:div w:id="1329362374">
          <w:marLeft w:val="0"/>
          <w:marRight w:val="0"/>
          <w:marTop w:val="120"/>
          <w:marBottom w:val="0"/>
          <w:divBdr>
            <w:top w:val="none" w:sz="0" w:space="0" w:color="auto"/>
            <w:left w:val="none" w:sz="0" w:space="0" w:color="auto"/>
            <w:bottom w:val="none" w:sz="0" w:space="0" w:color="auto"/>
            <w:right w:val="none" w:sz="0" w:space="0" w:color="auto"/>
          </w:divBdr>
        </w:div>
      </w:divsChild>
    </w:div>
    <w:div w:id="1500541242">
      <w:bodyDiv w:val="1"/>
      <w:marLeft w:val="0"/>
      <w:marRight w:val="0"/>
      <w:marTop w:val="0"/>
      <w:marBottom w:val="0"/>
      <w:divBdr>
        <w:top w:val="none" w:sz="0" w:space="0" w:color="auto"/>
        <w:left w:val="none" w:sz="0" w:space="0" w:color="auto"/>
        <w:bottom w:val="none" w:sz="0" w:space="0" w:color="auto"/>
        <w:right w:val="none" w:sz="0" w:space="0" w:color="auto"/>
      </w:divBdr>
      <w:divsChild>
        <w:div w:id="1530340827">
          <w:marLeft w:val="274"/>
          <w:marRight w:val="0"/>
          <w:marTop w:val="0"/>
          <w:marBottom w:val="0"/>
          <w:divBdr>
            <w:top w:val="none" w:sz="0" w:space="0" w:color="auto"/>
            <w:left w:val="none" w:sz="0" w:space="0" w:color="auto"/>
            <w:bottom w:val="none" w:sz="0" w:space="0" w:color="auto"/>
            <w:right w:val="none" w:sz="0" w:space="0" w:color="auto"/>
          </w:divBdr>
        </w:div>
      </w:divsChild>
    </w:div>
    <w:div w:id="1674723957">
      <w:bodyDiv w:val="1"/>
      <w:marLeft w:val="0"/>
      <w:marRight w:val="0"/>
      <w:marTop w:val="0"/>
      <w:marBottom w:val="0"/>
      <w:divBdr>
        <w:top w:val="none" w:sz="0" w:space="0" w:color="auto"/>
        <w:left w:val="none" w:sz="0" w:space="0" w:color="auto"/>
        <w:bottom w:val="none" w:sz="0" w:space="0" w:color="auto"/>
        <w:right w:val="none" w:sz="0" w:space="0" w:color="auto"/>
      </w:divBdr>
    </w:div>
    <w:div w:id="1677610224">
      <w:bodyDiv w:val="1"/>
      <w:marLeft w:val="0"/>
      <w:marRight w:val="0"/>
      <w:marTop w:val="0"/>
      <w:marBottom w:val="0"/>
      <w:divBdr>
        <w:top w:val="none" w:sz="0" w:space="0" w:color="auto"/>
        <w:left w:val="none" w:sz="0" w:space="0" w:color="auto"/>
        <w:bottom w:val="none" w:sz="0" w:space="0" w:color="auto"/>
        <w:right w:val="none" w:sz="0" w:space="0" w:color="auto"/>
      </w:divBdr>
    </w:div>
    <w:div w:id="1706373126">
      <w:bodyDiv w:val="1"/>
      <w:marLeft w:val="0"/>
      <w:marRight w:val="0"/>
      <w:marTop w:val="0"/>
      <w:marBottom w:val="0"/>
      <w:divBdr>
        <w:top w:val="none" w:sz="0" w:space="0" w:color="auto"/>
        <w:left w:val="none" w:sz="0" w:space="0" w:color="auto"/>
        <w:bottom w:val="none" w:sz="0" w:space="0" w:color="auto"/>
        <w:right w:val="none" w:sz="0" w:space="0" w:color="auto"/>
      </w:divBdr>
    </w:div>
    <w:div w:id="1707026635">
      <w:bodyDiv w:val="1"/>
      <w:marLeft w:val="0"/>
      <w:marRight w:val="0"/>
      <w:marTop w:val="0"/>
      <w:marBottom w:val="0"/>
      <w:divBdr>
        <w:top w:val="none" w:sz="0" w:space="0" w:color="auto"/>
        <w:left w:val="none" w:sz="0" w:space="0" w:color="auto"/>
        <w:bottom w:val="none" w:sz="0" w:space="0" w:color="auto"/>
        <w:right w:val="none" w:sz="0" w:space="0" w:color="auto"/>
      </w:divBdr>
    </w:div>
    <w:div w:id="1910268363">
      <w:bodyDiv w:val="1"/>
      <w:marLeft w:val="0"/>
      <w:marRight w:val="0"/>
      <w:marTop w:val="0"/>
      <w:marBottom w:val="0"/>
      <w:divBdr>
        <w:top w:val="none" w:sz="0" w:space="0" w:color="auto"/>
        <w:left w:val="none" w:sz="0" w:space="0" w:color="auto"/>
        <w:bottom w:val="none" w:sz="0" w:space="0" w:color="auto"/>
        <w:right w:val="none" w:sz="0" w:space="0" w:color="auto"/>
      </w:divBdr>
    </w:div>
    <w:div w:id="20907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22F9-8805-4EB7-93BF-7607377D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1243</Words>
  <Characters>7091</Characters>
  <Application>Microsoft Office Word</Application>
  <DocSecurity>0</DocSecurity>
  <Lines>59</Lines>
  <Paragraphs>16</Paragraphs>
  <ScaleCrop>false</ScaleCrop>
  <Company>estc</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chho</dc:creator>
  <cp:lastModifiedBy>李佳蓉</cp:lastModifiedBy>
  <cp:revision>2</cp:revision>
  <cp:lastPrinted>2018-02-27T06:56:00Z</cp:lastPrinted>
  <dcterms:created xsi:type="dcterms:W3CDTF">2018-03-09T07:36:00Z</dcterms:created>
  <dcterms:modified xsi:type="dcterms:W3CDTF">2018-03-09T07:36:00Z</dcterms:modified>
</cp:coreProperties>
</file>