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F533FA8" w14:textId="412A24D6" w:rsidR="00D85E76" w:rsidRPr="0095571A" w:rsidRDefault="0009131A" w:rsidP="0009131A">
      <w:pPr>
        <w:snapToGrid w:val="0"/>
        <w:spacing w:beforeLines="100" w:before="360"/>
        <w:jc w:val="center"/>
        <w:rPr>
          <w:rFonts w:ascii="標楷體" w:eastAsia="標楷體" w:hAnsi="標楷體" w:cs="Times New Roman"/>
          <w:b/>
          <w:sz w:val="44"/>
          <w:szCs w:val="44"/>
        </w:rPr>
      </w:pPr>
      <w:r w:rsidRPr="0009131A">
        <w:rPr>
          <w:rFonts w:ascii="標楷體" w:eastAsia="標楷體" w:hAnsi="標楷體" w:cs="Times New Roman"/>
          <w:b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F7295C" wp14:editId="5593BEA9">
                <wp:simplePos x="0" y="0"/>
                <wp:positionH relativeFrom="column">
                  <wp:posOffset>3771900</wp:posOffset>
                </wp:positionH>
                <wp:positionV relativeFrom="page">
                  <wp:posOffset>355600</wp:posOffset>
                </wp:positionV>
                <wp:extent cx="1638300" cy="49530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A7F27" w14:textId="79E1EE42" w:rsidR="0009131A" w:rsidRPr="0009131A" w:rsidRDefault="0009131A" w:rsidP="0009131A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9131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記者會補充資料</w:t>
                            </w:r>
                            <w:r w:rsidR="00B4041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-</w:t>
                            </w:r>
                            <w:r w:rsidR="009909FC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2F7295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97pt;margin-top:28pt;width:129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" stroked="f">
                <v:textbox>
                  <w:txbxContent>
                    <w:p w14:paraId="2F1A7F27" w14:textId="79E1EE42" w:rsidR="0009131A" w:rsidRPr="0009131A" w:rsidRDefault="0009131A" w:rsidP="0009131A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09131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記者會補充資料</w:t>
                      </w:r>
                      <w:r w:rsidR="00B4041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-</w:t>
                      </w:r>
                      <w:r w:rsidR="009909FC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E24920" w:rsidRPr="0095571A">
        <w:rPr>
          <w:rFonts w:ascii="標楷體" w:eastAsia="標楷體" w:hAnsi="標楷體" w:cs="Times New Roman" w:hint="eastAsia"/>
          <w:b/>
          <w:sz w:val="44"/>
          <w:szCs w:val="44"/>
        </w:rPr>
        <w:t>專利光譜技術快速</w:t>
      </w:r>
      <w:r w:rsidR="00E24920" w:rsidRPr="0095571A">
        <w:rPr>
          <w:rFonts w:ascii="標楷體" w:eastAsia="標楷體" w:hAnsi="標楷體" w:cs="Times New Roman"/>
          <w:b/>
          <w:sz w:val="44"/>
          <w:szCs w:val="44"/>
        </w:rPr>
        <w:t>篩</w:t>
      </w:r>
      <w:r w:rsidR="00E24920" w:rsidRPr="0095571A">
        <w:rPr>
          <w:rFonts w:ascii="標楷體" w:eastAsia="標楷體" w:hAnsi="標楷體" w:cs="Times New Roman" w:hint="eastAsia"/>
          <w:b/>
          <w:sz w:val="44"/>
          <w:szCs w:val="44"/>
        </w:rPr>
        <w:t>檢環境毒性物質</w:t>
      </w:r>
    </w:p>
    <w:p w14:paraId="1528A73A" w14:textId="1839514A" w:rsidR="00084987" w:rsidRPr="004A631A" w:rsidRDefault="004A631A" w:rsidP="0095571A">
      <w:pPr>
        <w:snapToGrid w:val="0"/>
        <w:spacing w:beforeLines="50" w:before="180"/>
        <w:ind w:firstLine="480"/>
        <w:jc w:val="both"/>
        <w:rPr>
          <w:rFonts w:ascii="Times New Roman" w:eastAsia="標楷體" w:hAnsi="Times New Roman" w:cs="Times New Roman"/>
          <w:color w:val="000000" w:themeColor="text1"/>
          <w:sz w:val="36"/>
          <w:szCs w:val="32"/>
        </w:rPr>
      </w:pPr>
      <w:r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 xml:space="preserve"> </w:t>
      </w:r>
      <w:r w:rsidR="00724883" w:rsidRPr="004A631A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電鍍</w:t>
      </w:r>
      <w:r w:rsidR="00A0004D" w:rsidRPr="004A631A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鉻</w:t>
      </w:r>
      <w:r w:rsidR="003A1A8E" w:rsidRPr="004A631A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、</w:t>
      </w:r>
      <w:r w:rsidR="00DB7AFA" w:rsidRPr="004A631A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金</w:t>
      </w:r>
      <w:r w:rsidR="003A1A8E" w:rsidRPr="004A631A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及</w:t>
      </w:r>
      <w:proofErr w:type="gramStart"/>
      <w:r w:rsidR="00A0004D" w:rsidRPr="004A631A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銀</w:t>
      </w:r>
      <w:r w:rsidR="003A1A8E" w:rsidRPr="004A631A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層常</w:t>
      </w:r>
      <w:proofErr w:type="gramEnd"/>
      <w:r w:rsidR="003A1A8E" w:rsidRPr="004A631A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使</w:t>
      </w:r>
      <w:r w:rsidR="00724883" w:rsidRPr="004A631A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用於金屬</w:t>
      </w:r>
      <w:r w:rsidR="00084987" w:rsidRPr="004A631A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產品的外表</w:t>
      </w:r>
      <w:r w:rsidR="00724883" w:rsidRPr="004A631A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以防鏽及裝飾用途。</w:t>
      </w:r>
      <w:r w:rsidR="00084987" w:rsidRPr="004A631A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然而</w:t>
      </w:r>
      <w:r w:rsidR="006430B1" w:rsidRPr="004A631A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用於</w:t>
      </w:r>
      <w:r w:rsidR="00DB7AFA" w:rsidRPr="004A631A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這些</w:t>
      </w:r>
      <w:r w:rsidR="006430B1" w:rsidRPr="004A631A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電鍍</w:t>
      </w:r>
      <w:r w:rsidR="00DB7AFA" w:rsidRPr="004A631A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工業</w:t>
      </w:r>
      <w:r w:rsidR="006430B1" w:rsidRPr="004A631A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之</w:t>
      </w:r>
      <w:r w:rsidR="00F56D03" w:rsidRPr="004A631A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六</w:t>
      </w:r>
      <w:proofErr w:type="gramStart"/>
      <w:r w:rsidR="00F56D03" w:rsidRPr="004A631A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價鉻與氰化物</w:t>
      </w:r>
      <w:proofErr w:type="gramEnd"/>
      <w:r w:rsidR="00F56D03" w:rsidRPr="004A631A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為目前電鍍廢水中最具毒性之物質</w:t>
      </w:r>
      <w:r w:rsidR="00724883" w:rsidRPr="004A631A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：六價鉻具有致癌性</w:t>
      </w:r>
      <w:r w:rsidR="00F56D03" w:rsidRPr="004A631A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，會</w:t>
      </w:r>
      <w:r w:rsidR="00724883" w:rsidRPr="004A631A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造</w:t>
      </w:r>
      <w:r w:rsidR="00F56D03" w:rsidRPr="004A631A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成潰爛、肝臟以及中樞神經的受損</w:t>
      </w:r>
      <w:r w:rsidR="00724883" w:rsidRPr="004A631A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；</w:t>
      </w:r>
      <w:proofErr w:type="gramStart"/>
      <w:r w:rsidR="00017615" w:rsidRPr="004A631A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氰</w:t>
      </w:r>
      <w:proofErr w:type="gramEnd"/>
      <w:r w:rsidR="00017615" w:rsidRPr="004A631A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離子在水中容易與酸結合而形成</w:t>
      </w:r>
      <w:proofErr w:type="gramStart"/>
      <w:r w:rsidR="00017615" w:rsidRPr="004A631A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氰化氫劇毒</w:t>
      </w:r>
      <w:proofErr w:type="gramEnd"/>
      <w:r w:rsidR="00017615" w:rsidRPr="004A631A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化合物，</w:t>
      </w:r>
      <w:r w:rsidR="00F96961" w:rsidRPr="004A631A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只要很少的濃度就會</w:t>
      </w:r>
      <w:r w:rsidR="00017615" w:rsidRPr="004A631A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造成人員中毒身亡</w:t>
      </w:r>
      <w:r w:rsidR="00F96961" w:rsidRPr="004A631A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或生物的危害</w:t>
      </w:r>
      <w:r w:rsidR="00F56D03" w:rsidRPr="004A631A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。</w:t>
      </w:r>
    </w:p>
    <w:p w14:paraId="58F012FA" w14:textId="32DABCB0" w:rsidR="004A631A" w:rsidRDefault="004A631A" w:rsidP="004A631A">
      <w:pPr>
        <w:snapToGrid w:val="0"/>
        <w:spacing w:beforeLines="50" w:before="180"/>
        <w:ind w:leftChars="-17" w:left="-41" w:firstLine="480"/>
        <w:jc w:val="both"/>
        <w:rPr>
          <w:rFonts w:ascii="Times New Roman" w:eastAsia="標楷體" w:hAnsi="Times New Roman" w:cs="Times New Roman"/>
          <w:color w:val="000000" w:themeColor="text1"/>
          <w:sz w:val="36"/>
          <w:szCs w:val="32"/>
        </w:rPr>
      </w:pPr>
      <w:r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 xml:space="preserve"> </w:t>
      </w:r>
      <w:r w:rsidR="00413183" w:rsidRPr="00413183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過去</w:t>
      </w:r>
      <w:r w:rsidR="00B40417" w:rsidRPr="00B40417">
        <w:rPr>
          <w:rFonts w:ascii="Times New Roman" w:eastAsia="標楷體" w:hAnsi="Times New Roman" w:cs="Times New Roman" w:hint="eastAsia"/>
          <w:color w:val="000000" w:themeColor="text1"/>
          <w:sz w:val="36"/>
          <w:szCs w:val="32"/>
        </w:rPr>
        <w:t>環境中</w:t>
      </w:r>
      <w:r w:rsidR="00F96961" w:rsidRPr="00B40417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如</w:t>
      </w:r>
      <w:r w:rsidR="00F96961" w:rsidRPr="00413183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果用</w:t>
      </w:r>
      <w:r w:rsidR="00084987" w:rsidRPr="00413183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傳統</w:t>
      </w:r>
      <w:r w:rsidR="008703F8" w:rsidRPr="00413183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分析</w:t>
      </w:r>
      <w:r w:rsidR="00084987" w:rsidRPr="00413183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方法</w:t>
      </w:r>
      <w:r w:rsidR="008703F8" w:rsidRPr="00413183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需大量</w:t>
      </w:r>
      <w:proofErr w:type="gramStart"/>
      <w:r w:rsidR="008703F8" w:rsidRPr="00413183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採</w:t>
      </w:r>
      <w:proofErr w:type="gramEnd"/>
      <w:r w:rsidR="008703F8" w:rsidRPr="00413183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樣保存、檢測耗時、安全性可虞</w:t>
      </w:r>
      <w:r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；</w:t>
      </w:r>
      <w:r w:rsidR="008703F8" w:rsidRPr="00413183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根據技轉自中研院之技術，</w:t>
      </w:r>
      <w:r w:rsidR="00F56D03" w:rsidRPr="00413183">
        <w:rPr>
          <w:rFonts w:ascii="Times New Roman" w:eastAsia="標楷體" w:hAnsi="Times New Roman" w:cs="Times New Roman"/>
          <w:b/>
          <w:color w:val="000000" w:themeColor="text1"/>
          <w:sz w:val="36"/>
          <w:szCs w:val="32"/>
          <w:u w:val="single" w:color="000000" w:themeColor="text1"/>
        </w:rPr>
        <w:t>環保署與中研院合作</w:t>
      </w:r>
      <w:r w:rsidR="00CB7150" w:rsidRPr="00413183">
        <w:rPr>
          <w:rFonts w:ascii="Times New Roman" w:eastAsia="標楷體" w:hAnsi="Times New Roman" w:cs="Times New Roman"/>
          <w:b/>
          <w:color w:val="000000" w:themeColor="text1"/>
          <w:sz w:val="36"/>
          <w:szCs w:val="32"/>
          <w:u w:val="single" w:color="000000" w:themeColor="text1"/>
        </w:rPr>
        <w:t>所開發之</w:t>
      </w:r>
      <w:r w:rsidR="00F56D03" w:rsidRPr="00413183">
        <w:rPr>
          <w:rFonts w:ascii="Times New Roman" w:eastAsia="標楷體" w:hAnsi="Times New Roman" w:cs="Times New Roman"/>
          <w:b/>
          <w:color w:val="000000" w:themeColor="text1"/>
          <w:sz w:val="36"/>
          <w:szCs w:val="32"/>
          <w:u w:val="single" w:color="000000" w:themeColor="text1"/>
        </w:rPr>
        <w:t>光譜技術</w:t>
      </w:r>
      <w:r w:rsidR="00CB7150" w:rsidRPr="00413183">
        <w:rPr>
          <w:rFonts w:ascii="Times New Roman" w:eastAsia="標楷體" w:hAnsi="Times New Roman" w:cs="Times New Roman"/>
          <w:b/>
          <w:color w:val="000000" w:themeColor="text1"/>
          <w:sz w:val="36"/>
          <w:szCs w:val="32"/>
          <w:u w:val="single" w:color="000000" w:themeColor="text1"/>
        </w:rPr>
        <w:t>可</w:t>
      </w:r>
      <w:r w:rsidR="00BF4419" w:rsidRPr="00413183">
        <w:rPr>
          <w:rFonts w:ascii="Times New Roman" w:eastAsia="標楷體" w:hAnsi="Times New Roman" w:cs="Times New Roman"/>
          <w:b/>
          <w:color w:val="000000" w:themeColor="text1"/>
          <w:sz w:val="36"/>
          <w:szCs w:val="32"/>
          <w:u w:val="single" w:color="000000" w:themeColor="text1"/>
        </w:rPr>
        <w:t>以</w:t>
      </w:r>
      <w:r w:rsidR="00CB7150" w:rsidRPr="00413183">
        <w:rPr>
          <w:rFonts w:ascii="Times New Roman" w:eastAsia="標楷體" w:hAnsi="Times New Roman" w:cs="Times New Roman"/>
          <w:b/>
          <w:color w:val="000000" w:themeColor="text1"/>
          <w:sz w:val="36"/>
          <w:szCs w:val="32"/>
          <w:u w:val="single" w:color="000000" w:themeColor="text1"/>
        </w:rPr>
        <w:t>快速檢測六</w:t>
      </w:r>
      <w:proofErr w:type="gramStart"/>
      <w:r w:rsidR="00CB7150" w:rsidRPr="00413183">
        <w:rPr>
          <w:rFonts w:ascii="Times New Roman" w:eastAsia="標楷體" w:hAnsi="Times New Roman" w:cs="Times New Roman"/>
          <w:b/>
          <w:color w:val="000000" w:themeColor="text1"/>
          <w:sz w:val="36"/>
          <w:szCs w:val="32"/>
          <w:u w:val="single" w:color="000000" w:themeColor="text1"/>
        </w:rPr>
        <w:t>價鉻及氰化物</w:t>
      </w:r>
      <w:proofErr w:type="gramEnd"/>
      <w:r w:rsidR="00CB7150" w:rsidRPr="00413183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（</w:t>
      </w:r>
      <w:r w:rsidR="00E73641" w:rsidRPr="00413183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只</w:t>
      </w:r>
      <w:r w:rsidR="00CB7150" w:rsidRPr="00413183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需</w:t>
      </w:r>
      <w:r w:rsidR="00483D3F" w:rsidRPr="00413183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傳統法</w:t>
      </w:r>
      <w:r w:rsidR="00CB7150" w:rsidRPr="00413183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1/8</w:t>
      </w:r>
      <w:r w:rsidR="00CB7150" w:rsidRPr="00413183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的時間</w:t>
      </w:r>
      <w:r w:rsidR="00483D3F" w:rsidRPr="00413183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），並且僅需</w:t>
      </w:r>
      <w:r w:rsidR="00CB7150" w:rsidRPr="00413183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1/1</w:t>
      </w:r>
      <w:r w:rsidR="00413183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,</w:t>
      </w:r>
      <w:r w:rsidR="00CB7150" w:rsidRPr="00413183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000</w:t>
      </w:r>
      <w:r w:rsidR="00CB7150" w:rsidRPr="00413183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的樣品量，</w:t>
      </w:r>
      <w:r w:rsidR="00483D3F" w:rsidRPr="00413183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大大增強</w:t>
      </w:r>
      <w:r w:rsidR="00BF4419" w:rsidRPr="00413183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檢測的</w:t>
      </w:r>
      <w:r w:rsidR="00483D3F" w:rsidRPr="00413183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安全性。</w:t>
      </w:r>
      <w:r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 xml:space="preserve"> </w:t>
      </w:r>
    </w:p>
    <w:p w14:paraId="5788E2C0" w14:textId="0F1D5BDE" w:rsidR="006F6266" w:rsidRPr="00413183" w:rsidRDefault="004A631A" w:rsidP="004A631A">
      <w:pPr>
        <w:snapToGrid w:val="0"/>
        <w:spacing w:beforeLines="50" w:before="180"/>
        <w:ind w:leftChars="-17" w:left="-41" w:firstLine="480"/>
        <w:jc w:val="both"/>
        <w:rPr>
          <w:rFonts w:ascii="Times New Roman" w:eastAsia="標楷體" w:hAnsi="Times New Roman" w:cs="Times New Roman"/>
          <w:color w:val="000000" w:themeColor="text1"/>
          <w:sz w:val="36"/>
          <w:szCs w:val="32"/>
        </w:rPr>
      </w:pPr>
      <w:r w:rsidRPr="00B40417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上述</w:t>
      </w:r>
      <w:r w:rsidR="00F96961" w:rsidRPr="00B40417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只是</w:t>
      </w:r>
      <w:r w:rsidRPr="00B40417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雙方</w:t>
      </w:r>
      <w:r w:rsidR="00F96961" w:rsidRPr="00B40417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開始</w:t>
      </w:r>
      <w:r w:rsidRPr="00B40417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合作的一個</w:t>
      </w:r>
      <w:r w:rsidR="00F96961" w:rsidRPr="00B40417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小小的成果，</w:t>
      </w:r>
      <w:r w:rsidR="00F56D03" w:rsidRPr="00B40417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未來</w:t>
      </w:r>
      <w:r w:rsidR="00F56D03" w:rsidRPr="00413183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環保署將與中研院將持續合作</w:t>
      </w:r>
      <w:r w:rsidR="00503EF9" w:rsidRPr="00413183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發展可攜式</w:t>
      </w:r>
      <w:r w:rsidR="00F56D03" w:rsidRPr="00413183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光譜儀</w:t>
      </w:r>
      <w:r w:rsidR="00503EF9" w:rsidRPr="00413183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器，用於現場</w:t>
      </w:r>
      <w:r w:rsidR="00AF2B91" w:rsidRPr="00413183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污染</w:t>
      </w:r>
      <w:r w:rsidR="00503EF9" w:rsidRPr="00413183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環境</w:t>
      </w:r>
      <w:r w:rsidR="00B000A1" w:rsidRPr="00413183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的</w:t>
      </w:r>
      <w:proofErr w:type="gramStart"/>
      <w:r w:rsidR="00503EF9" w:rsidRPr="00413183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快篩判定</w:t>
      </w:r>
      <w:proofErr w:type="gramEnd"/>
      <w:r w:rsidR="00503EF9" w:rsidRPr="00413183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毒性物質及其危害濃度</w:t>
      </w:r>
      <w:r w:rsidR="00F56D03" w:rsidRPr="00413183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，減少污染持續擴大，保障人員與環境安全。</w:t>
      </w:r>
    </w:p>
    <w:sectPr w:rsidR="006F6266" w:rsidRPr="00413183" w:rsidSect="0009131A">
      <w:pgSz w:w="11906" w:h="16838"/>
      <w:pgMar w:top="1440" w:right="1800" w:bottom="1440" w:left="1800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9F2E5E" w14:textId="77777777" w:rsidR="00565A05" w:rsidRDefault="00565A05" w:rsidP="0009131A">
      <w:r>
        <w:separator/>
      </w:r>
    </w:p>
  </w:endnote>
  <w:endnote w:type="continuationSeparator" w:id="0">
    <w:p w14:paraId="2B300F0A" w14:textId="77777777" w:rsidR="00565A05" w:rsidRDefault="00565A05" w:rsidP="0009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6EFE0E" w14:textId="77777777" w:rsidR="00565A05" w:rsidRDefault="00565A05" w:rsidP="0009131A">
      <w:r>
        <w:separator/>
      </w:r>
    </w:p>
  </w:footnote>
  <w:footnote w:type="continuationSeparator" w:id="0">
    <w:p w14:paraId="7855A35D" w14:textId="77777777" w:rsidR="00565A05" w:rsidRDefault="00565A05" w:rsidP="00091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D03"/>
    <w:rsid w:val="00017615"/>
    <w:rsid w:val="00084987"/>
    <w:rsid w:val="0009131A"/>
    <w:rsid w:val="00211772"/>
    <w:rsid w:val="003A1A8E"/>
    <w:rsid w:val="00413183"/>
    <w:rsid w:val="00467871"/>
    <w:rsid w:val="00483D3F"/>
    <w:rsid w:val="004A631A"/>
    <w:rsid w:val="004C0B6F"/>
    <w:rsid w:val="00503EF9"/>
    <w:rsid w:val="00565A05"/>
    <w:rsid w:val="00596FEA"/>
    <w:rsid w:val="006430B1"/>
    <w:rsid w:val="006F6266"/>
    <w:rsid w:val="00724883"/>
    <w:rsid w:val="00812A5D"/>
    <w:rsid w:val="008703F8"/>
    <w:rsid w:val="00917DFD"/>
    <w:rsid w:val="0095571A"/>
    <w:rsid w:val="009909FC"/>
    <w:rsid w:val="00A0004D"/>
    <w:rsid w:val="00A22034"/>
    <w:rsid w:val="00AF2B91"/>
    <w:rsid w:val="00B000A1"/>
    <w:rsid w:val="00B40417"/>
    <w:rsid w:val="00BD3938"/>
    <w:rsid w:val="00BF4419"/>
    <w:rsid w:val="00CB7150"/>
    <w:rsid w:val="00D85E76"/>
    <w:rsid w:val="00DB7AFA"/>
    <w:rsid w:val="00DC5AD4"/>
    <w:rsid w:val="00DD3165"/>
    <w:rsid w:val="00E24920"/>
    <w:rsid w:val="00E73641"/>
    <w:rsid w:val="00EF3784"/>
    <w:rsid w:val="00F56D03"/>
    <w:rsid w:val="00F9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31A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D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3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131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13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131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D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3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131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13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131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ginalee</cp:lastModifiedBy>
  <cp:revision>2</cp:revision>
  <dcterms:created xsi:type="dcterms:W3CDTF">2017-07-17T03:59:00Z</dcterms:created>
  <dcterms:modified xsi:type="dcterms:W3CDTF">2017-07-17T03:59:00Z</dcterms:modified>
</cp:coreProperties>
</file>