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CD" w:rsidRPr="00A909CD" w:rsidRDefault="00A909CD" w:rsidP="00A909CD">
      <w:pPr>
        <w:widowControl/>
        <w:ind w:firstLineChars="200" w:firstLine="640"/>
        <w:jc w:val="center"/>
        <w:rPr>
          <w:rFonts w:ascii="Times New Roman" w:eastAsia="標楷體" w:hAnsi="標楷體" w:cs="Times New Roman"/>
          <w:color w:val="000000"/>
          <w:sz w:val="32"/>
          <w:szCs w:val="32"/>
        </w:rPr>
      </w:pPr>
      <w:r w:rsidRPr="00A909CD">
        <w:rPr>
          <w:rFonts w:ascii="Times New Roman" w:eastAsia="標楷體" w:hAnsi="標楷體" w:cs="Times New Roman" w:hint="eastAsia"/>
          <w:color w:val="000000"/>
          <w:sz w:val="32"/>
          <w:szCs w:val="32"/>
        </w:rPr>
        <w:t>附件一、參加記者會出席單位名單</w:t>
      </w:r>
    </w:p>
    <w:tbl>
      <w:tblPr>
        <w:tblStyle w:val="a3"/>
        <w:tblW w:w="10125" w:type="dxa"/>
        <w:tblInd w:w="-420" w:type="dxa"/>
        <w:tblLook w:val="04A0" w:firstRow="1" w:lastRow="0" w:firstColumn="1" w:lastColumn="0" w:noHBand="0" w:noVBand="1"/>
      </w:tblPr>
      <w:tblGrid>
        <w:gridCol w:w="817"/>
        <w:gridCol w:w="3686"/>
        <w:gridCol w:w="850"/>
        <w:gridCol w:w="4772"/>
      </w:tblGrid>
      <w:tr w:rsidR="00A909CD" w:rsidRPr="00A909CD" w:rsidTr="00A909CD">
        <w:trPr>
          <w:trHeight w:val="284"/>
          <w:tblHeader/>
        </w:trPr>
        <w:tc>
          <w:tcPr>
            <w:tcW w:w="817" w:type="dxa"/>
            <w:shd w:val="clear" w:color="auto" w:fill="D9D9D9" w:themeFill="background1" w:themeFillShade="D9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 w:rsidRPr="00A909CD">
              <w:rPr>
                <w:rFonts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4772" w:type="dxa"/>
            <w:shd w:val="clear" w:color="auto" w:fill="D9D9D9" w:themeFill="background1" w:themeFillShade="D9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單位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空軍第</w:t>
            </w:r>
            <w:r w:rsidRPr="00A909CD">
              <w:rPr>
                <w:rFonts w:eastAsia="標楷體"/>
                <w:sz w:val="28"/>
                <w:szCs w:val="28"/>
              </w:rPr>
              <w:t>401</w:t>
            </w:r>
            <w:r w:rsidRPr="00A909CD">
              <w:rPr>
                <w:rFonts w:eastAsia="標楷體" w:hAnsi="標楷體"/>
                <w:sz w:val="28"/>
                <w:szCs w:val="28"/>
              </w:rPr>
              <w:t>戰術混合聯隊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24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社團法人彰化縣大地保護協會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中原大學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25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南茂科技股份有限公司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台北</w:t>
            </w:r>
            <w:proofErr w:type="gramStart"/>
            <w:r w:rsidRPr="00A909CD">
              <w:rPr>
                <w:rFonts w:eastAsia="標楷體" w:hAnsi="標楷體"/>
                <w:sz w:val="28"/>
                <w:szCs w:val="28"/>
              </w:rPr>
              <w:t>靈糧堂</w:t>
            </w:r>
            <w:proofErr w:type="gramEnd"/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26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亞洲水泥股份有限公司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慈濟基金會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27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和平電力股份有限公司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臺北市立建國高級中學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28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國立臺灣海洋大學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臺北市立第一女子高級中學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29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台灣國際造船股份有限公司基隆廠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終身志工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30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台灣科慕股份有限公司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台灣積體電路製造股份有限公司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31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花蓮縣吉安鄉仁里村辦公室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color w:val="000000"/>
                <w:sz w:val="28"/>
                <w:szCs w:val="28"/>
              </w:rPr>
              <w:t>華碩電腦股份有限公司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32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A909CD">
              <w:rPr>
                <w:rFonts w:eastAsia="標楷體" w:hAnsi="標楷體"/>
                <w:sz w:val="28"/>
                <w:szCs w:val="28"/>
              </w:rPr>
              <w:t>裕鼎股份有限公司</w:t>
            </w:r>
            <w:proofErr w:type="gramEnd"/>
            <w:r w:rsidRPr="00A909CD">
              <w:rPr>
                <w:rFonts w:eastAsia="標楷體" w:hAnsi="標楷體"/>
                <w:sz w:val="28"/>
                <w:szCs w:val="28"/>
              </w:rPr>
              <w:t>苗栗縣垃圾焚化廠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台灣電力股份有限公司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33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達和環保服務股份有限公司永康垃圾資源回收</w:t>
            </w:r>
            <w:r w:rsidRPr="00A909CD">
              <w:rPr>
                <w:rFonts w:eastAsia="標楷體"/>
                <w:sz w:val="28"/>
                <w:szCs w:val="28"/>
              </w:rPr>
              <w:t>(</w:t>
            </w:r>
            <w:r w:rsidRPr="00A909CD">
              <w:rPr>
                <w:rFonts w:eastAsia="標楷體" w:hAnsi="標楷體"/>
                <w:sz w:val="28"/>
                <w:szCs w:val="28"/>
              </w:rPr>
              <w:t>焚化廠</w:t>
            </w:r>
            <w:r w:rsidRPr="00A909CD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財團法人</w:t>
            </w:r>
            <w:proofErr w:type="gramStart"/>
            <w:r w:rsidRPr="00A909CD">
              <w:rPr>
                <w:rFonts w:eastAsia="標楷體" w:hAnsi="標楷體"/>
                <w:sz w:val="28"/>
                <w:szCs w:val="28"/>
              </w:rPr>
              <w:t>台北市福智佛教</w:t>
            </w:r>
            <w:proofErr w:type="gramEnd"/>
            <w:r w:rsidRPr="00A909CD">
              <w:rPr>
                <w:rFonts w:eastAsia="標楷體" w:hAnsi="標楷體"/>
                <w:sz w:val="28"/>
                <w:szCs w:val="28"/>
              </w:rPr>
              <w:t>基金會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34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長春集團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第一商業銀行股份有限公司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35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A909CD">
              <w:rPr>
                <w:rFonts w:eastAsia="標楷體" w:hAnsi="標楷體"/>
                <w:sz w:val="28"/>
                <w:szCs w:val="28"/>
              </w:rPr>
              <w:t>璨</w:t>
            </w:r>
            <w:proofErr w:type="gramEnd"/>
            <w:r w:rsidRPr="00A909CD">
              <w:rPr>
                <w:rFonts w:eastAsia="標楷體" w:hAnsi="標楷體"/>
                <w:sz w:val="28"/>
                <w:szCs w:val="28"/>
              </w:rPr>
              <w:t>揚企業股份有限公司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13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國泰金融控股股份有限公司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36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三陽工業股份有限公司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花旗</w:t>
            </w:r>
            <w:r w:rsidRPr="00A909CD">
              <w:rPr>
                <w:rFonts w:eastAsia="標楷體"/>
                <w:sz w:val="28"/>
                <w:szCs w:val="28"/>
              </w:rPr>
              <w:t>(</w:t>
            </w:r>
            <w:r w:rsidRPr="00A909CD">
              <w:rPr>
                <w:rFonts w:eastAsia="標楷體" w:hAnsi="標楷體"/>
                <w:sz w:val="28"/>
                <w:szCs w:val="28"/>
              </w:rPr>
              <w:t>台灣</w:t>
            </w:r>
            <w:r w:rsidRPr="00A909CD">
              <w:rPr>
                <w:rFonts w:eastAsia="標楷體"/>
                <w:sz w:val="28"/>
                <w:szCs w:val="28"/>
              </w:rPr>
              <w:t>)</w:t>
            </w:r>
            <w:r w:rsidRPr="00A909CD">
              <w:rPr>
                <w:rFonts w:eastAsia="標楷體" w:hAnsi="標楷體"/>
                <w:sz w:val="28"/>
                <w:szCs w:val="28"/>
              </w:rPr>
              <w:t>銀行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37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A909CD">
              <w:rPr>
                <w:rFonts w:eastAsia="標楷體" w:hAnsi="標楷體"/>
                <w:sz w:val="28"/>
                <w:szCs w:val="28"/>
              </w:rPr>
              <w:t>忠益車業</w:t>
            </w:r>
            <w:proofErr w:type="gramEnd"/>
            <w:r w:rsidRPr="00A909CD">
              <w:rPr>
                <w:rFonts w:eastAsia="標楷體" w:hAnsi="標楷體"/>
                <w:sz w:val="28"/>
                <w:szCs w:val="28"/>
              </w:rPr>
              <w:t>有限公司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中華民國雲林縣同鄉會總會辦公室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38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A909CD">
              <w:rPr>
                <w:rFonts w:eastAsia="標楷體" w:hAnsi="標楷體"/>
                <w:sz w:val="28"/>
                <w:szCs w:val="28"/>
              </w:rPr>
              <w:t>臺</w:t>
            </w:r>
            <w:proofErr w:type="gramEnd"/>
            <w:r w:rsidRPr="00A909CD">
              <w:rPr>
                <w:rFonts w:eastAsia="標楷體" w:hAnsi="標楷體"/>
                <w:sz w:val="28"/>
                <w:szCs w:val="28"/>
              </w:rPr>
              <w:t>中市私立致用高級中學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16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日月光集團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39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光田醫療社團法人光田綜合醫院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工研院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40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旭硝子顯示玻璃股份有限公司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台灣杜邦股份有限公司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41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A909CD">
              <w:rPr>
                <w:rFonts w:eastAsia="標楷體" w:hAnsi="標楷體"/>
                <w:sz w:val="28"/>
                <w:szCs w:val="28"/>
              </w:rPr>
              <w:t>臺</w:t>
            </w:r>
            <w:proofErr w:type="gramEnd"/>
            <w:r w:rsidRPr="00A909CD">
              <w:rPr>
                <w:rFonts w:eastAsia="標楷體" w:hAnsi="標楷體"/>
                <w:sz w:val="28"/>
                <w:szCs w:val="28"/>
              </w:rPr>
              <w:t>東區漁會漁業資源保育管理委員會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中鼎工程有限公司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42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台灣電力股份有限公司協和發電廠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  <w:tcBorders>
              <w:bottom w:val="single" w:sz="4" w:space="0" w:color="auto"/>
            </w:tcBorders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花王</w:t>
            </w:r>
            <w:r w:rsidRPr="00A909CD">
              <w:rPr>
                <w:rFonts w:eastAsia="標楷體"/>
                <w:sz w:val="28"/>
                <w:szCs w:val="28"/>
              </w:rPr>
              <w:t>(</w:t>
            </w:r>
            <w:r w:rsidRPr="00A909CD">
              <w:rPr>
                <w:rFonts w:eastAsia="標楷體" w:hAnsi="標楷體"/>
                <w:sz w:val="28"/>
                <w:szCs w:val="28"/>
              </w:rPr>
              <w:t>台灣</w:t>
            </w:r>
            <w:r w:rsidRPr="00A909CD">
              <w:rPr>
                <w:rFonts w:eastAsia="標楷體"/>
                <w:sz w:val="28"/>
                <w:szCs w:val="28"/>
              </w:rPr>
              <w:t>)</w:t>
            </w:r>
            <w:r w:rsidRPr="00A909CD">
              <w:rPr>
                <w:rFonts w:eastAsia="標楷體" w:hAnsi="標楷體"/>
                <w:sz w:val="28"/>
                <w:szCs w:val="28"/>
              </w:rPr>
              <w:t>股份有限公司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43</w:t>
            </w: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台灣電力股份有限公司通霄發電廠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21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墾丁悠活渡假村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44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台灣電力股份有限公司再生能源處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22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財團法人台灣生態工法發展基金會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int="eastAsia"/>
                <w:sz w:val="28"/>
                <w:szCs w:val="28"/>
              </w:rPr>
              <w:t>45</w:t>
            </w: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A909CD">
              <w:rPr>
                <w:rFonts w:eastAsia="標楷體" w:hAnsi="標楷體" w:hint="eastAsia"/>
                <w:sz w:val="28"/>
                <w:szCs w:val="28"/>
              </w:rPr>
              <w:t>北</w:t>
            </w:r>
            <w:proofErr w:type="gramStart"/>
            <w:r w:rsidRPr="00A909CD">
              <w:rPr>
                <w:rFonts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A909CD">
              <w:rPr>
                <w:rFonts w:eastAsia="標楷體" w:hAnsi="標楷體" w:hint="eastAsia"/>
                <w:sz w:val="28"/>
                <w:szCs w:val="28"/>
              </w:rPr>
              <w:t>女校友會</w:t>
            </w:r>
          </w:p>
        </w:tc>
      </w:tr>
      <w:tr w:rsidR="00A909CD" w:rsidRPr="00A909CD" w:rsidTr="00A909CD">
        <w:trPr>
          <w:trHeight w:val="284"/>
        </w:trPr>
        <w:tc>
          <w:tcPr>
            <w:tcW w:w="817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/>
                <w:sz w:val="28"/>
                <w:szCs w:val="28"/>
              </w:rPr>
              <w:t>23</w:t>
            </w:r>
          </w:p>
        </w:tc>
        <w:tc>
          <w:tcPr>
            <w:tcW w:w="3686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A909CD">
              <w:rPr>
                <w:rFonts w:eastAsia="標楷體" w:hAnsi="標楷體"/>
                <w:sz w:val="28"/>
                <w:szCs w:val="28"/>
              </w:rPr>
              <w:t>日友環保科技股份有限公司</w:t>
            </w:r>
          </w:p>
        </w:tc>
        <w:tc>
          <w:tcPr>
            <w:tcW w:w="850" w:type="dxa"/>
          </w:tcPr>
          <w:p w:rsidR="00A909CD" w:rsidRPr="00A909CD" w:rsidRDefault="00A909CD" w:rsidP="00A909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72" w:type="dxa"/>
          </w:tcPr>
          <w:p w:rsidR="00A909CD" w:rsidRPr="00A909CD" w:rsidRDefault="00A909CD" w:rsidP="00A909C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B92F33" w:rsidRPr="00A909CD" w:rsidRDefault="00B92F33"/>
    <w:sectPr w:rsidR="00B92F33" w:rsidRPr="00A909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CD"/>
    <w:rsid w:val="00A909CD"/>
    <w:rsid w:val="00B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9C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9C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2017-04-10T08:17:00Z</dcterms:created>
  <dcterms:modified xsi:type="dcterms:W3CDTF">2017-04-10T08:19:00Z</dcterms:modified>
</cp:coreProperties>
</file>