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DB7" w:rsidRPr="002E2FB3" w:rsidRDefault="00A85DB7" w:rsidP="00A85DB7">
      <w:pPr>
        <w:adjustRightInd w:val="0"/>
        <w:spacing w:line="520" w:lineRule="exact"/>
        <w:textAlignment w:val="baseline"/>
        <w:rPr>
          <w:rFonts w:eastAsia="標楷體"/>
          <w:b/>
          <w:kern w:val="0"/>
          <w:sz w:val="40"/>
          <w:szCs w:val="40"/>
        </w:rPr>
      </w:pPr>
      <w:bookmarkStart w:id="0" w:name="_GoBack"/>
      <w:bookmarkEnd w:id="0"/>
      <w:r w:rsidRPr="002E2FB3">
        <w:rPr>
          <w:rFonts w:eastAsia="標楷體" w:hint="eastAsia"/>
          <w:b/>
          <w:kern w:val="0"/>
          <w:sz w:val="40"/>
          <w:szCs w:val="40"/>
        </w:rPr>
        <w:t>附表</w:t>
      </w:r>
    </w:p>
    <w:p w:rsidR="00A85DB7" w:rsidRPr="002E2FB3" w:rsidRDefault="00A85DB7" w:rsidP="00A85DB7">
      <w:pPr>
        <w:pStyle w:val="aa"/>
        <w:numPr>
          <w:ilvl w:val="0"/>
          <w:numId w:val="4"/>
        </w:numPr>
        <w:adjustRightInd w:val="0"/>
        <w:spacing w:beforeLines="50" w:before="180" w:after="120" w:line="400" w:lineRule="exact"/>
        <w:ind w:leftChars="0" w:left="851" w:hanging="709"/>
        <w:jc w:val="both"/>
        <w:textAlignment w:val="baseline"/>
        <w:rPr>
          <w:rFonts w:eastAsia="標楷體"/>
        </w:rPr>
      </w:pPr>
      <w:r w:rsidRPr="002E2FB3">
        <w:rPr>
          <w:rFonts w:eastAsia="標楷體" w:hint="eastAsia"/>
        </w:rPr>
        <w:t>「桃園市觀塘工業區工業專用港環境影響說明書環境影響差異分析報告」變更對照表</w:t>
      </w:r>
    </w:p>
    <w:tbl>
      <w:tblPr>
        <w:tblW w:w="0" w:type="auto"/>
        <w:jc w:val="center"/>
        <w:tblCellMar>
          <w:top w:w="15" w:type="dxa"/>
          <w:left w:w="15" w:type="dxa"/>
          <w:bottom w:w="15" w:type="dxa"/>
          <w:right w:w="15" w:type="dxa"/>
        </w:tblCellMar>
        <w:tblLook w:val="04A0" w:firstRow="1" w:lastRow="0" w:firstColumn="1" w:lastColumn="0" w:noHBand="0" w:noVBand="1"/>
      </w:tblPr>
      <w:tblGrid>
        <w:gridCol w:w="2210"/>
        <w:gridCol w:w="3035"/>
        <w:gridCol w:w="4493"/>
      </w:tblGrid>
      <w:tr w:rsidR="00A85DB7" w:rsidRPr="002E2FB3" w:rsidTr="00A85DB7">
        <w:trPr>
          <w:trHeight w:val="280"/>
          <w:jc w:val="center"/>
        </w:trPr>
        <w:tc>
          <w:tcPr>
            <w:tcW w:w="22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cs="新細明體"/>
                <w:kern w:val="0"/>
              </w:rPr>
            </w:pPr>
            <w:r w:rsidRPr="002E2FB3">
              <w:rPr>
                <w:rFonts w:eastAsia="標楷體" w:cs="新細明體" w:hint="eastAsia"/>
                <w:kern w:val="0"/>
              </w:rPr>
              <w:t>項目</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cs="新細明體"/>
                <w:kern w:val="0"/>
              </w:rPr>
            </w:pPr>
            <w:r w:rsidRPr="002E2FB3">
              <w:rPr>
                <w:rFonts w:eastAsia="標楷體" w:cs="新細明體" w:hint="eastAsia"/>
                <w:kern w:val="0"/>
              </w:rPr>
              <w:t>原環評通過方案</w:t>
            </w:r>
          </w:p>
        </w:tc>
        <w:tc>
          <w:tcPr>
            <w:tcW w:w="4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cs="新細明體"/>
                <w:kern w:val="0"/>
              </w:rPr>
            </w:pPr>
            <w:r w:rsidRPr="002E2FB3">
              <w:rPr>
                <w:rFonts w:eastAsia="標楷體" w:cs="新細明體" w:hint="eastAsia"/>
                <w:kern w:val="0"/>
              </w:rPr>
              <w:t>變更後迴避替代修正方案</w:t>
            </w:r>
          </w:p>
        </w:tc>
      </w:tr>
      <w:tr w:rsidR="00A85DB7" w:rsidRPr="002E2FB3" w:rsidTr="00A85DB7">
        <w:trPr>
          <w:trHeight w:val="968"/>
          <w:jc w:val="center"/>
        </w:trPr>
        <w:tc>
          <w:tcPr>
            <w:tcW w:w="22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cs="新細明體"/>
                <w:kern w:val="0"/>
              </w:rPr>
            </w:pPr>
            <w:r w:rsidRPr="002E2FB3">
              <w:rPr>
                <w:rFonts w:eastAsia="標楷體" w:cs="新細明體" w:hint="eastAsia"/>
                <w:kern w:val="0"/>
              </w:rPr>
              <w:t>外廓防波堤（公尺）</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cs="新細明體"/>
                <w:kern w:val="0"/>
              </w:rPr>
            </w:pPr>
            <w:r w:rsidRPr="002E2FB3">
              <w:rPr>
                <w:rFonts w:eastAsia="標楷體" w:cs="新細明體" w:hint="eastAsia"/>
                <w:kern w:val="0"/>
              </w:rPr>
              <w:t>5,080</w:t>
            </w:r>
          </w:p>
        </w:tc>
        <w:tc>
          <w:tcPr>
            <w:tcW w:w="4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cs="新細明體"/>
                <w:kern w:val="0"/>
              </w:rPr>
            </w:pPr>
            <w:r w:rsidRPr="002E2FB3">
              <w:rPr>
                <w:rFonts w:eastAsia="標楷體" w:cs="新細明體" w:hint="eastAsia"/>
                <w:kern w:val="0"/>
              </w:rPr>
              <w:t>4,730</w:t>
            </w:r>
            <w:r>
              <w:rPr>
                <w:rFonts w:eastAsia="標楷體" w:cs="新細明體" w:hint="eastAsia"/>
                <w:kern w:val="0"/>
              </w:rPr>
              <w:t>（</w:t>
            </w:r>
            <w:r w:rsidRPr="002F288F">
              <w:rPr>
                <w:rFonts w:eastAsia="標楷體" w:cs="新細明體"/>
                <w:kern w:val="0"/>
              </w:rPr>
              <w:t>防波堤及碼頭位置向外海平移</w:t>
            </w:r>
            <w:r w:rsidRPr="002F288F">
              <w:rPr>
                <w:rFonts w:eastAsia="標楷體" w:cs="新細明體"/>
                <w:kern w:val="0"/>
              </w:rPr>
              <w:t>20</w:t>
            </w:r>
            <w:r w:rsidRPr="002F288F">
              <w:rPr>
                <w:rFonts w:eastAsia="標楷體" w:cs="新細明體"/>
                <w:kern w:val="0"/>
              </w:rPr>
              <w:t>公尺以上</w:t>
            </w:r>
            <w:r>
              <w:rPr>
                <w:rFonts w:eastAsia="標楷體" w:cs="新細明體" w:hint="eastAsia"/>
                <w:kern w:val="0"/>
              </w:rPr>
              <w:t>）</w:t>
            </w:r>
          </w:p>
        </w:tc>
      </w:tr>
      <w:tr w:rsidR="00A85DB7" w:rsidRPr="002E2FB3" w:rsidTr="00A85DB7">
        <w:trPr>
          <w:jc w:val="center"/>
        </w:trPr>
        <w:tc>
          <w:tcPr>
            <w:tcW w:w="22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cs="新細明體"/>
                <w:kern w:val="0"/>
              </w:rPr>
            </w:pPr>
            <w:r w:rsidRPr="002E2FB3">
              <w:rPr>
                <w:rFonts w:eastAsia="標楷體" w:cs="新細明體" w:hint="eastAsia"/>
                <w:kern w:val="0"/>
              </w:rPr>
              <w:t>碼頭（席）</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cs="新細明體"/>
                <w:kern w:val="0"/>
              </w:rPr>
            </w:pPr>
            <w:r w:rsidRPr="002E2FB3">
              <w:rPr>
                <w:rFonts w:eastAsia="標楷體" w:cs="新細明體" w:hint="eastAsia"/>
                <w:kern w:val="0"/>
              </w:rPr>
              <w:t>10</w:t>
            </w:r>
          </w:p>
        </w:tc>
        <w:tc>
          <w:tcPr>
            <w:tcW w:w="4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cs="新細明體"/>
                <w:kern w:val="0"/>
              </w:rPr>
            </w:pPr>
            <w:r w:rsidRPr="002E2FB3">
              <w:rPr>
                <w:rFonts w:eastAsia="標楷體" w:cs="新細明體" w:hint="eastAsia"/>
                <w:kern w:val="0"/>
              </w:rPr>
              <w:t>2</w:t>
            </w:r>
          </w:p>
        </w:tc>
      </w:tr>
      <w:tr w:rsidR="00A85DB7" w:rsidRPr="002E2FB3" w:rsidTr="00A85DB7">
        <w:trPr>
          <w:jc w:val="center"/>
        </w:trPr>
        <w:tc>
          <w:tcPr>
            <w:tcW w:w="22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cs="新細明體"/>
                <w:kern w:val="0"/>
              </w:rPr>
            </w:pPr>
            <w:r w:rsidRPr="002E2FB3">
              <w:rPr>
                <w:rFonts w:eastAsia="標楷體" w:cs="新細明體" w:hint="eastAsia"/>
                <w:kern w:val="0"/>
              </w:rPr>
              <w:t>碼頭海堤（公尺）</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cs="新細明體"/>
                <w:kern w:val="0"/>
              </w:rPr>
            </w:pPr>
            <w:r w:rsidRPr="002E2FB3">
              <w:rPr>
                <w:rFonts w:eastAsia="標楷體" w:cs="新細明體" w:hint="eastAsia"/>
                <w:kern w:val="0"/>
              </w:rPr>
              <w:t xml:space="preserve">2,860 </w:t>
            </w:r>
          </w:p>
        </w:tc>
        <w:tc>
          <w:tcPr>
            <w:tcW w:w="4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cs="新細明體"/>
                <w:kern w:val="0"/>
              </w:rPr>
            </w:pPr>
            <w:r w:rsidRPr="002E2FB3">
              <w:rPr>
                <w:rFonts w:eastAsia="標楷體" w:cs="新細明體" w:hint="eastAsia"/>
                <w:kern w:val="0"/>
              </w:rPr>
              <w:t>1,688</w:t>
            </w:r>
          </w:p>
        </w:tc>
      </w:tr>
      <w:tr w:rsidR="00A85DB7" w:rsidRPr="002E2FB3" w:rsidTr="00A85DB7">
        <w:trPr>
          <w:trHeight w:val="160"/>
          <w:jc w:val="center"/>
        </w:trPr>
        <w:tc>
          <w:tcPr>
            <w:tcW w:w="22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cs="新細明體"/>
                <w:kern w:val="0"/>
              </w:rPr>
            </w:pPr>
            <w:r w:rsidRPr="002E2FB3">
              <w:rPr>
                <w:rFonts w:eastAsia="標楷體" w:cs="新細明體" w:hint="eastAsia"/>
                <w:kern w:val="0"/>
              </w:rPr>
              <w:t>塡地面積（公頃）</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cs="新細明體"/>
                <w:kern w:val="0"/>
              </w:rPr>
            </w:pPr>
            <w:r w:rsidRPr="002E2FB3">
              <w:rPr>
                <w:rFonts w:eastAsia="標楷體" w:cs="新細明體" w:hint="eastAsia"/>
                <w:kern w:val="0"/>
              </w:rPr>
              <w:t>31</w:t>
            </w:r>
          </w:p>
        </w:tc>
        <w:tc>
          <w:tcPr>
            <w:tcW w:w="4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cs="新細明體"/>
                <w:kern w:val="0"/>
              </w:rPr>
            </w:pPr>
            <w:r w:rsidRPr="002E2FB3">
              <w:rPr>
                <w:rFonts w:eastAsia="標楷體" w:cs="新細明體" w:hint="eastAsia"/>
                <w:kern w:val="0"/>
              </w:rPr>
              <w:t>21</w:t>
            </w:r>
          </w:p>
        </w:tc>
      </w:tr>
      <w:tr w:rsidR="00A85DB7" w:rsidRPr="002E2FB3" w:rsidTr="00A85DB7">
        <w:trPr>
          <w:jc w:val="center"/>
        </w:trPr>
        <w:tc>
          <w:tcPr>
            <w:tcW w:w="22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cs="新細明體"/>
                <w:kern w:val="0"/>
              </w:rPr>
            </w:pPr>
            <w:r w:rsidRPr="002E2FB3">
              <w:rPr>
                <w:rFonts w:eastAsia="標楷體" w:cs="新細明體" w:hint="eastAsia"/>
                <w:kern w:val="0"/>
                <w:szCs w:val="20"/>
              </w:rPr>
              <w:t>觀新藻礁保護區新屋海域三道突堤</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cs="新細明體"/>
                <w:kern w:val="0"/>
              </w:rPr>
            </w:pPr>
            <w:r w:rsidRPr="002E2FB3">
              <w:rPr>
                <w:rFonts w:eastAsia="標楷體" w:cs="新細明體" w:hint="eastAsia"/>
                <w:kern w:val="0"/>
              </w:rPr>
              <w:t>有</w:t>
            </w:r>
          </w:p>
        </w:tc>
        <w:tc>
          <w:tcPr>
            <w:tcW w:w="4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cs="新細明體"/>
                <w:kern w:val="0"/>
              </w:rPr>
            </w:pPr>
            <w:r w:rsidRPr="002E2FB3">
              <w:rPr>
                <w:rFonts w:eastAsia="標楷體" w:cs="新細明體" w:hint="eastAsia"/>
                <w:kern w:val="0"/>
              </w:rPr>
              <w:t>不設置</w:t>
            </w:r>
          </w:p>
        </w:tc>
      </w:tr>
    </w:tbl>
    <w:p w:rsidR="00A85DB7" w:rsidRPr="002E2FB3" w:rsidRDefault="00A85DB7" w:rsidP="00A85DB7">
      <w:pPr>
        <w:pStyle w:val="aa"/>
        <w:numPr>
          <w:ilvl w:val="0"/>
          <w:numId w:val="4"/>
        </w:numPr>
        <w:adjustRightInd w:val="0"/>
        <w:spacing w:beforeLines="50" w:before="180" w:after="120" w:line="320" w:lineRule="exact"/>
        <w:ind w:leftChars="0" w:left="851" w:hanging="709"/>
        <w:jc w:val="both"/>
        <w:textAlignment w:val="baseline"/>
        <w:rPr>
          <w:rFonts w:eastAsia="標楷體"/>
        </w:rPr>
      </w:pPr>
      <w:r w:rsidRPr="002E2FB3">
        <w:rPr>
          <w:rFonts w:eastAsia="標楷體" w:hint="eastAsia"/>
        </w:rPr>
        <w:t>「桃園市觀塘工業區開發計畫環境影響評估報告書環境影響差異分析報告」變更對照表</w:t>
      </w:r>
    </w:p>
    <w:tbl>
      <w:tblPr>
        <w:tblW w:w="0" w:type="auto"/>
        <w:jc w:val="center"/>
        <w:tblCellMar>
          <w:top w:w="15" w:type="dxa"/>
          <w:left w:w="15" w:type="dxa"/>
          <w:bottom w:w="15" w:type="dxa"/>
          <w:right w:w="15" w:type="dxa"/>
        </w:tblCellMar>
        <w:tblLook w:val="04A0" w:firstRow="1" w:lastRow="0" w:firstColumn="1" w:lastColumn="0" w:noHBand="0" w:noVBand="1"/>
      </w:tblPr>
      <w:tblGrid>
        <w:gridCol w:w="2330"/>
        <w:gridCol w:w="2977"/>
        <w:gridCol w:w="4454"/>
      </w:tblGrid>
      <w:tr w:rsidR="00A85DB7" w:rsidRPr="002E2FB3" w:rsidTr="00DF3E63">
        <w:trPr>
          <w:trHeight w:val="280"/>
          <w:jc w:val="center"/>
        </w:trPr>
        <w:tc>
          <w:tcPr>
            <w:tcW w:w="23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eastAsia="標楷體" w:cs="新細明體"/>
                <w:kern w:val="0"/>
              </w:rPr>
            </w:pPr>
            <w:r w:rsidRPr="002E2FB3">
              <w:rPr>
                <w:rFonts w:eastAsia="標楷體" w:cs="新細明體" w:hint="eastAsia"/>
                <w:kern w:val="0"/>
              </w:rPr>
              <w:t>項目</w:t>
            </w:r>
          </w:p>
        </w:tc>
        <w:tc>
          <w:tcPr>
            <w:tcW w:w="29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eastAsia="標楷體" w:cs="新細明體"/>
                <w:kern w:val="0"/>
              </w:rPr>
            </w:pPr>
            <w:r w:rsidRPr="002E2FB3">
              <w:rPr>
                <w:rFonts w:eastAsia="標楷體" w:cs="新細明體" w:hint="eastAsia"/>
                <w:kern w:val="0"/>
              </w:rPr>
              <w:t>原環評通過方案</w:t>
            </w:r>
          </w:p>
        </w:tc>
        <w:tc>
          <w:tcPr>
            <w:tcW w:w="44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eastAsia="標楷體" w:cs="新細明體"/>
                <w:kern w:val="0"/>
              </w:rPr>
            </w:pPr>
            <w:r w:rsidRPr="002E2FB3">
              <w:rPr>
                <w:rFonts w:eastAsia="標楷體" w:cs="新細明體" w:hint="eastAsia"/>
                <w:kern w:val="0"/>
              </w:rPr>
              <w:t>變更後迴避替代修正方案</w:t>
            </w:r>
          </w:p>
        </w:tc>
      </w:tr>
      <w:tr w:rsidR="00A85DB7" w:rsidRPr="002E2FB3" w:rsidTr="00DF3E63">
        <w:trPr>
          <w:trHeight w:val="360"/>
          <w:jc w:val="center"/>
        </w:trPr>
        <w:tc>
          <w:tcPr>
            <w:tcW w:w="23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eastAsia="標楷體" w:cs="新細明體"/>
                <w:kern w:val="0"/>
              </w:rPr>
            </w:pPr>
            <w:r w:rsidRPr="002E2FB3">
              <w:rPr>
                <w:rFonts w:eastAsia="標楷體" w:cs="新細明體" w:hint="eastAsia"/>
                <w:kern w:val="0"/>
              </w:rPr>
              <w:t>開發面積</w:t>
            </w:r>
          </w:p>
        </w:tc>
        <w:tc>
          <w:tcPr>
            <w:tcW w:w="29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eastAsia="標楷體" w:cs="新細明體"/>
                <w:kern w:val="0"/>
              </w:rPr>
            </w:pPr>
            <w:r w:rsidRPr="002E2FB3">
              <w:rPr>
                <w:rFonts w:eastAsia="標楷體" w:cs="新細明體" w:hint="eastAsia"/>
                <w:kern w:val="0"/>
              </w:rPr>
              <w:t>232</w:t>
            </w:r>
            <w:r w:rsidRPr="002E2FB3">
              <w:rPr>
                <w:rFonts w:eastAsia="標楷體" w:cs="新細明體" w:hint="eastAsia"/>
                <w:kern w:val="0"/>
              </w:rPr>
              <w:t>公頃</w:t>
            </w:r>
          </w:p>
        </w:tc>
        <w:tc>
          <w:tcPr>
            <w:tcW w:w="44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eastAsia="標楷體" w:cs="新細明體"/>
                <w:kern w:val="0"/>
              </w:rPr>
            </w:pPr>
            <w:r w:rsidRPr="002E2FB3">
              <w:rPr>
                <w:rFonts w:eastAsia="標楷體" w:cs="新細明體" w:hint="eastAsia"/>
                <w:kern w:val="0"/>
              </w:rPr>
              <w:t>23</w:t>
            </w:r>
            <w:r w:rsidRPr="002E2FB3">
              <w:rPr>
                <w:rFonts w:eastAsia="標楷體" w:cs="新細明體" w:hint="eastAsia"/>
                <w:kern w:val="0"/>
              </w:rPr>
              <w:t>公頃</w:t>
            </w:r>
          </w:p>
        </w:tc>
      </w:tr>
      <w:tr w:rsidR="00A85DB7" w:rsidRPr="002E2FB3" w:rsidTr="00DF3E63">
        <w:trPr>
          <w:jc w:val="center"/>
        </w:trPr>
        <w:tc>
          <w:tcPr>
            <w:tcW w:w="23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eastAsia="標楷體" w:cs="新細明體"/>
                <w:kern w:val="0"/>
              </w:rPr>
            </w:pPr>
            <w:r w:rsidRPr="002E2FB3">
              <w:rPr>
                <w:rFonts w:eastAsia="標楷體" w:cs="新細明體" w:hint="eastAsia"/>
                <w:kern w:val="0"/>
              </w:rPr>
              <w:t>開發內容</w:t>
            </w:r>
          </w:p>
        </w:tc>
        <w:tc>
          <w:tcPr>
            <w:tcW w:w="29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eastAsia="標楷體" w:cs="新細明體"/>
                <w:kern w:val="0"/>
              </w:rPr>
            </w:pPr>
            <w:r w:rsidRPr="002E2FB3">
              <w:rPr>
                <w:rFonts w:eastAsia="標楷體" w:cs="新細明體" w:hint="eastAsia"/>
                <w:kern w:val="0"/>
              </w:rPr>
              <w:t>氣化廠區（</w:t>
            </w:r>
            <w:r w:rsidRPr="002E2FB3">
              <w:rPr>
                <w:rFonts w:eastAsia="標楷體"/>
                <w:kern w:val="0"/>
              </w:rPr>
              <w:t>9</w:t>
            </w:r>
            <w:r w:rsidRPr="002E2FB3">
              <w:rPr>
                <w:rFonts w:eastAsia="標楷體" w:cs="新細明體" w:hint="eastAsia"/>
                <w:kern w:val="0"/>
              </w:rPr>
              <w:t>座</w:t>
            </w:r>
            <w:r w:rsidRPr="002E2FB3">
              <w:rPr>
                <w:rFonts w:eastAsia="標楷體"/>
                <w:kern w:val="0"/>
              </w:rPr>
              <w:t>LNG</w:t>
            </w:r>
            <w:r w:rsidRPr="002E2FB3">
              <w:rPr>
                <w:rFonts w:eastAsia="標楷體" w:cs="新細明體" w:hint="eastAsia"/>
                <w:kern w:val="0"/>
              </w:rPr>
              <w:t>儲槽、</w:t>
            </w:r>
            <w:r w:rsidRPr="002E2FB3">
              <w:rPr>
                <w:rFonts w:eastAsia="標楷體"/>
                <w:kern w:val="0"/>
              </w:rPr>
              <w:t xml:space="preserve">600 </w:t>
            </w:r>
            <w:r w:rsidRPr="002E2FB3">
              <w:rPr>
                <w:rFonts w:eastAsia="標楷體" w:cs="新細明體" w:hint="eastAsia"/>
                <w:kern w:val="0"/>
              </w:rPr>
              <w:t>萬噸</w:t>
            </w:r>
            <w:r w:rsidRPr="002E2FB3">
              <w:rPr>
                <w:rFonts w:eastAsia="標楷體"/>
                <w:kern w:val="0"/>
              </w:rPr>
              <w:t>/</w:t>
            </w:r>
            <w:r w:rsidRPr="002E2FB3">
              <w:rPr>
                <w:rFonts w:eastAsia="標楷體" w:cs="新細明體" w:hint="eastAsia"/>
                <w:kern w:val="0"/>
              </w:rPr>
              <w:t>年）</w:t>
            </w:r>
          </w:p>
        </w:tc>
        <w:tc>
          <w:tcPr>
            <w:tcW w:w="44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eastAsia="標楷體" w:cs="新細明體"/>
                <w:kern w:val="0"/>
              </w:rPr>
            </w:pPr>
            <w:r w:rsidRPr="002E2FB3">
              <w:rPr>
                <w:rFonts w:eastAsia="標楷體" w:cs="新細明體" w:hint="eastAsia"/>
                <w:kern w:val="0"/>
              </w:rPr>
              <w:t>儲槽及氣化區（</w:t>
            </w:r>
            <w:r w:rsidRPr="002E2FB3">
              <w:rPr>
                <w:rFonts w:eastAsia="標楷體"/>
                <w:kern w:val="0"/>
              </w:rPr>
              <w:t>2</w:t>
            </w:r>
            <w:r w:rsidRPr="002E2FB3">
              <w:rPr>
                <w:rFonts w:eastAsia="標楷體" w:cs="新細明體" w:hint="eastAsia"/>
                <w:kern w:val="0"/>
              </w:rPr>
              <w:t>座</w:t>
            </w:r>
            <w:r w:rsidRPr="002E2FB3">
              <w:rPr>
                <w:rFonts w:eastAsia="標楷體"/>
                <w:kern w:val="0"/>
              </w:rPr>
              <w:t>LNG</w:t>
            </w:r>
            <w:r w:rsidRPr="002E2FB3">
              <w:rPr>
                <w:rFonts w:eastAsia="標楷體" w:cs="新細明體" w:hint="eastAsia"/>
                <w:kern w:val="0"/>
              </w:rPr>
              <w:t>儲槽、</w:t>
            </w:r>
            <w:r w:rsidRPr="002E2FB3">
              <w:rPr>
                <w:rFonts w:eastAsia="標楷體"/>
                <w:kern w:val="0"/>
              </w:rPr>
              <w:t xml:space="preserve">300 </w:t>
            </w:r>
            <w:r w:rsidRPr="002E2FB3">
              <w:rPr>
                <w:rFonts w:eastAsia="標楷體" w:cs="新細明體" w:hint="eastAsia"/>
                <w:kern w:val="0"/>
              </w:rPr>
              <w:t>萬噸</w:t>
            </w:r>
            <w:r w:rsidRPr="002E2FB3">
              <w:rPr>
                <w:rFonts w:eastAsia="標楷體"/>
                <w:kern w:val="0"/>
              </w:rPr>
              <w:t>/</w:t>
            </w:r>
            <w:r w:rsidRPr="002E2FB3">
              <w:rPr>
                <w:rFonts w:eastAsia="標楷體" w:cs="新細明體" w:hint="eastAsia"/>
                <w:kern w:val="0"/>
              </w:rPr>
              <w:t>年）</w:t>
            </w:r>
          </w:p>
        </w:tc>
      </w:tr>
      <w:tr w:rsidR="00A85DB7" w:rsidRPr="002E2FB3" w:rsidTr="00DF3E63">
        <w:trPr>
          <w:trHeight w:val="160"/>
          <w:jc w:val="center"/>
        </w:trPr>
        <w:tc>
          <w:tcPr>
            <w:tcW w:w="23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eastAsia="標楷體" w:cs="新細明體"/>
                <w:kern w:val="0"/>
              </w:rPr>
            </w:pPr>
            <w:r w:rsidRPr="002E2FB3">
              <w:rPr>
                <w:rFonts w:eastAsia="標楷體" w:cs="新細明體" w:hint="eastAsia"/>
                <w:kern w:val="0"/>
              </w:rPr>
              <w:t>北側海堤</w:t>
            </w:r>
          </w:p>
        </w:tc>
        <w:tc>
          <w:tcPr>
            <w:tcW w:w="29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eastAsia="標楷體" w:cs="新細明體"/>
                <w:kern w:val="0"/>
              </w:rPr>
            </w:pPr>
            <w:r w:rsidRPr="002E2FB3">
              <w:rPr>
                <w:rFonts w:eastAsia="標楷體" w:cs="新細明體" w:hint="eastAsia"/>
                <w:kern w:val="0"/>
              </w:rPr>
              <w:t>有</w:t>
            </w:r>
          </w:p>
        </w:tc>
        <w:tc>
          <w:tcPr>
            <w:tcW w:w="44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eastAsia="標楷體" w:cs="新細明體"/>
                <w:kern w:val="0"/>
              </w:rPr>
            </w:pPr>
            <w:r w:rsidRPr="002E2FB3">
              <w:rPr>
                <w:rFonts w:eastAsia="標楷體" w:cs="新細明體" w:hint="eastAsia"/>
                <w:kern w:val="0"/>
              </w:rPr>
              <w:t>保留原填地區北側海堤，尚未施作約</w:t>
            </w:r>
            <w:r w:rsidRPr="002E2FB3">
              <w:rPr>
                <w:rFonts w:eastAsia="標楷體" w:cs="新細明體" w:hint="eastAsia"/>
                <w:kern w:val="0"/>
              </w:rPr>
              <w:t>722</w:t>
            </w:r>
            <w:r w:rsidRPr="002E2FB3">
              <w:rPr>
                <w:rFonts w:eastAsia="標楷體" w:cs="新細明體" w:hint="eastAsia"/>
                <w:kern w:val="0"/>
              </w:rPr>
              <w:t>公尺不施作，以棧橋與工業港連接</w:t>
            </w:r>
          </w:p>
        </w:tc>
      </w:tr>
      <w:tr w:rsidR="00A85DB7" w:rsidRPr="002E2FB3" w:rsidTr="00DF3E63">
        <w:trPr>
          <w:jc w:val="center"/>
        </w:trPr>
        <w:tc>
          <w:tcPr>
            <w:tcW w:w="23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eastAsia="標楷體" w:cs="新細明體"/>
                <w:kern w:val="0"/>
              </w:rPr>
            </w:pPr>
            <w:r w:rsidRPr="002E2FB3">
              <w:rPr>
                <w:rFonts w:eastAsia="標楷體" w:cs="新細明體" w:hint="eastAsia"/>
                <w:kern w:val="0"/>
              </w:rPr>
              <w:t>廢水量</w:t>
            </w:r>
          </w:p>
        </w:tc>
        <w:tc>
          <w:tcPr>
            <w:tcW w:w="29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eastAsia="標楷體" w:cs="新細明體"/>
                <w:kern w:val="0"/>
              </w:rPr>
            </w:pPr>
            <w:r w:rsidRPr="002E2FB3">
              <w:rPr>
                <w:rFonts w:eastAsia="標楷體" w:cs="新細明體" w:hint="eastAsia"/>
                <w:kern w:val="0"/>
              </w:rPr>
              <w:t>532CMD</w:t>
            </w:r>
          </w:p>
        </w:tc>
        <w:tc>
          <w:tcPr>
            <w:tcW w:w="44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eastAsia="標楷體" w:cs="新細明體"/>
                <w:kern w:val="0"/>
              </w:rPr>
            </w:pPr>
            <w:r w:rsidRPr="002E2FB3">
              <w:rPr>
                <w:rFonts w:eastAsia="標楷體" w:cs="新細明體" w:hint="eastAsia"/>
                <w:kern w:val="0"/>
              </w:rPr>
              <w:t>產生</w:t>
            </w:r>
            <w:r w:rsidRPr="002E2FB3">
              <w:rPr>
                <w:rFonts w:eastAsia="標楷體" w:cs="新細明體" w:hint="eastAsia"/>
                <w:kern w:val="0"/>
              </w:rPr>
              <w:t>64CMD</w:t>
            </w:r>
            <w:r w:rsidRPr="002E2FB3">
              <w:rPr>
                <w:rFonts w:eastAsia="標楷體" w:cs="新細明體" w:hint="eastAsia"/>
                <w:kern w:val="0"/>
              </w:rPr>
              <w:t>生活污水，回收再利用零排放</w:t>
            </w:r>
          </w:p>
        </w:tc>
      </w:tr>
      <w:tr w:rsidR="00A85DB7" w:rsidRPr="002E2FB3" w:rsidTr="00DF3E63">
        <w:trPr>
          <w:jc w:val="center"/>
        </w:trPr>
        <w:tc>
          <w:tcPr>
            <w:tcW w:w="23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eastAsia="標楷體" w:cs="新細明體"/>
                <w:kern w:val="0"/>
              </w:rPr>
            </w:pPr>
            <w:r w:rsidRPr="002E2FB3">
              <w:rPr>
                <w:rFonts w:eastAsia="標楷體" w:cs="新細明體" w:hint="eastAsia"/>
                <w:kern w:val="0"/>
              </w:rPr>
              <w:t>焚化爐</w:t>
            </w:r>
          </w:p>
        </w:tc>
        <w:tc>
          <w:tcPr>
            <w:tcW w:w="29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eastAsia="標楷體" w:cs="新細明體"/>
                <w:kern w:val="0"/>
              </w:rPr>
            </w:pPr>
            <w:r w:rsidRPr="002E2FB3">
              <w:rPr>
                <w:rFonts w:eastAsia="標楷體" w:cs="新細明體" w:hint="eastAsia"/>
                <w:kern w:val="0"/>
              </w:rPr>
              <w:t>有</w:t>
            </w:r>
          </w:p>
        </w:tc>
        <w:tc>
          <w:tcPr>
            <w:tcW w:w="44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85DB7" w:rsidRPr="002E2FB3" w:rsidRDefault="00A85DB7" w:rsidP="00DF3E63">
            <w:pPr>
              <w:widowControl/>
              <w:spacing w:line="320" w:lineRule="exact"/>
              <w:rPr>
                <w:rFonts w:eastAsia="標楷體" w:cs="新細明體"/>
                <w:kern w:val="0"/>
              </w:rPr>
            </w:pPr>
            <w:r w:rsidRPr="002E2FB3">
              <w:rPr>
                <w:rFonts w:eastAsia="標楷體" w:cs="新細明體" w:hint="eastAsia"/>
                <w:kern w:val="0"/>
              </w:rPr>
              <w:t>不設置</w:t>
            </w:r>
          </w:p>
        </w:tc>
      </w:tr>
    </w:tbl>
    <w:p w:rsidR="00A85DB7" w:rsidRPr="002E2FB3" w:rsidRDefault="00A85DB7" w:rsidP="00A85DB7">
      <w:r w:rsidRPr="002E2FB3">
        <w:rPr>
          <w:noProof/>
        </w:rPr>
        <w:drawing>
          <wp:anchor distT="0" distB="0" distL="114300" distR="114300" simplePos="0" relativeHeight="251660288" behindDoc="0" locked="0" layoutInCell="1" allowOverlap="1" wp14:anchorId="32C92B3F" wp14:editId="6A8CE8AD">
            <wp:simplePos x="0" y="0"/>
            <wp:positionH relativeFrom="column">
              <wp:posOffset>-72390</wp:posOffset>
            </wp:positionH>
            <wp:positionV relativeFrom="paragraph">
              <wp:posOffset>95885</wp:posOffset>
            </wp:positionV>
            <wp:extent cx="3105150" cy="2362200"/>
            <wp:effectExtent l="0" t="0" r="0"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05150" cy="2362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2FB3">
        <w:rPr>
          <w:noProof/>
        </w:rPr>
        <w:drawing>
          <wp:anchor distT="0" distB="0" distL="114300" distR="114300" simplePos="0" relativeHeight="251659264" behindDoc="0" locked="0" layoutInCell="1" allowOverlap="1" wp14:anchorId="4F195906" wp14:editId="1A791938">
            <wp:simplePos x="0" y="0"/>
            <wp:positionH relativeFrom="column">
              <wp:posOffset>3166110</wp:posOffset>
            </wp:positionH>
            <wp:positionV relativeFrom="paragraph">
              <wp:posOffset>95885</wp:posOffset>
            </wp:positionV>
            <wp:extent cx="2990850" cy="2362200"/>
            <wp:effectExtent l="0" t="0" r="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90850" cy="2362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5DB7" w:rsidRPr="002E2FB3" w:rsidRDefault="00A85DB7" w:rsidP="00A85DB7"/>
    <w:p w:rsidR="00A85DB7" w:rsidRPr="002E2FB3" w:rsidRDefault="00A85DB7" w:rsidP="00A85DB7"/>
    <w:p w:rsidR="00A85DB7" w:rsidRPr="0075052D" w:rsidRDefault="00A85DB7" w:rsidP="00A85DB7">
      <w:pPr>
        <w:widowControl/>
        <w:spacing w:beforeLines="40" w:before="144" w:after="120" w:line="380" w:lineRule="exact"/>
        <w:ind w:firstLineChars="200" w:firstLine="640"/>
        <w:jc w:val="both"/>
        <w:rPr>
          <w:rFonts w:eastAsia="標楷體"/>
          <w:color w:val="000000"/>
          <w:sz w:val="32"/>
          <w:szCs w:val="32"/>
        </w:rPr>
      </w:pPr>
    </w:p>
    <w:p w:rsidR="00B833A4" w:rsidRPr="00A85DB7" w:rsidRDefault="00B833A4" w:rsidP="00A85DB7">
      <w:pPr>
        <w:spacing w:beforeLines="50" w:before="180" w:after="120" w:line="400" w:lineRule="exact"/>
        <w:jc w:val="both"/>
        <w:rPr>
          <w:rFonts w:eastAsia="標楷體" w:hAnsi="標楷體"/>
          <w:sz w:val="32"/>
          <w:szCs w:val="28"/>
        </w:rPr>
      </w:pPr>
    </w:p>
    <w:sectPr w:rsidR="00B833A4" w:rsidRPr="00A85DB7" w:rsidSect="00DF68B9">
      <w:footerReference w:type="default" r:id="rId9"/>
      <w:pgSz w:w="11906" w:h="16838"/>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5C2C" w:rsidRDefault="00555C2C" w:rsidP="00E04693">
      <w:r>
        <w:separator/>
      </w:r>
    </w:p>
  </w:endnote>
  <w:endnote w:type="continuationSeparator" w:id="0">
    <w:p w:rsidR="00555C2C" w:rsidRDefault="00555C2C" w:rsidP="00E04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4561641"/>
      <w:docPartObj>
        <w:docPartGallery w:val="Page Numbers (Bottom of Page)"/>
        <w:docPartUnique/>
      </w:docPartObj>
    </w:sdtPr>
    <w:sdtEndPr/>
    <w:sdtContent>
      <w:p w:rsidR="00D2108C" w:rsidRPr="00A85DB7" w:rsidRDefault="00A85DB7" w:rsidP="00A85DB7">
        <w:pPr>
          <w:pStyle w:val="a7"/>
          <w:jc w:val="center"/>
        </w:pPr>
        <w:r>
          <w:fldChar w:fldCharType="begin"/>
        </w:r>
        <w:r>
          <w:instrText>PAGE   \* MERGEFORMAT</w:instrText>
        </w:r>
        <w:r>
          <w:fldChar w:fldCharType="separate"/>
        </w:r>
        <w:r w:rsidR="004B1EBA" w:rsidRPr="004B1EBA">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5C2C" w:rsidRDefault="00555C2C" w:rsidP="00E04693">
      <w:r>
        <w:separator/>
      </w:r>
    </w:p>
  </w:footnote>
  <w:footnote w:type="continuationSeparator" w:id="0">
    <w:p w:rsidR="00555C2C" w:rsidRDefault="00555C2C" w:rsidP="00E046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2115E2"/>
    <w:multiLevelType w:val="hybridMultilevel"/>
    <w:tmpl w:val="CF2E9586"/>
    <w:lvl w:ilvl="0" w:tplc="9C829EF8">
      <w:start w:val="1"/>
      <w:numFmt w:val="taiwaneseCountingThousand"/>
      <w:lvlText w:val="%1、"/>
      <w:lvlJc w:val="left"/>
      <w:pPr>
        <w:tabs>
          <w:tab w:val="num" w:pos="720"/>
        </w:tabs>
        <w:ind w:left="720" w:hanging="720"/>
      </w:pPr>
      <w:rPr>
        <w:rFonts w:ascii="標楷體" w:eastAsia="標楷體"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15:restartNumberingAfterBreak="0">
    <w:nsid w:val="4C3143A4"/>
    <w:multiLevelType w:val="hybridMultilevel"/>
    <w:tmpl w:val="3FCAB15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9453ACE"/>
    <w:multiLevelType w:val="hybridMultilevel"/>
    <w:tmpl w:val="DD825F48"/>
    <w:lvl w:ilvl="0" w:tplc="1C8C989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4815B4B"/>
    <w:multiLevelType w:val="hybridMultilevel"/>
    <w:tmpl w:val="307EA856"/>
    <w:lvl w:ilvl="0" w:tplc="04090015">
      <w:start w:val="1"/>
      <w:numFmt w:val="taiwaneseCountingThousand"/>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7AF"/>
    <w:rsid w:val="00003A42"/>
    <w:rsid w:val="00010B0A"/>
    <w:rsid w:val="00037BC7"/>
    <w:rsid w:val="000735CF"/>
    <w:rsid w:val="00075FA5"/>
    <w:rsid w:val="000B0D2C"/>
    <w:rsid w:val="00137EE6"/>
    <w:rsid w:val="001456E1"/>
    <w:rsid w:val="001A1851"/>
    <w:rsid w:val="001F6DF0"/>
    <w:rsid w:val="00284F10"/>
    <w:rsid w:val="002E7FCB"/>
    <w:rsid w:val="00305A97"/>
    <w:rsid w:val="00335ADE"/>
    <w:rsid w:val="00387D2E"/>
    <w:rsid w:val="00397D80"/>
    <w:rsid w:val="003D123E"/>
    <w:rsid w:val="003D33D0"/>
    <w:rsid w:val="003D474C"/>
    <w:rsid w:val="003E2F91"/>
    <w:rsid w:val="003E5897"/>
    <w:rsid w:val="00421322"/>
    <w:rsid w:val="0042752B"/>
    <w:rsid w:val="00461124"/>
    <w:rsid w:val="0047070A"/>
    <w:rsid w:val="00491550"/>
    <w:rsid w:val="00497F6D"/>
    <w:rsid w:val="004B1EBA"/>
    <w:rsid w:val="004C1205"/>
    <w:rsid w:val="00526B61"/>
    <w:rsid w:val="005349CB"/>
    <w:rsid w:val="00555C2C"/>
    <w:rsid w:val="00597865"/>
    <w:rsid w:val="005A1CDE"/>
    <w:rsid w:val="005B3DB1"/>
    <w:rsid w:val="005D063A"/>
    <w:rsid w:val="005E1AC5"/>
    <w:rsid w:val="005F12B2"/>
    <w:rsid w:val="006135AA"/>
    <w:rsid w:val="00671B27"/>
    <w:rsid w:val="006950BE"/>
    <w:rsid w:val="00705A51"/>
    <w:rsid w:val="00764860"/>
    <w:rsid w:val="008061E1"/>
    <w:rsid w:val="008A17AF"/>
    <w:rsid w:val="008E6C6B"/>
    <w:rsid w:val="008F38CD"/>
    <w:rsid w:val="00951991"/>
    <w:rsid w:val="009615E0"/>
    <w:rsid w:val="00966815"/>
    <w:rsid w:val="00967C33"/>
    <w:rsid w:val="0099234A"/>
    <w:rsid w:val="0099751B"/>
    <w:rsid w:val="009A6099"/>
    <w:rsid w:val="009C7D2D"/>
    <w:rsid w:val="009E77B4"/>
    <w:rsid w:val="009F7D84"/>
    <w:rsid w:val="00A26D7B"/>
    <w:rsid w:val="00A3403E"/>
    <w:rsid w:val="00A85DB7"/>
    <w:rsid w:val="00AA6FD7"/>
    <w:rsid w:val="00AA71CA"/>
    <w:rsid w:val="00AB3F3A"/>
    <w:rsid w:val="00AD2CD8"/>
    <w:rsid w:val="00B151F0"/>
    <w:rsid w:val="00B45AC7"/>
    <w:rsid w:val="00B539C1"/>
    <w:rsid w:val="00B550DB"/>
    <w:rsid w:val="00B833A4"/>
    <w:rsid w:val="00BB474B"/>
    <w:rsid w:val="00BE6BC3"/>
    <w:rsid w:val="00C020B5"/>
    <w:rsid w:val="00C257FE"/>
    <w:rsid w:val="00CC3BD7"/>
    <w:rsid w:val="00CF695E"/>
    <w:rsid w:val="00D62EC2"/>
    <w:rsid w:val="00D67C65"/>
    <w:rsid w:val="00DA5E80"/>
    <w:rsid w:val="00E04693"/>
    <w:rsid w:val="00E13493"/>
    <w:rsid w:val="00E17176"/>
    <w:rsid w:val="00E3401F"/>
    <w:rsid w:val="00E84B2C"/>
    <w:rsid w:val="00EA2FA2"/>
    <w:rsid w:val="00EB48EE"/>
    <w:rsid w:val="00EC7581"/>
    <w:rsid w:val="00EE4A3A"/>
    <w:rsid w:val="00F271D7"/>
    <w:rsid w:val="00F648A1"/>
    <w:rsid w:val="00FC3108"/>
    <w:rsid w:val="00FF52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BCD425A4-7913-49CD-B553-3D11BC64B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3493"/>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764860"/>
    <w:rPr>
      <w:rFonts w:ascii="Arial" w:hAnsi="Arial"/>
      <w:sz w:val="18"/>
      <w:szCs w:val="18"/>
    </w:rPr>
  </w:style>
  <w:style w:type="character" w:customStyle="1" w:styleId="a4">
    <w:name w:val="註解方塊文字 字元"/>
    <w:basedOn w:val="a0"/>
    <w:link w:val="a3"/>
    <w:uiPriority w:val="99"/>
    <w:semiHidden/>
    <w:locked/>
    <w:rsid w:val="00B550DB"/>
    <w:rPr>
      <w:rFonts w:ascii="Cambria" w:eastAsia="新細明體" w:hAnsi="Cambria" w:cs="Times New Roman"/>
      <w:sz w:val="2"/>
    </w:rPr>
  </w:style>
  <w:style w:type="paragraph" w:styleId="a5">
    <w:name w:val="header"/>
    <w:basedOn w:val="a"/>
    <w:link w:val="a6"/>
    <w:uiPriority w:val="99"/>
    <w:rsid w:val="00E04693"/>
    <w:pPr>
      <w:tabs>
        <w:tab w:val="center" w:pos="4153"/>
        <w:tab w:val="right" w:pos="8306"/>
      </w:tabs>
      <w:snapToGrid w:val="0"/>
    </w:pPr>
    <w:rPr>
      <w:sz w:val="20"/>
      <w:szCs w:val="20"/>
    </w:rPr>
  </w:style>
  <w:style w:type="character" w:customStyle="1" w:styleId="a6">
    <w:name w:val="頁首 字元"/>
    <w:basedOn w:val="a0"/>
    <w:link w:val="a5"/>
    <w:uiPriority w:val="99"/>
    <w:locked/>
    <w:rsid w:val="00E04693"/>
    <w:rPr>
      <w:rFonts w:cs="Times New Roman"/>
      <w:kern w:val="2"/>
    </w:rPr>
  </w:style>
  <w:style w:type="paragraph" w:styleId="a7">
    <w:name w:val="footer"/>
    <w:basedOn w:val="a"/>
    <w:link w:val="a8"/>
    <w:uiPriority w:val="99"/>
    <w:rsid w:val="00E04693"/>
    <w:pPr>
      <w:tabs>
        <w:tab w:val="center" w:pos="4153"/>
        <w:tab w:val="right" w:pos="8306"/>
      </w:tabs>
      <w:snapToGrid w:val="0"/>
    </w:pPr>
    <w:rPr>
      <w:sz w:val="20"/>
      <w:szCs w:val="20"/>
    </w:rPr>
  </w:style>
  <w:style w:type="character" w:customStyle="1" w:styleId="a8">
    <w:name w:val="頁尾 字元"/>
    <w:basedOn w:val="a0"/>
    <w:link w:val="a7"/>
    <w:uiPriority w:val="99"/>
    <w:locked/>
    <w:rsid w:val="00E04693"/>
    <w:rPr>
      <w:rFonts w:cs="Times New Roman"/>
      <w:kern w:val="2"/>
    </w:rPr>
  </w:style>
  <w:style w:type="table" w:styleId="a9">
    <w:name w:val="Table Grid"/>
    <w:basedOn w:val="a1"/>
    <w:uiPriority w:val="99"/>
    <w:rsid w:val="00526B6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C257FE"/>
    <w:pPr>
      <w:widowControl/>
      <w:spacing w:before="100" w:beforeAutospacing="1" w:after="100" w:afterAutospacing="1"/>
    </w:pPr>
    <w:rPr>
      <w:rFonts w:ascii="新細明體" w:hAnsi="新細明體" w:cs="新細明體"/>
      <w:kern w:val="0"/>
    </w:rPr>
  </w:style>
  <w:style w:type="paragraph" w:styleId="aa">
    <w:name w:val="List Paragraph"/>
    <w:aliases w:val="1.1.1.1清單段落,列點,(二)"/>
    <w:basedOn w:val="a"/>
    <w:link w:val="ab"/>
    <w:uiPriority w:val="34"/>
    <w:qFormat/>
    <w:rsid w:val="00B833A4"/>
    <w:pPr>
      <w:ind w:leftChars="200" w:left="480"/>
    </w:pPr>
  </w:style>
  <w:style w:type="character" w:customStyle="1" w:styleId="ab">
    <w:name w:val="清單段落 字元"/>
    <w:aliases w:val="1.1.1.1清單段落 字元,列點 字元,(二) 字元"/>
    <w:link w:val="aa"/>
    <w:uiPriority w:val="34"/>
    <w:locked/>
    <w:rsid w:val="00A85DB7"/>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655679">
      <w:bodyDiv w:val="1"/>
      <w:marLeft w:val="0"/>
      <w:marRight w:val="0"/>
      <w:marTop w:val="0"/>
      <w:marBottom w:val="0"/>
      <w:divBdr>
        <w:top w:val="none" w:sz="0" w:space="0" w:color="auto"/>
        <w:left w:val="none" w:sz="0" w:space="0" w:color="auto"/>
        <w:bottom w:val="none" w:sz="0" w:space="0" w:color="auto"/>
        <w:right w:val="none" w:sz="0" w:space="0" w:color="auto"/>
      </w:divBdr>
    </w:div>
    <w:div w:id="788742690">
      <w:bodyDiv w:val="1"/>
      <w:marLeft w:val="0"/>
      <w:marRight w:val="0"/>
      <w:marTop w:val="0"/>
      <w:marBottom w:val="0"/>
      <w:divBdr>
        <w:top w:val="none" w:sz="0" w:space="0" w:color="auto"/>
        <w:left w:val="none" w:sz="0" w:space="0" w:color="auto"/>
        <w:bottom w:val="none" w:sz="0" w:space="0" w:color="auto"/>
        <w:right w:val="none" w:sz="0" w:space="0" w:color="auto"/>
      </w:divBdr>
    </w:div>
    <w:div w:id="197270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350</Characters>
  <Application>Microsoft Office Word</Application>
  <DocSecurity>0</DocSecurity>
  <Lines>2</Lines>
  <Paragraphs>1</Paragraphs>
  <ScaleCrop>false</ScaleCrop>
  <Company>epa</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行政院環境保護署新聞資料                97年2月19日</dc:title>
  <dc:creator>epa</dc:creator>
  <cp:lastModifiedBy>劉哲仲</cp:lastModifiedBy>
  <cp:revision>3</cp:revision>
  <cp:lastPrinted>2018-10-08T10:26:00Z</cp:lastPrinted>
  <dcterms:created xsi:type="dcterms:W3CDTF">2018-10-08T11:11:00Z</dcterms:created>
  <dcterms:modified xsi:type="dcterms:W3CDTF">2021-02-26T05:47:00Z</dcterms:modified>
</cp:coreProperties>
</file>