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BB0" w:rsidRDefault="009B0996" w:rsidP="004B7B95">
      <w:pPr>
        <w:spacing w:before="100" w:beforeAutospacing="1" w:after="100" w:afterAutospacing="1" w:line="480" w:lineRule="exact"/>
        <w:jc w:val="center"/>
        <w:rPr>
          <w:rFonts w:eastAsia="標楷體"/>
          <w:b/>
          <w:bCs/>
          <w:spacing w:val="-20"/>
          <w:sz w:val="40"/>
        </w:rPr>
      </w:pPr>
      <w:r w:rsidRPr="009B0996">
        <w:rPr>
          <w:rFonts w:eastAsia="標楷體" w:hint="eastAsia"/>
          <w:b/>
          <w:bCs/>
          <w:spacing w:val="-20"/>
          <w:sz w:val="40"/>
        </w:rPr>
        <w:t>海洋棄置費收費辦法</w:t>
      </w:r>
      <w:r w:rsidR="003C12A5">
        <w:rPr>
          <w:rFonts w:eastAsia="標楷體" w:hint="eastAsia"/>
          <w:b/>
          <w:bCs/>
          <w:spacing w:val="-20"/>
          <w:sz w:val="40"/>
        </w:rPr>
        <w:t>修正</w:t>
      </w:r>
      <w:r w:rsidR="00190F02">
        <w:rPr>
          <w:rFonts w:eastAsia="標楷體" w:hint="eastAsia"/>
          <w:b/>
          <w:bCs/>
          <w:spacing w:val="-20"/>
          <w:sz w:val="40"/>
        </w:rPr>
        <w:t>草案</w:t>
      </w:r>
      <w:r w:rsidR="00DF6BB0">
        <w:rPr>
          <w:rFonts w:eastAsia="標楷體" w:hint="eastAsia"/>
          <w:b/>
          <w:bCs/>
          <w:spacing w:val="-20"/>
          <w:sz w:val="40"/>
        </w:rPr>
        <w:t>總說明</w:t>
      </w:r>
    </w:p>
    <w:p w:rsidR="00190F02" w:rsidRDefault="00C9467B" w:rsidP="00BD6FFD">
      <w:pPr>
        <w:snapToGrid w:val="0"/>
        <w:spacing w:beforeLines="100" w:afterLines="100" w:line="360" w:lineRule="auto"/>
        <w:ind w:firstLine="663"/>
        <w:jc w:val="both"/>
        <w:rPr>
          <w:rFonts w:ascii="標楷體" w:eastAsia="標楷體" w:hAnsi="標楷體"/>
          <w:color w:val="000000" w:themeColor="text1"/>
          <w:sz w:val="32"/>
          <w:szCs w:val="32"/>
        </w:rPr>
      </w:pPr>
      <w:r>
        <w:rPr>
          <w:rFonts w:ascii="標楷體" w:eastAsia="標楷體" w:hAnsi="標楷體" w:hint="eastAsia"/>
          <w:color w:val="000000"/>
          <w:sz w:val="32"/>
          <w:szCs w:val="32"/>
        </w:rPr>
        <w:t>現行「海洋棄置費收費辦法」於九十二年十一月二十六日訂定發布。</w:t>
      </w:r>
      <w:r w:rsidR="00107ADF" w:rsidRPr="00107ADF">
        <w:rPr>
          <w:rFonts w:ascii="標楷體" w:eastAsia="標楷體" w:hAnsi="標楷體" w:hint="eastAsia"/>
          <w:color w:val="000000"/>
          <w:sz w:val="32"/>
          <w:szCs w:val="32"/>
        </w:rPr>
        <w:t>為維護我國港口航行的安全，港區及航道之</w:t>
      </w:r>
      <w:proofErr w:type="gramStart"/>
      <w:r w:rsidR="00107ADF" w:rsidRPr="00107ADF">
        <w:rPr>
          <w:rFonts w:ascii="標楷體" w:eastAsia="標楷體" w:hAnsi="標楷體" w:hint="eastAsia"/>
          <w:color w:val="000000"/>
          <w:sz w:val="32"/>
          <w:szCs w:val="32"/>
        </w:rPr>
        <w:t>浚</w:t>
      </w:r>
      <w:proofErr w:type="gramEnd"/>
      <w:r w:rsidR="00107ADF" w:rsidRPr="00107ADF">
        <w:rPr>
          <w:rFonts w:ascii="標楷體" w:eastAsia="標楷體" w:hAnsi="標楷體" w:hint="eastAsia"/>
          <w:color w:val="000000"/>
          <w:sz w:val="32"/>
          <w:szCs w:val="32"/>
        </w:rPr>
        <w:t>泥進行海洋棄置仍有實務上之需求</w:t>
      </w:r>
      <w:r w:rsidR="001B3258">
        <w:rPr>
          <w:rFonts w:ascii="標楷體" w:eastAsia="標楷體" w:hAnsi="標楷體" w:hint="eastAsia"/>
          <w:color w:val="000000"/>
          <w:sz w:val="32"/>
          <w:szCs w:val="32"/>
        </w:rPr>
        <w:t>，並</w:t>
      </w:r>
      <w:r w:rsidR="00107ADF" w:rsidRPr="00107ADF">
        <w:rPr>
          <w:rFonts w:ascii="標楷體" w:eastAsia="標楷體" w:hAnsi="標楷體" w:hint="eastAsia"/>
          <w:color w:val="000000"/>
          <w:sz w:val="32"/>
          <w:szCs w:val="32"/>
        </w:rPr>
        <w:t>為落實污染者付費精神，</w:t>
      </w:r>
      <w:r w:rsidR="001B3258">
        <w:rPr>
          <w:rFonts w:ascii="標楷體" w:eastAsia="標楷體" w:hAnsi="標楷體" w:hint="eastAsia"/>
          <w:color w:val="000000"/>
          <w:sz w:val="32"/>
          <w:szCs w:val="32"/>
        </w:rPr>
        <w:t>期</w:t>
      </w:r>
      <w:r w:rsidR="00AF52CE">
        <w:rPr>
          <w:rFonts w:ascii="標楷體" w:eastAsia="標楷體" w:hAnsi="標楷體" w:hint="eastAsia"/>
          <w:color w:val="000000"/>
          <w:sz w:val="32"/>
          <w:szCs w:val="32"/>
        </w:rPr>
        <w:t>透過</w:t>
      </w:r>
      <w:r w:rsidR="00AF52CE" w:rsidRPr="00107ADF">
        <w:rPr>
          <w:rFonts w:ascii="標楷體" w:eastAsia="標楷體" w:hAnsi="標楷體" w:hint="eastAsia"/>
          <w:color w:val="000000"/>
          <w:sz w:val="32"/>
          <w:szCs w:val="32"/>
        </w:rPr>
        <w:t>開徵海洋棄置費</w:t>
      </w:r>
      <w:r w:rsidR="00AF52CE">
        <w:rPr>
          <w:rFonts w:ascii="標楷體" w:eastAsia="標楷體" w:hAnsi="標楷體" w:hint="eastAsia"/>
          <w:color w:val="000000"/>
          <w:sz w:val="32"/>
          <w:szCs w:val="32"/>
        </w:rPr>
        <w:t>來</w:t>
      </w:r>
      <w:r>
        <w:rPr>
          <w:rFonts w:ascii="標楷體" w:eastAsia="標楷體" w:hAnsi="標楷體" w:hint="eastAsia"/>
          <w:color w:val="000000"/>
          <w:sz w:val="32"/>
          <w:szCs w:val="32"/>
        </w:rPr>
        <w:t>規範</w:t>
      </w:r>
      <w:r w:rsidR="00AF52CE" w:rsidRPr="00107ADF">
        <w:rPr>
          <w:rFonts w:ascii="標楷體" w:eastAsia="標楷體" w:hAnsi="標楷體" w:hint="eastAsia"/>
          <w:color w:val="000000" w:themeColor="text1"/>
          <w:sz w:val="32"/>
          <w:szCs w:val="32"/>
        </w:rPr>
        <w:t>以海洋為最終處置場所者之付費義務</w:t>
      </w:r>
      <w:r w:rsidR="00AF52CE">
        <w:rPr>
          <w:rFonts w:ascii="標楷體" w:eastAsia="標楷體" w:hAnsi="標楷體" w:hint="eastAsia"/>
          <w:color w:val="000000" w:themeColor="text1"/>
          <w:sz w:val="32"/>
          <w:szCs w:val="32"/>
        </w:rPr>
        <w:t>，同時以</w:t>
      </w:r>
      <w:r w:rsidR="00AF52CE" w:rsidRPr="00107ADF">
        <w:rPr>
          <w:rFonts w:ascii="標楷體" w:eastAsia="標楷體" w:hAnsi="標楷體" w:hint="eastAsia"/>
          <w:color w:val="000000"/>
          <w:sz w:val="32"/>
          <w:szCs w:val="32"/>
        </w:rPr>
        <w:t>經濟誘因</w:t>
      </w:r>
      <w:r w:rsidR="00107ADF" w:rsidRPr="00107ADF">
        <w:rPr>
          <w:rFonts w:ascii="標楷體" w:eastAsia="標楷體" w:hAnsi="標楷體" w:hint="eastAsia"/>
          <w:color w:val="000000"/>
          <w:sz w:val="32"/>
          <w:szCs w:val="32"/>
        </w:rPr>
        <w:t>引導業者尋求其他對環境負荷較低或朝向回收再利用之處理方法來執行。</w:t>
      </w:r>
      <w:r w:rsidR="00107ADF">
        <w:rPr>
          <w:rFonts w:ascii="標楷體" w:eastAsia="標楷體" w:hAnsi="標楷體" w:hint="eastAsia"/>
          <w:color w:val="000000" w:themeColor="text1"/>
          <w:sz w:val="32"/>
          <w:szCs w:val="32"/>
        </w:rPr>
        <w:t>另為</w:t>
      </w:r>
      <w:r w:rsidR="00107ADF" w:rsidRPr="00107ADF">
        <w:rPr>
          <w:rFonts w:ascii="標楷體" w:eastAsia="標楷體" w:hAnsi="標楷體" w:hint="eastAsia"/>
          <w:color w:val="000000" w:themeColor="text1"/>
          <w:sz w:val="32"/>
          <w:szCs w:val="32"/>
        </w:rPr>
        <w:t>因應</w:t>
      </w:r>
      <w:r w:rsidR="00AF52CE">
        <w:rPr>
          <w:rFonts w:ascii="標楷體" w:eastAsia="標楷體" w:hAnsi="標楷體" w:hint="eastAsia"/>
          <w:color w:val="000000" w:themeColor="text1"/>
          <w:sz w:val="32"/>
          <w:szCs w:val="32"/>
        </w:rPr>
        <w:t>西元</w:t>
      </w:r>
      <w:r w:rsidR="009B61A7">
        <w:rPr>
          <w:rFonts w:ascii="標楷體" w:eastAsia="標楷體" w:hAnsi="標楷體" w:hint="eastAsia"/>
          <w:color w:val="000000" w:themeColor="text1"/>
          <w:sz w:val="32"/>
          <w:szCs w:val="32"/>
        </w:rPr>
        <w:t>二零零六</w:t>
      </w:r>
      <w:r w:rsidR="00107ADF" w:rsidRPr="00107ADF">
        <w:rPr>
          <w:rFonts w:ascii="標楷體" w:eastAsia="標楷體" w:hAnsi="標楷體" w:hint="eastAsia"/>
          <w:color w:val="000000" w:themeColor="text1"/>
          <w:sz w:val="32"/>
          <w:szCs w:val="32"/>
        </w:rPr>
        <w:t>年生效之倫敦海拋公約</w:t>
      </w:r>
      <w:r w:rsidR="009B61A7">
        <w:rPr>
          <w:rFonts w:ascii="標楷體" w:eastAsia="標楷體" w:hAnsi="標楷體" w:hint="eastAsia"/>
          <w:color w:val="000000" w:themeColor="text1"/>
          <w:sz w:val="32"/>
          <w:szCs w:val="32"/>
        </w:rPr>
        <w:t>一九九六</w:t>
      </w:r>
      <w:r w:rsidR="001B3258">
        <w:rPr>
          <w:rFonts w:ascii="標楷體" w:eastAsia="標楷體" w:hAnsi="標楷體" w:hint="eastAsia"/>
          <w:color w:val="000000" w:themeColor="text1"/>
          <w:sz w:val="32"/>
          <w:szCs w:val="32"/>
        </w:rPr>
        <w:t>年議定書正面表列棄置物質種類，</w:t>
      </w:r>
      <w:r w:rsidR="00AF52CE">
        <w:rPr>
          <w:rFonts w:ascii="標楷體" w:eastAsia="標楷體" w:hAnsi="標楷體" w:hint="eastAsia"/>
          <w:color w:val="000000" w:themeColor="text1"/>
          <w:sz w:val="32"/>
          <w:szCs w:val="32"/>
        </w:rPr>
        <w:t>並</w:t>
      </w:r>
      <w:r w:rsidR="00107ADF" w:rsidRPr="00107ADF">
        <w:rPr>
          <w:rFonts w:ascii="標楷體" w:eastAsia="標楷體" w:hAnsi="標楷體" w:hint="eastAsia"/>
          <w:color w:val="000000" w:themeColor="text1"/>
          <w:sz w:val="32"/>
          <w:szCs w:val="32"/>
        </w:rPr>
        <w:t>考量我國執行現況，在使徵收作業具體可行與簡政便民的原則下，</w:t>
      </w:r>
      <w:r w:rsidR="00190F02">
        <w:rPr>
          <w:rFonts w:ascii="標楷體" w:eastAsia="標楷體" w:hAnsi="標楷體" w:hint="eastAsia"/>
          <w:color w:val="000000" w:themeColor="text1"/>
          <w:sz w:val="32"/>
          <w:szCs w:val="32"/>
        </w:rPr>
        <w:t>擬具「海洋棄置費收費辦法」修正</w:t>
      </w:r>
      <w:r w:rsidR="00107ADF">
        <w:rPr>
          <w:rFonts w:ascii="標楷體" w:eastAsia="標楷體" w:hAnsi="標楷體" w:hint="eastAsia"/>
          <w:color w:val="000000" w:themeColor="text1"/>
          <w:sz w:val="32"/>
          <w:szCs w:val="32"/>
        </w:rPr>
        <w:t>草案。</w:t>
      </w:r>
    </w:p>
    <w:p w:rsidR="00190F02" w:rsidRDefault="00107ADF" w:rsidP="00190F02">
      <w:pPr>
        <w:snapToGrid w:val="0"/>
        <w:spacing w:line="360" w:lineRule="auto"/>
        <w:ind w:firstLine="663"/>
        <w:jc w:val="both"/>
        <w:rPr>
          <w:rFonts w:ascii="標楷體" w:eastAsia="標楷體" w:hAnsi="標楷體"/>
          <w:color w:val="000000"/>
          <w:sz w:val="32"/>
          <w:szCs w:val="32"/>
        </w:rPr>
      </w:pPr>
      <w:r w:rsidRPr="00107ADF">
        <w:rPr>
          <w:rFonts w:ascii="標楷體" w:eastAsia="標楷體" w:hAnsi="標楷體" w:hint="eastAsia"/>
          <w:color w:val="000000"/>
          <w:sz w:val="32"/>
          <w:szCs w:val="32"/>
        </w:rPr>
        <w:t>修正重點</w:t>
      </w:r>
      <w:r w:rsidR="00190F02">
        <w:rPr>
          <w:rFonts w:ascii="標楷體" w:eastAsia="標楷體" w:hAnsi="標楷體" w:hint="eastAsia"/>
          <w:color w:val="000000"/>
          <w:sz w:val="32"/>
          <w:szCs w:val="32"/>
        </w:rPr>
        <w:t>如下：</w:t>
      </w:r>
    </w:p>
    <w:p w:rsidR="00190F02" w:rsidRPr="00190F02" w:rsidRDefault="00107ADF" w:rsidP="00190F02">
      <w:pPr>
        <w:pStyle w:val="afff0"/>
        <w:numPr>
          <w:ilvl w:val="0"/>
          <w:numId w:val="7"/>
        </w:numPr>
        <w:snapToGrid w:val="0"/>
        <w:spacing w:line="360" w:lineRule="auto"/>
        <w:ind w:leftChars="0" w:left="1418" w:hanging="755"/>
        <w:jc w:val="both"/>
        <w:rPr>
          <w:rFonts w:ascii="標楷體" w:eastAsia="標楷體" w:hAnsi="標楷體"/>
          <w:color w:val="000000"/>
          <w:sz w:val="32"/>
          <w:szCs w:val="32"/>
        </w:rPr>
      </w:pPr>
      <w:r w:rsidRPr="00190F02">
        <w:rPr>
          <w:rFonts w:ascii="標楷體" w:eastAsia="標楷體" w:hAnsi="標楷體" w:hint="eastAsia"/>
          <w:color w:val="000000"/>
          <w:sz w:val="32"/>
          <w:szCs w:val="32"/>
        </w:rPr>
        <w:t>徵收費率及海洋棄置物體積之專用名詞（修正條文第二條）</w:t>
      </w:r>
      <w:r w:rsidR="00190F02" w:rsidRPr="00190F02">
        <w:rPr>
          <w:rFonts w:ascii="標楷體" w:eastAsia="標楷體" w:hAnsi="標楷體" w:hint="eastAsia"/>
          <w:color w:val="000000"/>
          <w:sz w:val="32"/>
          <w:szCs w:val="32"/>
        </w:rPr>
        <w:t>。</w:t>
      </w:r>
    </w:p>
    <w:p w:rsidR="00CA72AC" w:rsidRDefault="00107ADF" w:rsidP="00190F02">
      <w:pPr>
        <w:pStyle w:val="afff0"/>
        <w:numPr>
          <w:ilvl w:val="0"/>
          <w:numId w:val="7"/>
        </w:numPr>
        <w:snapToGrid w:val="0"/>
        <w:spacing w:line="360" w:lineRule="auto"/>
        <w:ind w:leftChars="0" w:left="1418" w:hanging="755"/>
        <w:jc w:val="both"/>
        <w:rPr>
          <w:rFonts w:ascii="標楷體" w:eastAsia="標楷體" w:hAnsi="標楷體"/>
          <w:color w:val="000000"/>
          <w:sz w:val="32"/>
          <w:szCs w:val="32"/>
        </w:rPr>
      </w:pPr>
      <w:r w:rsidRPr="00190F02">
        <w:rPr>
          <w:rFonts w:ascii="標楷體" w:eastAsia="標楷體" w:hAnsi="標楷體" w:hint="eastAsia"/>
          <w:color w:val="000000"/>
          <w:sz w:val="32"/>
          <w:szCs w:val="32"/>
        </w:rPr>
        <w:t>費額計算方式（修正條文第四條）</w:t>
      </w:r>
      <w:r w:rsidR="00CA72AC">
        <w:rPr>
          <w:rFonts w:ascii="標楷體" w:eastAsia="標楷體" w:hAnsi="標楷體" w:hint="eastAsia"/>
          <w:color w:val="000000"/>
          <w:sz w:val="32"/>
          <w:szCs w:val="32"/>
        </w:rPr>
        <w:t>。</w:t>
      </w:r>
    </w:p>
    <w:p w:rsidR="00CA72AC" w:rsidRDefault="00107ADF" w:rsidP="00190F02">
      <w:pPr>
        <w:pStyle w:val="afff0"/>
        <w:numPr>
          <w:ilvl w:val="0"/>
          <w:numId w:val="7"/>
        </w:numPr>
        <w:snapToGrid w:val="0"/>
        <w:spacing w:line="360" w:lineRule="auto"/>
        <w:ind w:leftChars="0" w:left="1418" w:hanging="755"/>
        <w:jc w:val="both"/>
        <w:rPr>
          <w:rFonts w:ascii="標楷體" w:eastAsia="標楷體" w:hAnsi="標楷體"/>
          <w:color w:val="000000"/>
          <w:sz w:val="32"/>
          <w:szCs w:val="32"/>
        </w:rPr>
      </w:pPr>
      <w:r w:rsidRPr="00190F02">
        <w:rPr>
          <w:rFonts w:ascii="標楷體" w:eastAsia="標楷體" w:hAnsi="標楷體" w:hint="eastAsia"/>
          <w:color w:val="000000"/>
          <w:sz w:val="32"/>
          <w:szCs w:val="32"/>
        </w:rPr>
        <w:t>各類海洋棄置物質費率（修正條文第六條）</w:t>
      </w:r>
      <w:r w:rsidR="00CA72AC">
        <w:rPr>
          <w:rFonts w:ascii="標楷體" w:eastAsia="標楷體" w:hAnsi="標楷體" w:hint="eastAsia"/>
          <w:color w:val="000000"/>
          <w:sz w:val="32"/>
          <w:szCs w:val="32"/>
        </w:rPr>
        <w:t>。</w:t>
      </w:r>
    </w:p>
    <w:p w:rsidR="00CA72AC" w:rsidRDefault="00107ADF" w:rsidP="00190F02">
      <w:pPr>
        <w:pStyle w:val="afff0"/>
        <w:numPr>
          <w:ilvl w:val="0"/>
          <w:numId w:val="7"/>
        </w:numPr>
        <w:snapToGrid w:val="0"/>
        <w:spacing w:line="360" w:lineRule="auto"/>
        <w:ind w:leftChars="0" w:left="1418" w:hanging="755"/>
        <w:jc w:val="both"/>
        <w:rPr>
          <w:rFonts w:ascii="標楷體" w:eastAsia="標楷體" w:hAnsi="標楷體"/>
          <w:color w:val="000000"/>
          <w:sz w:val="32"/>
          <w:szCs w:val="32"/>
        </w:rPr>
      </w:pPr>
      <w:r w:rsidRPr="00190F02">
        <w:rPr>
          <w:rFonts w:ascii="標楷體" w:eastAsia="標楷體" w:hAnsi="標楷體" w:hint="eastAsia"/>
          <w:color w:val="000000"/>
          <w:sz w:val="32"/>
          <w:szCs w:val="32"/>
        </w:rPr>
        <w:t>費額繳納及主管機關查核相關規定（修正條文第七條）</w:t>
      </w:r>
      <w:r w:rsidR="00CA72AC">
        <w:rPr>
          <w:rFonts w:ascii="標楷體" w:eastAsia="標楷體" w:hAnsi="標楷體" w:hint="eastAsia"/>
          <w:color w:val="000000"/>
          <w:sz w:val="32"/>
          <w:szCs w:val="32"/>
        </w:rPr>
        <w:t>。</w:t>
      </w:r>
    </w:p>
    <w:p w:rsidR="00107ADF" w:rsidRPr="00190F02" w:rsidRDefault="00CA72AC" w:rsidP="00190F02">
      <w:pPr>
        <w:pStyle w:val="afff0"/>
        <w:numPr>
          <w:ilvl w:val="0"/>
          <w:numId w:val="7"/>
        </w:numPr>
        <w:snapToGrid w:val="0"/>
        <w:spacing w:line="360" w:lineRule="auto"/>
        <w:ind w:leftChars="0" w:left="1418" w:hanging="755"/>
        <w:jc w:val="both"/>
        <w:rPr>
          <w:rFonts w:ascii="標楷體" w:eastAsia="標楷體" w:hAnsi="標楷體"/>
          <w:color w:val="000000"/>
          <w:sz w:val="32"/>
          <w:szCs w:val="32"/>
        </w:rPr>
      </w:pPr>
      <w:r>
        <w:rPr>
          <w:rFonts w:ascii="標楷體" w:eastAsia="標楷體" w:hAnsi="標楷體" w:hint="eastAsia"/>
          <w:color w:val="000000"/>
          <w:sz w:val="32"/>
          <w:szCs w:val="32"/>
        </w:rPr>
        <w:t>施行</w:t>
      </w:r>
      <w:r w:rsidR="00107ADF" w:rsidRPr="00190F02">
        <w:rPr>
          <w:rFonts w:ascii="標楷體" w:eastAsia="標楷體" w:hAnsi="標楷體" w:hint="eastAsia"/>
          <w:color w:val="000000"/>
          <w:sz w:val="32"/>
          <w:szCs w:val="32"/>
        </w:rPr>
        <w:t>日期自</w:t>
      </w:r>
      <w:r w:rsidR="009B61A7" w:rsidRPr="00190F02">
        <w:rPr>
          <w:rFonts w:ascii="標楷體" w:eastAsia="標楷體" w:hAnsi="標楷體" w:hint="eastAsia"/>
          <w:color w:val="000000"/>
          <w:sz w:val="32"/>
          <w:szCs w:val="32"/>
        </w:rPr>
        <w:t>一百零五</w:t>
      </w:r>
      <w:r w:rsidR="00107ADF" w:rsidRPr="00190F02">
        <w:rPr>
          <w:rFonts w:ascii="標楷體" w:eastAsia="標楷體" w:hAnsi="標楷體" w:hint="eastAsia"/>
          <w:color w:val="000000"/>
          <w:sz w:val="32"/>
          <w:szCs w:val="32"/>
        </w:rPr>
        <w:t>年</w:t>
      </w:r>
      <w:r w:rsidR="009B61A7" w:rsidRPr="00190F02">
        <w:rPr>
          <w:rFonts w:ascii="標楷體" w:eastAsia="標楷體" w:hAnsi="標楷體" w:hint="eastAsia"/>
          <w:color w:val="000000"/>
          <w:sz w:val="32"/>
          <w:szCs w:val="32"/>
        </w:rPr>
        <w:t>七</w:t>
      </w:r>
      <w:r w:rsidR="00107ADF" w:rsidRPr="00190F02">
        <w:rPr>
          <w:rFonts w:ascii="標楷體" w:eastAsia="標楷體" w:hAnsi="標楷體" w:hint="eastAsia"/>
          <w:color w:val="000000"/>
          <w:sz w:val="32"/>
          <w:szCs w:val="32"/>
        </w:rPr>
        <w:t>月</w:t>
      </w:r>
      <w:r w:rsidR="009B61A7" w:rsidRPr="00190F02">
        <w:rPr>
          <w:rFonts w:ascii="標楷體" w:eastAsia="標楷體" w:hAnsi="標楷體" w:hint="eastAsia"/>
          <w:color w:val="000000"/>
          <w:sz w:val="32"/>
          <w:szCs w:val="32"/>
        </w:rPr>
        <w:t>一</w:t>
      </w:r>
      <w:r w:rsidR="00107ADF" w:rsidRPr="00190F02">
        <w:rPr>
          <w:rFonts w:ascii="標楷體" w:eastAsia="標楷體" w:hAnsi="標楷體" w:hint="eastAsia"/>
          <w:color w:val="000000"/>
          <w:sz w:val="32"/>
          <w:szCs w:val="32"/>
        </w:rPr>
        <w:t>日起施行（修正條文第八條）。</w:t>
      </w:r>
    </w:p>
    <w:p w:rsidR="00190F02" w:rsidRDefault="00190F02">
      <w:pPr>
        <w:widowControl/>
        <w:rPr>
          <w:rFonts w:ascii="標楷體" w:eastAsia="標楷體" w:hAnsi="標楷體"/>
          <w:color w:val="000000"/>
          <w:sz w:val="32"/>
          <w:szCs w:val="32"/>
        </w:rPr>
      </w:pPr>
      <w:r>
        <w:rPr>
          <w:rFonts w:ascii="標楷體" w:eastAsia="標楷體" w:hAnsi="標楷體"/>
          <w:color w:val="000000"/>
          <w:sz w:val="32"/>
          <w:szCs w:val="32"/>
        </w:rPr>
        <w:br w:type="page"/>
      </w:r>
    </w:p>
    <w:p w:rsidR="00F004AF" w:rsidRDefault="00607E20" w:rsidP="004B7B95">
      <w:pPr>
        <w:spacing w:before="100" w:beforeAutospacing="1" w:after="100" w:afterAutospacing="1" w:line="480" w:lineRule="exact"/>
        <w:jc w:val="center"/>
        <w:rPr>
          <w:rFonts w:eastAsia="標楷體"/>
          <w:b/>
          <w:bCs/>
          <w:spacing w:val="-20"/>
          <w:sz w:val="40"/>
        </w:rPr>
      </w:pPr>
      <w:r w:rsidRPr="00607E20">
        <w:rPr>
          <w:rFonts w:eastAsia="標楷體" w:hint="eastAsia"/>
          <w:b/>
          <w:bCs/>
          <w:spacing w:val="-20"/>
          <w:sz w:val="40"/>
        </w:rPr>
        <w:lastRenderedPageBreak/>
        <w:t>海洋棄置費收費辦法</w:t>
      </w:r>
      <w:r w:rsidR="00F004AF">
        <w:rPr>
          <w:rFonts w:eastAsia="標楷體" w:hint="eastAsia"/>
          <w:b/>
          <w:bCs/>
          <w:spacing w:val="-20"/>
          <w:sz w:val="40"/>
        </w:rPr>
        <w:t>修正</w:t>
      </w:r>
      <w:r w:rsidR="00CA72AC">
        <w:rPr>
          <w:rFonts w:eastAsia="標楷體" w:hint="eastAsia"/>
          <w:b/>
          <w:bCs/>
          <w:spacing w:val="-20"/>
          <w:sz w:val="40"/>
        </w:rPr>
        <w:t>草案</w:t>
      </w:r>
      <w:r w:rsidR="005D56BB">
        <w:rPr>
          <w:rFonts w:eastAsia="標楷體" w:hint="eastAsia"/>
          <w:b/>
          <w:bCs/>
          <w:spacing w:val="-20"/>
          <w:sz w:val="40"/>
        </w:rPr>
        <w:t>條文</w:t>
      </w:r>
      <w:r w:rsidR="00BA6C4A">
        <w:rPr>
          <w:rFonts w:eastAsia="標楷體" w:hint="eastAsia"/>
          <w:b/>
          <w:bCs/>
          <w:spacing w:val="-20"/>
          <w:sz w:val="40"/>
        </w:rPr>
        <w:t>對照表</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tblPr>
      <w:tblGrid>
        <w:gridCol w:w="3140"/>
        <w:gridCol w:w="3453"/>
        <w:gridCol w:w="2823"/>
      </w:tblGrid>
      <w:tr w:rsidR="00C95851" w:rsidRPr="001D5014" w:rsidTr="00CA72AC">
        <w:tc>
          <w:tcPr>
            <w:tcW w:w="1667" w:type="pct"/>
            <w:shd w:val="clear" w:color="auto" w:fill="FFFFFF"/>
          </w:tcPr>
          <w:p w:rsidR="00C95851" w:rsidRPr="001D5014" w:rsidRDefault="001E32A0" w:rsidP="001D5014">
            <w:pPr>
              <w:widowControl/>
              <w:spacing w:before="60" w:after="60"/>
              <w:jc w:val="center"/>
              <w:rPr>
                <w:rFonts w:ascii="標楷體" w:eastAsia="標楷體" w:hAnsi="標楷體"/>
                <w:bCs/>
                <w:color w:val="000000" w:themeColor="text1"/>
                <w:kern w:val="0"/>
                <w:sz w:val="26"/>
                <w:szCs w:val="26"/>
              </w:rPr>
            </w:pPr>
            <w:r>
              <w:rPr>
                <w:rFonts w:ascii="標楷體" w:eastAsia="標楷體" w:hAnsi="標楷體" w:hint="eastAsia"/>
                <w:bCs/>
                <w:color w:val="000000" w:themeColor="text1"/>
                <w:kern w:val="0"/>
                <w:sz w:val="26"/>
                <w:szCs w:val="26"/>
              </w:rPr>
              <w:t>修正條文</w:t>
            </w:r>
          </w:p>
        </w:tc>
        <w:tc>
          <w:tcPr>
            <w:tcW w:w="1833" w:type="pct"/>
            <w:shd w:val="clear" w:color="auto" w:fill="FFFFFF"/>
          </w:tcPr>
          <w:p w:rsidR="00C95851" w:rsidRPr="001D5014" w:rsidRDefault="00C95851" w:rsidP="001D5014">
            <w:pPr>
              <w:widowControl/>
              <w:spacing w:before="60" w:after="60"/>
              <w:jc w:val="center"/>
              <w:rPr>
                <w:rFonts w:ascii="標楷體" w:eastAsia="標楷體" w:hAnsi="標楷體"/>
                <w:bCs/>
                <w:color w:val="000000" w:themeColor="text1"/>
                <w:kern w:val="0"/>
                <w:sz w:val="26"/>
                <w:szCs w:val="26"/>
              </w:rPr>
            </w:pPr>
            <w:r w:rsidRPr="001D5014">
              <w:rPr>
                <w:rFonts w:ascii="標楷體" w:eastAsia="標楷體" w:hAnsi="標楷體" w:hint="eastAsia"/>
                <w:bCs/>
                <w:color w:val="000000" w:themeColor="text1"/>
                <w:kern w:val="0"/>
                <w:sz w:val="26"/>
                <w:szCs w:val="26"/>
              </w:rPr>
              <w:t>現行條文</w:t>
            </w:r>
          </w:p>
        </w:tc>
        <w:tc>
          <w:tcPr>
            <w:tcW w:w="1499" w:type="pct"/>
            <w:shd w:val="clear" w:color="auto" w:fill="FFFFFF"/>
          </w:tcPr>
          <w:p w:rsidR="00C95851" w:rsidRPr="001D5014" w:rsidRDefault="00C95851" w:rsidP="001D5014">
            <w:pPr>
              <w:widowControl/>
              <w:spacing w:before="60" w:after="60"/>
              <w:jc w:val="center"/>
              <w:rPr>
                <w:rFonts w:ascii="標楷體" w:eastAsia="標楷體" w:hAnsi="標楷體"/>
                <w:bCs/>
                <w:color w:val="000000" w:themeColor="text1"/>
                <w:kern w:val="0"/>
                <w:sz w:val="26"/>
                <w:szCs w:val="26"/>
              </w:rPr>
            </w:pPr>
            <w:r w:rsidRPr="001D5014">
              <w:rPr>
                <w:rFonts w:ascii="標楷體" w:eastAsia="標楷體" w:hAnsi="標楷體" w:hint="eastAsia"/>
                <w:bCs/>
                <w:color w:val="000000" w:themeColor="text1"/>
                <w:kern w:val="0"/>
                <w:sz w:val="26"/>
                <w:szCs w:val="26"/>
              </w:rPr>
              <w:t>說明</w:t>
            </w:r>
          </w:p>
        </w:tc>
      </w:tr>
      <w:tr w:rsidR="00C95851" w:rsidRPr="001D5014" w:rsidTr="00CA72AC">
        <w:tc>
          <w:tcPr>
            <w:tcW w:w="1667" w:type="pct"/>
            <w:shd w:val="clear" w:color="auto" w:fill="FFFFFF"/>
          </w:tcPr>
          <w:p w:rsidR="00C95851" w:rsidRPr="001D5014" w:rsidRDefault="00C95851" w:rsidP="001D5014">
            <w:pPr>
              <w:spacing w:before="60" w:after="60"/>
              <w:ind w:leftChars="35" w:left="341" w:hangingChars="99" w:hanging="257"/>
              <w:jc w:val="both"/>
              <w:rPr>
                <w:rFonts w:eastAsia="標楷體"/>
                <w:color w:val="000000" w:themeColor="text1"/>
                <w:sz w:val="26"/>
                <w:szCs w:val="26"/>
              </w:rPr>
            </w:pPr>
            <w:r w:rsidRPr="001D5014">
              <w:rPr>
                <w:rFonts w:eastAsia="標楷體" w:hint="eastAsia"/>
                <w:color w:val="000000" w:themeColor="text1"/>
                <w:sz w:val="26"/>
                <w:szCs w:val="26"/>
              </w:rPr>
              <w:t>第一條</w:t>
            </w:r>
            <w:r w:rsidRPr="001D5014">
              <w:rPr>
                <w:rFonts w:eastAsia="標楷體" w:hint="eastAsia"/>
                <w:color w:val="000000" w:themeColor="text1"/>
                <w:sz w:val="26"/>
                <w:szCs w:val="26"/>
              </w:rPr>
              <w:t xml:space="preserve">  </w:t>
            </w:r>
            <w:r w:rsidR="00784B1C" w:rsidRPr="001D5014">
              <w:rPr>
                <w:rFonts w:eastAsia="標楷體" w:hint="eastAsia"/>
                <w:color w:val="000000" w:themeColor="text1"/>
                <w:sz w:val="26"/>
                <w:szCs w:val="26"/>
              </w:rPr>
              <w:t>本辦法依海洋污染防治法第十二條第二項規定訂定之。</w:t>
            </w:r>
          </w:p>
        </w:tc>
        <w:tc>
          <w:tcPr>
            <w:tcW w:w="1833" w:type="pct"/>
            <w:shd w:val="clear" w:color="auto" w:fill="FFFFFF"/>
          </w:tcPr>
          <w:p w:rsidR="00C95851" w:rsidRPr="001D5014" w:rsidRDefault="00C95851" w:rsidP="001D5014">
            <w:pPr>
              <w:spacing w:before="60" w:after="60"/>
              <w:ind w:leftChars="35" w:left="341" w:hangingChars="99" w:hanging="257"/>
              <w:jc w:val="both"/>
              <w:rPr>
                <w:rFonts w:eastAsia="標楷體"/>
                <w:color w:val="000000" w:themeColor="text1"/>
                <w:sz w:val="26"/>
                <w:szCs w:val="26"/>
              </w:rPr>
            </w:pPr>
            <w:r w:rsidRPr="001D5014">
              <w:rPr>
                <w:rFonts w:eastAsia="標楷體" w:hint="eastAsia"/>
                <w:color w:val="000000" w:themeColor="text1"/>
                <w:sz w:val="26"/>
                <w:szCs w:val="26"/>
              </w:rPr>
              <w:t>第一條</w:t>
            </w: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本辦法依海洋污染防治法第十二條第二項規定訂定之。</w:t>
            </w:r>
          </w:p>
        </w:tc>
        <w:tc>
          <w:tcPr>
            <w:tcW w:w="1499" w:type="pct"/>
            <w:shd w:val="clear" w:color="auto" w:fill="FFFFFF"/>
          </w:tcPr>
          <w:p w:rsidR="00C95851" w:rsidRPr="001D5014" w:rsidRDefault="00C95851" w:rsidP="001D5014">
            <w:pPr>
              <w:spacing w:before="60" w:after="60"/>
              <w:jc w:val="both"/>
              <w:rPr>
                <w:rFonts w:eastAsia="標楷體"/>
                <w:color w:val="000000" w:themeColor="text1"/>
                <w:sz w:val="26"/>
                <w:szCs w:val="26"/>
              </w:rPr>
            </w:pPr>
            <w:r w:rsidRPr="001D5014">
              <w:rPr>
                <w:rFonts w:eastAsia="標楷體" w:hint="eastAsia"/>
                <w:color w:val="000000" w:themeColor="text1"/>
                <w:sz w:val="26"/>
                <w:szCs w:val="26"/>
              </w:rPr>
              <w:t>未修正。</w:t>
            </w:r>
          </w:p>
        </w:tc>
      </w:tr>
      <w:tr w:rsidR="00C95851" w:rsidRPr="001D5014" w:rsidTr="00CA72AC">
        <w:tc>
          <w:tcPr>
            <w:tcW w:w="1667" w:type="pct"/>
            <w:shd w:val="clear" w:color="auto" w:fill="FFFFFF"/>
          </w:tcPr>
          <w:p w:rsidR="00C95851" w:rsidRPr="001D5014" w:rsidRDefault="00C95851" w:rsidP="001D5014">
            <w:pPr>
              <w:spacing w:before="60" w:after="60"/>
              <w:ind w:leftChars="35" w:left="341" w:hangingChars="99" w:hanging="257"/>
              <w:jc w:val="both"/>
              <w:rPr>
                <w:rFonts w:eastAsia="標楷體"/>
                <w:color w:val="000000" w:themeColor="text1"/>
                <w:sz w:val="26"/>
                <w:szCs w:val="26"/>
              </w:rPr>
            </w:pPr>
            <w:r w:rsidRPr="001D5014">
              <w:rPr>
                <w:rFonts w:eastAsia="標楷體" w:hint="eastAsia"/>
                <w:color w:val="000000" w:themeColor="text1"/>
                <w:sz w:val="26"/>
                <w:szCs w:val="26"/>
              </w:rPr>
              <w:t>第二條</w:t>
            </w: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本辦法專用名詞定義如下：</w:t>
            </w:r>
          </w:p>
          <w:p w:rsidR="00C95851" w:rsidRPr="001D5014" w:rsidRDefault="00784B1C" w:rsidP="001D5014">
            <w:pPr>
              <w:spacing w:before="60" w:after="60"/>
              <w:ind w:leftChars="35" w:left="856" w:hangingChars="297" w:hanging="772"/>
              <w:jc w:val="both"/>
              <w:rPr>
                <w:rFonts w:eastAsia="標楷體"/>
                <w:color w:val="000000" w:themeColor="text1"/>
                <w:sz w:val="26"/>
                <w:szCs w:val="26"/>
                <w:u w:val="single"/>
              </w:rPr>
            </w:pP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u w:val="single"/>
              </w:rPr>
              <w:t>一、費率：指海洋棄置物每單位體積</w:t>
            </w:r>
            <w:r w:rsidRPr="001D5014">
              <w:rPr>
                <w:rFonts w:eastAsia="標楷體" w:hint="eastAsia"/>
                <w:color w:val="000000" w:themeColor="text1"/>
                <w:sz w:val="26"/>
                <w:szCs w:val="26"/>
                <w:u w:val="single"/>
              </w:rPr>
              <w:t>(</w:t>
            </w:r>
            <w:r w:rsidRPr="001D5014">
              <w:rPr>
                <w:rFonts w:eastAsia="標楷體" w:hint="eastAsia"/>
                <w:color w:val="000000" w:themeColor="text1"/>
                <w:sz w:val="26"/>
                <w:szCs w:val="26"/>
                <w:u w:val="single"/>
              </w:rPr>
              <w:t>立方公尺</w:t>
            </w:r>
            <w:r w:rsidRPr="001D5014">
              <w:rPr>
                <w:rFonts w:eastAsia="標楷體" w:hint="eastAsia"/>
                <w:color w:val="000000" w:themeColor="text1"/>
                <w:sz w:val="26"/>
                <w:szCs w:val="26"/>
                <w:u w:val="single"/>
              </w:rPr>
              <w:t>)</w:t>
            </w:r>
            <w:r w:rsidRPr="001D5014">
              <w:rPr>
                <w:rFonts w:eastAsia="標楷體" w:hint="eastAsia"/>
                <w:color w:val="000000" w:themeColor="text1"/>
                <w:sz w:val="26"/>
                <w:szCs w:val="26"/>
                <w:u w:val="single"/>
              </w:rPr>
              <w:t>之收費金額。</w:t>
            </w:r>
          </w:p>
          <w:p w:rsidR="00C95851" w:rsidRPr="001D5014" w:rsidRDefault="00C95851" w:rsidP="001D5014">
            <w:pPr>
              <w:spacing w:before="60" w:after="60"/>
              <w:ind w:leftChars="35" w:left="856" w:hangingChars="297" w:hanging="772"/>
              <w:jc w:val="both"/>
              <w:rPr>
                <w:rFonts w:eastAsia="標楷體"/>
                <w:color w:val="000000" w:themeColor="text1"/>
                <w:sz w:val="26"/>
                <w:szCs w:val="26"/>
              </w:rPr>
            </w:pPr>
            <w:r w:rsidRPr="001D5014">
              <w:rPr>
                <w:rFonts w:eastAsia="標楷體" w:hint="eastAsia"/>
                <w:color w:val="000000" w:themeColor="text1"/>
                <w:sz w:val="26"/>
                <w:szCs w:val="26"/>
              </w:rPr>
              <w:t xml:space="preserve">  </w:t>
            </w:r>
            <w:r w:rsidR="00784B1C" w:rsidRPr="001D5014">
              <w:rPr>
                <w:rFonts w:eastAsia="標楷體" w:hint="eastAsia"/>
                <w:color w:val="000000" w:themeColor="text1"/>
                <w:sz w:val="26"/>
                <w:szCs w:val="26"/>
                <w:u w:val="single"/>
              </w:rPr>
              <w:t>二、</w:t>
            </w:r>
            <w:r w:rsidR="005905EE">
              <w:rPr>
                <w:rFonts w:eastAsia="標楷體" w:hint="eastAsia"/>
                <w:color w:val="000000" w:themeColor="text1"/>
                <w:sz w:val="26"/>
                <w:szCs w:val="26"/>
                <w:u w:val="single"/>
              </w:rPr>
              <w:t>海洋棄置物</w:t>
            </w:r>
            <w:r w:rsidR="00D51137">
              <w:rPr>
                <w:rFonts w:eastAsia="標楷體" w:hint="eastAsia"/>
                <w:color w:val="000000" w:themeColor="text1"/>
                <w:sz w:val="26"/>
                <w:szCs w:val="26"/>
                <w:u w:val="single"/>
              </w:rPr>
              <w:t>體積：指執行</w:t>
            </w:r>
            <w:r w:rsidR="00D51137" w:rsidRPr="00107ADF">
              <w:rPr>
                <w:rFonts w:eastAsia="標楷體" w:hint="eastAsia"/>
                <w:color w:val="000000" w:themeColor="text1"/>
                <w:sz w:val="26"/>
                <w:szCs w:val="26"/>
                <w:u w:val="single"/>
              </w:rPr>
              <w:t>海洋棄置作業</w:t>
            </w:r>
            <w:r w:rsidR="00784B1C" w:rsidRPr="00107ADF">
              <w:rPr>
                <w:rFonts w:eastAsia="標楷體" w:hint="eastAsia"/>
                <w:color w:val="000000" w:themeColor="text1"/>
                <w:sz w:val="26"/>
                <w:szCs w:val="26"/>
                <w:u w:val="single"/>
              </w:rPr>
              <w:t>船舶</w:t>
            </w:r>
            <w:r w:rsidR="00D51137" w:rsidRPr="00107ADF">
              <w:rPr>
                <w:rFonts w:eastAsia="標楷體" w:hint="eastAsia"/>
                <w:color w:val="000000" w:themeColor="text1"/>
                <w:sz w:val="26"/>
                <w:szCs w:val="26"/>
                <w:u w:val="single"/>
              </w:rPr>
              <w:t>污</w:t>
            </w:r>
            <w:r w:rsidR="00D51137" w:rsidRPr="00107ADF">
              <w:rPr>
                <w:rFonts w:eastAsia="標楷體" w:hint="eastAsia"/>
                <w:color w:val="000000" w:themeColor="text1"/>
                <w:sz w:val="26"/>
                <w:szCs w:val="26"/>
                <w:u w:val="single"/>
              </w:rPr>
              <w:t>(</w:t>
            </w:r>
            <w:r w:rsidR="00D51137" w:rsidRPr="00107ADF">
              <w:rPr>
                <w:rFonts w:eastAsia="標楷體" w:hint="eastAsia"/>
                <w:color w:val="000000" w:themeColor="text1"/>
                <w:sz w:val="26"/>
                <w:szCs w:val="26"/>
                <w:u w:val="single"/>
              </w:rPr>
              <w:t>泥</w:t>
            </w:r>
            <w:r w:rsidR="00D51137" w:rsidRPr="00107ADF">
              <w:rPr>
                <w:rFonts w:eastAsia="標楷體" w:hint="eastAsia"/>
                <w:color w:val="000000" w:themeColor="text1"/>
                <w:sz w:val="26"/>
                <w:szCs w:val="26"/>
                <w:u w:val="single"/>
              </w:rPr>
              <w:t>)</w:t>
            </w:r>
            <w:r w:rsidR="00D51137" w:rsidRPr="00107ADF">
              <w:rPr>
                <w:rFonts w:eastAsia="標楷體" w:hint="eastAsia"/>
                <w:color w:val="000000" w:themeColor="text1"/>
                <w:sz w:val="26"/>
                <w:szCs w:val="26"/>
                <w:u w:val="single"/>
              </w:rPr>
              <w:t>艙</w:t>
            </w:r>
            <w:r w:rsidR="00784B1C" w:rsidRPr="00107ADF">
              <w:rPr>
                <w:rFonts w:eastAsia="標楷體" w:hint="eastAsia"/>
                <w:color w:val="000000" w:themeColor="text1"/>
                <w:sz w:val="26"/>
                <w:szCs w:val="26"/>
                <w:u w:val="single"/>
              </w:rPr>
              <w:t>容積</w:t>
            </w:r>
            <w:r w:rsidR="00784B1C" w:rsidRPr="001D5014">
              <w:rPr>
                <w:rFonts w:eastAsia="標楷體" w:hint="eastAsia"/>
                <w:color w:val="000000" w:themeColor="text1"/>
                <w:sz w:val="26"/>
                <w:szCs w:val="26"/>
                <w:u w:val="single"/>
              </w:rPr>
              <w:t>(</w:t>
            </w:r>
            <w:r w:rsidR="00784B1C" w:rsidRPr="001D5014">
              <w:rPr>
                <w:rFonts w:eastAsia="標楷體" w:hint="eastAsia"/>
                <w:color w:val="000000" w:themeColor="text1"/>
                <w:sz w:val="26"/>
                <w:szCs w:val="26"/>
                <w:u w:val="single"/>
              </w:rPr>
              <w:t>立方公尺</w:t>
            </w:r>
            <w:r w:rsidR="00784B1C" w:rsidRPr="001D5014">
              <w:rPr>
                <w:rFonts w:eastAsia="標楷體" w:hint="eastAsia"/>
                <w:color w:val="000000" w:themeColor="text1"/>
                <w:sz w:val="26"/>
                <w:szCs w:val="26"/>
                <w:u w:val="single"/>
              </w:rPr>
              <w:t>)</w:t>
            </w:r>
            <w:r w:rsidR="00784B1C" w:rsidRPr="001D5014">
              <w:rPr>
                <w:rFonts w:eastAsia="標楷體" w:hint="eastAsia"/>
                <w:color w:val="000000" w:themeColor="text1"/>
                <w:sz w:val="26"/>
                <w:szCs w:val="26"/>
                <w:u w:val="single"/>
              </w:rPr>
              <w:t>與對應航次乘積之總和。</w:t>
            </w:r>
          </w:p>
          <w:p w:rsidR="00C95851" w:rsidRPr="001D5014" w:rsidRDefault="00C95851" w:rsidP="001D5014">
            <w:pPr>
              <w:spacing w:before="60" w:after="60"/>
              <w:ind w:leftChars="35" w:left="856" w:hangingChars="297" w:hanging="772"/>
              <w:jc w:val="both"/>
              <w:rPr>
                <w:rFonts w:eastAsia="標楷體"/>
                <w:color w:val="000000" w:themeColor="text1"/>
                <w:sz w:val="26"/>
                <w:szCs w:val="26"/>
              </w:rPr>
            </w:pPr>
            <w:r w:rsidRPr="001D5014">
              <w:rPr>
                <w:rFonts w:eastAsia="標楷體" w:hint="eastAsia"/>
                <w:color w:val="000000" w:themeColor="text1"/>
                <w:sz w:val="26"/>
                <w:szCs w:val="26"/>
              </w:rPr>
              <w:t xml:space="preserve">  </w:t>
            </w:r>
          </w:p>
          <w:p w:rsidR="00C95851" w:rsidRPr="001D5014" w:rsidRDefault="00C95851" w:rsidP="001D5014">
            <w:pPr>
              <w:spacing w:before="60" w:after="60"/>
              <w:ind w:leftChars="35" w:left="856" w:hangingChars="297" w:hanging="772"/>
              <w:jc w:val="both"/>
              <w:rPr>
                <w:rFonts w:eastAsia="標楷體"/>
                <w:color w:val="000000" w:themeColor="text1"/>
                <w:sz w:val="26"/>
                <w:szCs w:val="26"/>
              </w:rPr>
            </w:pPr>
          </w:p>
        </w:tc>
        <w:tc>
          <w:tcPr>
            <w:tcW w:w="1833" w:type="pct"/>
            <w:shd w:val="clear" w:color="auto" w:fill="FFFFFF"/>
          </w:tcPr>
          <w:p w:rsidR="00C95851" w:rsidRPr="001D5014" w:rsidRDefault="00C95851" w:rsidP="001D5014">
            <w:pPr>
              <w:spacing w:before="60" w:after="60"/>
              <w:ind w:leftChars="35" w:left="341" w:hangingChars="99" w:hanging="257"/>
              <w:jc w:val="both"/>
              <w:rPr>
                <w:rFonts w:eastAsia="標楷體"/>
                <w:color w:val="000000" w:themeColor="text1"/>
                <w:sz w:val="26"/>
                <w:szCs w:val="26"/>
              </w:rPr>
            </w:pPr>
            <w:r w:rsidRPr="001D5014">
              <w:rPr>
                <w:rFonts w:eastAsia="標楷體" w:hint="eastAsia"/>
                <w:color w:val="000000" w:themeColor="text1"/>
                <w:sz w:val="26"/>
                <w:szCs w:val="26"/>
              </w:rPr>
              <w:t>第二條</w:t>
            </w: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本辦法專用名詞定義如下：</w:t>
            </w:r>
          </w:p>
          <w:p w:rsidR="00C95851" w:rsidRPr="001D5014" w:rsidRDefault="00C95851" w:rsidP="001D5014">
            <w:pPr>
              <w:spacing w:before="60" w:after="60"/>
              <w:ind w:leftChars="35" w:left="856" w:hangingChars="297" w:hanging="772"/>
              <w:jc w:val="both"/>
              <w:rPr>
                <w:rFonts w:eastAsia="標楷體"/>
                <w:color w:val="000000" w:themeColor="text1"/>
                <w:sz w:val="26"/>
                <w:szCs w:val="26"/>
              </w:rPr>
            </w:pP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一、海洋棄置物當量：指各種海洋棄置物質對海洋環境、生態產生同等影響程度之單位量。</w:t>
            </w:r>
          </w:p>
          <w:p w:rsidR="00C95851" w:rsidRPr="001D5014" w:rsidRDefault="00C95851" w:rsidP="001D5014">
            <w:pPr>
              <w:spacing w:before="60" w:after="60"/>
              <w:ind w:leftChars="35" w:left="856" w:hangingChars="297" w:hanging="772"/>
              <w:jc w:val="both"/>
              <w:rPr>
                <w:rFonts w:eastAsia="標楷體"/>
                <w:color w:val="000000" w:themeColor="text1"/>
                <w:sz w:val="26"/>
                <w:szCs w:val="26"/>
              </w:rPr>
            </w:pP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二、海洋</w:t>
            </w:r>
            <w:proofErr w:type="gramStart"/>
            <w:r w:rsidRPr="001D5014">
              <w:rPr>
                <w:rFonts w:eastAsia="標楷體" w:hint="eastAsia"/>
                <w:color w:val="000000" w:themeColor="text1"/>
                <w:sz w:val="26"/>
                <w:szCs w:val="26"/>
              </w:rPr>
              <w:t>棄置物總當量</w:t>
            </w:r>
            <w:proofErr w:type="gramEnd"/>
            <w:r w:rsidRPr="001D5014">
              <w:rPr>
                <w:rFonts w:eastAsia="標楷體" w:hint="eastAsia"/>
                <w:color w:val="000000" w:themeColor="text1"/>
                <w:sz w:val="26"/>
                <w:szCs w:val="26"/>
              </w:rPr>
              <w:t>：指單次海洋棄置應徵收海洋棄置費之各種海洋棄置物當量總和。</w:t>
            </w:r>
          </w:p>
          <w:p w:rsidR="00C95851" w:rsidRPr="001D5014" w:rsidRDefault="00C95851" w:rsidP="001D5014">
            <w:pPr>
              <w:spacing w:before="60" w:after="60"/>
              <w:ind w:leftChars="35" w:left="856" w:hangingChars="297" w:hanging="772"/>
              <w:jc w:val="both"/>
              <w:rPr>
                <w:rFonts w:eastAsia="標楷體"/>
                <w:color w:val="000000" w:themeColor="text1"/>
                <w:sz w:val="26"/>
                <w:szCs w:val="26"/>
              </w:rPr>
            </w:pP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三、費率：指海洋棄置物每當量之收費金額。</w:t>
            </w:r>
          </w:p>
          <w:p w:rsidR="00C95851" w:rsidRPr="001D5014" w:rsidRDefault="00C95851" w:rsidP="001D5014">
            <w:pPr>
              <w:spacing w:before="60" w:after="60"/>
              <w:ind w:leftChars="35" w:left="856" w:hangingChars="297" w:hanging="772"/>
              <w:jc w:val="both"/>
              <w:rPr>
                <w:rFonts w:eastAsia="標楷體"/>
                <w:color w:val="000000" w:themeColor="text1"/>
                <w:sz w:val="26"/>
                <w:szCs w:val="26"/>
              </w:rPr>
            </w:pP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四、</w:t>
            </w:r>
            <w:proofErr w:type="gramStart"/>
            <w:r w:rsidRPr="001D5014">
              <w:rPr>
                <w:rFonts w:eastAsia="標楷體" w:hint="eastAsia"/>
                <w:color w:val="000000" w:themeColor="text1"/>
                <w:sz w:val="26"/>
                <w:szCs w:val="26"/>
              </w:rPr>
              <w:t>免徵值</w:t>
            </w:r>
            <w:proofErr w:type="gramEnd"/>
            <w:r w:rsidRPr="001D5014">
              <w:rPr>
                <w:rFonts w:eastAsia="標楷體" w:hint="eastAsia"/>
                <w:color w:val="000000" w:themeColor="text1"/>
                <w:sz w:val="26"/>
                <w:szCs w:val="26"/>
              </w:rPr>
              <w:t>：指計算海洋棄置物當量應先扣除之數值。</w:t>
            </w:r>
          </w:p>
        </w:tc>
        <w:tc>
          <w:tcPr>
            <w:tcW w:w="1499" w:type="pct"/>
            <w:shd w:val="clear" w:color="auto" w:fill="FFFFFF"/>
          </w:tcPr>
          <w:p w:rsidR="00C95851" w:rsidRPr="001D5014" w:rsidRDefault="00C95851" w:rsidP="001D5014">
            <w:pPr>
              <w:spacing w:before="60" w:after="60"/>
              <w:rPr>
                <w:rFonts w:ascii="標楷體" w:eastAsia="標楷體" w:hAnsi="標楷體"/>
                <w:color w:val="000000" w:themeColor="text1"/>
                <w:sz w:val="26"/>
                <w:szCs w:val="26"/>
              </w:rPr>
            </w:pPr>
            <w:r w:rsidRPr="001D5014">
              <w:rPr>
                <w:rFonts w:ascii="標楷體" w:eastAsia="標楷體" w:hAnsi="標楷體" w:hint="eastAsia"/>
                <w:color w:val="000000" w:themeColor="text1"/>
                <w:sz w:val="26"/>
                <w:szCs w:val="26"/>
              </w:rPr>
              <w:t>辦法修正</w:t>
            </w:r>
            <w:r w:rsidR="000D75C2" w:rsidRPr="001D5014">
              <w:rPr>
                <w:rFonts w:ascii="標楷體" w:eastAsia="標楷體" w:hAnsi="標楷體" w:hint="eastAsia"/>
                <w:color w:val="000000" w:themeColor="text1"/>
                <w:sz w:val="26"/>
                <w:szCs w:val="26"/>
              </w:rPr>
              <w:t>費額計算原則與方式</w:t>
            </w:r>
            <w:r w:rsidRPr="001D5014">
              <w:rPr>
                <w:rFonts w:ascii="標楷體" w:eastAsia="標楷體" w:hAnsi="標楷體" w:hint="eastAsia"/>
                <w:color w:val="000000" w:themeColor="text1"/>
                <w:sz w:val="26"/>
                <w:szCs w:val="26"/>
              </w:rPr>
              <w:t>，相關名詞</w:t>
            </w:r>
            <w:r w:rsidR="00D06C20" w:rsidRPr="001D5014">
              <w:rPr>
                <w:rFonts w:ascii="標楷體" w:eastAsia="標楷體" w:hAnsi="標楷體" w:hint="eastAsia"/>
                <w:color w:val="000000" w:themeColor="text1"/>
                <w:sz w:val="26"/>
                <w:szCs w:val="26"/>
              </w:rPr>
              <w:t>定義</w:t>
            </w:r>
            <w:r w:rsidRPr="001D5014">
              <w:rPr>
                <w:rFonts w:ascii="標楷體" w:eastAsia="標楷體" w:hAnsi="標楷體" w:hint="eastAsia"/>
                <w:color w:val="000000" w:themeColor="text1"/>
                <w:sz w:val="26"/>
                <w:szCs w:val="26"/>
              </w:rPr>
              <w:t>進行調整。</w:t>
            </w:r>
          </w:p>
        </w:tc>
      </w:tr>
      <w:tr w:rsidR="00C95851" w:rsidRPr="001D5014" w:rsidTr="00CA72AC">
        <w:tc>
          <w:tcPr>
            <w:tcW w:w="1667" w:type="pct"/>
            <w:shd w:val="clear" w:color="auto" w:fill="FFFFFF"/>
          </w:tcPr>
          <w:p w:rsidR="00C95851" w:rsidRPr="001D5014" w:rsidRDefault="00C95851" w:rsidP="001D5014">
            <w:pPr>
              <w:spacing w:before="60" w:after="60"/>
              <w:ind w:leftChars="35" w:left="341" w:hangingChars="99" w:hanging="257"/>
              <w:jc w:val="both"/>
              <w:rPr>
                <w:rFonts w:eastAsia="標楷體"/>
                <w:color w:val="000000" w:themeColor="text1"/>
                <w:sz w:val="26"/>
                <w:szCs w:val="26"/>
              </w:rPr>
            </w:pPr>
            <w:r w:rsidRPr="001D5014">
              <w:rPr>
                <w:rFonts w:eastAsia="標楷體" w:hint="eastAsia"/>
                <w:color w:val="000000" w:themeColor="text1"/>
                <w:sz w:val="26"/>
                <w:szCs w:val="26"/>
              </w:rPr>
              <w:t>第三條</w:t>
            </w:r>
            <w:r w:rsidRPr="001D5014">
              <w:rPr>
                <w:rFonts w:eastAsia="標楷體" w:hint="eastAsia"/>
                <w:color w:val="000000" w:themeColor="text1"/>
                <w:sz w:val="26"/>
                <w:szCs w:val="26"/>
              </w:rPr>
              <w:t xml:space="preserve">  </w:t>
            </w:r>
            <w:r w:rsidR="00784B1C" w:rsidRPr="001D5014">
              <w:rPr>
                <w:rFonts w:eastAsia="標楷體" w:hint="eastAsia"/>
                <w:color w:val="000000" w:themeColor="text1"/>
                <w:sz w:val="26"/>
                <w:szCs w:val="26"/>
              </w:rPr>
              <w:t>海洋棄置費由中央主管機關徵收之。</w:t>
            </w:r>
          </w:p>
          <w:p w:rsidR="00C95851" w:rsidRPr="001D5014" w:rsidRDefault="00C95851" w:rsidP="001D5014">
            <w:pPr>
              <w:spacing w:before="60" w:after="60"/>
              <w:ind w:leftChars="35" w:left="326" w:hangingChars="93" w:hanging="242"/>
              <w:jc w:val="both"/>
              <w:rPr>
                <w:rFonts w:eastAsia="標楷體"/>
                <w:color w:val="000000" w:themeColor="text1"/>
                <w:sz w:val="26"/>
                <w:szCs w:val="26"/>
                <w:u w:val="single"/>
              </w:rPr>
            </w:pPr>
            <w:r w:rsidRPr="001D5014">
              <w:rPr>
                <w:rFonts w:eastAsia="標楷體" w:hint="eastAsia"/>
                <w:color w:val="000000" w:themeColor="text1"/>
                <w:sz w:val="26"/>
                <w:szCs w:val="26"/>
              </w:rPr>
              <w:t xml:space="preserve">    </w:t>
            </w:r>
          </w:p>
        </w:tc>
        <w:tc>
          <w:tcPr>
            <w:tcW w:w="1833" w:type="pct"/>
            <w:shd w:val="clear" w:color="auto" w:fill="FFFFFF"/>
          </w:tcPr>
          <w:p w:rsidR="00C95851" w:rsidRPr="001D5014" w:rsidRDefault="00C95851" w:rsidP="001D5014">
            <w:pPr>
              <w:spacing w:before="60" w:after="60"/>
              <w:ind w:leftChars="35" w:left="341" w:hangingChars="99" w:hanging="257"/>
              <w:jc w:val="both"/>
              <w:rPr>
                <w:rFonts w:eastAsia="標楷體"/>
                <w:color w:val="000000" w:themeColor="text1"/>
                <w:sz w:val="26"/>
                <w:szCs w:val="26"/>
              </w:rPr>
            </w:pPr>
            <w:r w:rsidRPr="001D5014">
              <w:rPr>
                <w:rFonts w:eastAsia="標楷體" w:hint="eastAsia"/>
                <w:color w:val="000000" w:themeColor="text1"/>
                <w:sz w:val="26"/>
                <w:szCs w:val="26"/>
              </w:rPr>
              <w:t>第三條</w:t>
            </w: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海洋棄置費由中央主管機關徵收之。</w:t>
            </w:r>
          </w:p>
          <w:p w:rsidR="00C95851" w:rsidRPr="00D0273D" w:rsidRDefault="00C95851" w:rsidP="001D5014">
            <w:pPr>
              <w:spacing w:before="60" w:after="60"/>
              <w:ind w:leftChars="35" w:left="326" w:hangingChars="93" w:hanging="242"/>
              <w:jc w:val="both"/>
              <w:rPr>
                <w:rFonts w:eastAsia="標楷體"/>
                <w:color w:val="000000" w:themeColor="text1"/>
                <w:sz w:val="26"/>
                <w:szCs w:val="26"/>
                <w:u w:val="single"/>
              </w:rPr>
            </w:pPr>
            <w:r w:rsidRPr="001D5014">
              <w:rPr>
                <w:rFonts w:eastAsia="標楷體" w:hint="eastAsia"/>
                <w:color w:val="000000" w:themeColor="text1"/>
                <w:sz w:val="26"/>
                <w:szCs w:val="26"/>
              </w:rPr>
              <w:t xml:space="preserve">   </w:t>
            </w:r>
            <w:r w:rsidRPr="00D0273D">
              <w:rPr>
                <w:rFonts w:eastAsia="標楷體" w:hint="eastAsia"/>
                <w:color w:val="000000" w:themeColor="text1"/>
                <w:sz w:val="26"/>
                <w:szCs w:val="26"/>
                <w:u w:val="single"/>
              </w:rPr>
              <w:t xml:space="preserve"> </w:t>
            </w:r>
            <w:r w:rsidRPr="00D0273D">
              <w:rPr>
                <w:rFonts w:eastAsia="標楷體" w:hint="eastAsia"/>
                <w:color w:val="000000" w:themeColor="text1"/>
                <w:sz w:val="26"/>
                <w:szCs w:val="26"/>
                <w:u w:val="single"/>
              </w:rPr>
              <w:t>海洋棄置物每當量之費率，由中央主管機關會商有關機關，依海洋棄置及海洋污染防治成本訂定並公告之。</w:t>
            </w:r>
          </w:p>
        </w:tc>
        <w:tc>
          <w:tcPr>
            <w:tcW w:w="1499" w:type="pct"/>
            <w:shd w:val="clear" w:color="auto" w:fill="FFFFFF"/>
          </w:tcPr>
          <w:p w:rsidR="00CA72AC" w:rsidRPr="00C36406" w:rsidRDefault="005D56BB" w:rsidP="00AF1287">
            <w:pPr>
              <w:spacing w:before="60" w:after="60"/>
              <w:rPr>
                <w:rFonts w:ascii="標楷體" w:eastAsia="標楷體" w:hAnsi="標楷體"/>
                <w:color w:val="000000" w:themeColor="text1"/>
                <w:sz w:val="26"/>
                <w:szCs w:val="26"/>
              </w:rPr>
            </w:pPr>
            <w:r>
              <w:rPr>
                <w:rFonts w:eastAsia="標楷體" w:hint="eastAsia"/>
                <w:color w:val="000000" w:themeColor="text1"/>
                <w:sz w:val="26"/>
                <w:szCs w:val="26"/>
              </w:rPr>
              <w:t>每一船次</w:t>
            </w:r>
            <w:r w:rsidR="003C7D1A" w:rsidRPr="00C36406">
              <w:rPr>
                <w:rFonts w:eastAsia="標楷體" w:hint="eastAsia"/>
                <w:color w:val="000000" w:themeColor="text1"/>
                <w:sz w:val="26"/>
                <w:szCs w:val="26"/>
              </w:rPr>
              <w:t>海洋棄置物</w:t>
            </w:r>
            <w:r>
              <w:rPr>
                <w:rFonts w:eastAsia="標楷體" w:hint="eastAsia"/>
                <w:color w:val="000000" w:themeColor="text1"/>
                <w:sz w:val="26"/>
                <w:szCs w:val="26"/>
              </w:rPr>
              <w:t>內容成分不一，以檢測</w:t>
            </w:r>
            <w:r w:rsidR="00AF1287">
              <w:rPr>
                <w:rFonts w:eastAsia="標楷體" w:hint="eastAsia"/>
                <w:color w:val="000000" w:themeColor="text1"/>
                <w:sz w:val="26"/>
                <w:szCs w:val="26"/>
              </w:rPr>
              <w:t>棄置物質內容</w:t>
            </w:r>
            <w:r>
              <w:rPr>
                <w:rFonts w:eastAsia="標楷體" w:hint="eastAsia"/>
                <w:color w:val="000000" w:themeColor="text1"/>
                <w:sz w:val="26"/>
                <w:szCs w:val="26"/>
              </w:rPr>
              <w:t>之</w:t>
            </w:r>
            <w:r w:rsidR="00302173" w:rsidRPr="00C36406">
              <w:rPr>
                <w:rFonts w:eastAsia="標楷體" w:hint="eastAsia"/>
                <w:color w:val="000000" w:themeColor="text1"/>
                <w:sz w:val="26"/>
                <w:szCs w:val="26"/>
              </w:rPr>
              <w:t>當量</w:t>
            </w:r>
            <w:r>
              <w:rPr>
                <w:rFonts w:eastAsia="標楷體" w:hint="eastAsia"/>
                <w:color w:val="000000" w:themeColor="text1"/>
                <w:sz w:val="26"/>
                <w:szCs w:val="26"/>
              </w:rPr>
              <w:t>計費方式，</w:t>
            </w:r>
            <w:r w:rsidR="000E0CB1" w:rsidRPr="00C36406">
              <w:rPr>
                <w:rFonts w:eastAsia="標楷體" w:hint="eastAsia"/>
                <w:color w:val="000000" w:themeColor="text1"/>
                <w:sz w:val="26"/>
                <w:szCs w:val="26"/>
              </w:rPr>
              <w:t>易受樣本不同而有顯著差異</w:t>
            </w:r>
            <w:r w:rsidR="00302173" w:rsidRPr="00C36406">
              <w:rPr>
                <w:rFonts w:eastAsia="標楷體" w:hint="eastAsia"/>
                <w:color w:val="000000" w:themeColor="text1"/>
                <w:sz w:val="26"/>
                <w:szCs w:val="26"/>
              </w:rPr>
              <w:t>，</w:t>
            </w:r>
            <w:r w:rsidR="00C36406" w:rsidRPr="00C36406">
              <w:rPr>
                <w:rFonts w:eastAsia="標楷體" w:hint="eastAsia"/>
                <w:color w:val="000000" w:themeColor="text1"/>
                <w:sz w:val="26"/>
                <w:szCs w:val="26"/>
              </w:rPr>
              <w:t>為使徵收作業具體可行，</w:t>
            </w:r>
            <w:proofErr w:type="gramStart"/>
            <w:r w:rsidR="00302173" w:rsidRPr="00C36406">
              <w:rPr>
                <w:rFonts w:eastAsia="標楷體" w:hint="eastAsia"/>
                <w:color w:val="000000" w:themeColor="text1"/>
                <w:sz w:val="26"/>
                <w:szCs w:val="26"/>
              </w:rPr>
              <w:t>爰</w:t>
            </w:r>
            <w:proofErr w:type="gramEnd"/>
            <w:r>
              <w:rPr>
                <w:rFonts w:eastAsia="標楷體" w:hint="eastAsia"/>
                <w:color w:val="000000" w:themeColor="text1"/>
                <w:sz w:val="26"/>
                <w:szCs w:val="26"/>
              </w:rPr>
              <w:t>刪除</w:t>
            </w:r>
            <w:r w:rsidR="00D0273D">
              <w:rPr>
                <w:rFonts w:eastAsia="標楷體" w:hint="eastAsia"/>
                <w:color w:val="000000" w:themeColor="text1"/>
                <w:sz w:val="26"/>
                <w:szCs w:val="26"/>
              </w:rPr>
              <w:t>第二項</w:t>
            </w:r>
            <w:r w:rsidR="00AF1287">
              <w:rPr>
                <w:rFonts w:eastAsia="標楷體" w:hint="eastAsia"/>
                <w:color w:val="000000" w:themeColor="text1"/>
                <w:sz w:val="26"/>
                <w:szCs w:val="26"/>
              </w:rPr>
              <w:t>訂定</w:t>
            </w:r>
            <w:r>
              <w:rPr>
                <w:rFonts w:eastAsia="標楷體" w:hint="eastAsia"/>
                <w:color w:val="000000" w:themeColor="text1"/>
                <w:sz w:val="26"/>
                <w:szCs w:val="26"/>
              </w:rPr>
              <w:t>當量費率之規定</w:t>
            </w:r>
            <w:r w:rsidR="00302173" w:rsidRPr="00C36406">
              <w:rPr>
                <w:rFonts w:eastAsia="標楷體" w:hint="eastAsia"/>
                <w:color w:val="000000" w:themeColor="text1"/>
                <w:sz w:val="26"/>
                <w:szCs w:val="26"/>
              </w:rPr>
              <w:t>。</w:t>
            </w:r>
          </w:p>
        </w:tc>
      </w:tr>
      <w:tr w:rsidR="00C95851" w:rsidRPr="001D5014" w:rsidTr="00CA72AC">
        <w:tc>
          <w:tcPr>
            <w:tcW w:w="1667" w:type="pct"/>
            <w:shd w:val="clear" w:color="auto" w:fill="FFFFFF"/>
          </w:tcPr>
          <w:p w:rsidR="00C95851" w:rsidRPr="001D5014" w:rsidRDefault="00C95851" w:rsidP="001D5014">
            <w:pPr>
              <w:spacing w:before="60" w:after="60"/>
              <w:ind w:leftChars="35" w:left="341" w:hangingChars="99" w:hanging="257"/>
              <w:jc w:val="both"/>
              <w:rPr>
                <w:rFonts w:eastAsia="標楷體"/>
                <w:color w:val="000000" w:themeColor="text1"/>
                <w:sz w:val="26"/>
                <w:szCs w:val="26"/>
              </w:rPr>
            </w:pPr>
            <w:r w:rsidRPr="001D5014">
              <w:rPr>
                <w:rFonts w:eastAsia="標楷體" w:hint="eastAsia"/>
                <w:color w:val="000000" w:themeColor="text1"/>
                <w:sz w:val="26"/>
                <w:szCs w:val="26"/>
              </w:rPr>
              <w:t>第四條</w:t>
            </w:r>
            <w:r w:rsidRPr="001D5014">
              <w:rPr>
                <w:rFonts w:eastAsia="標楷體" w:hint="eastAsia"/>
                <w:color w:val="000000" w:themeColor="text1"/>
                <w:sz w:val="26"/>
                <w:szCs w:val="26"/>
              </w:rPr>
              <w:t xml:space="preserve">  </w:t>
            </w:r>
            <w:r w:rsidR="001C04B7" w:rsidRPr="001D5014">
              <w:rPr>
                <w:rFonts w:eastAsia="標楷體" w:hint="eastAsia"/>
                <w:color w:val="000000" w:themeColor="text1"/>
                <w:sz w:val="26"/>
                <w:szCs w:val="26"/>
              </w:rPr>
              <w:t>經中央主管機關許可實施海洋棄置者，應繳納海洋棄置費；</w:t>
            </w:r>
            <w:proofErr w:type="gramStart"/>
            <w:r w:rsidR="001C04B7" w:rsidRPr="001D5014">
              <w:rPr>
                <w:rFonts w:eastAsia="標楷體" w:hint="eastAsia"/>
                <w:color w:val="000000" w:themeColor="text1"/>
                <w:sz w:val="26"/>
                <w:szCs w:val="26"/>
              </w:rPr>
              <w:t>其費額依</w:t>
            </w:r>
            <w:proofErr w:type="gramEnd"/>
            <w:r w:rsidR="001C04B7" w:rsidRPr="001D5014">
              <w:rPr>
                <w:rFonts w:eastAsia="標楷體" w:hint="eastAsia"/>
                <w:color w:val="000000" w:themeColor="text1"/>
                <w:sz w:val="26"/>
                <w:szCs w:val="26"/>
              </w:rPr>
              <w:t>下列公式計算：</w:t>
            </w:r>
            <w:r w:rsidRPr="001D5014">
              <w:rPr>
                <w:rFonts w:eastAsia="標楷體" w:hint="eastAsia"/>
                <w:color w:val="000000" w:themeColor="text1"/>
                <w:sz w:val="26"/>
                <w:szCs w:val="26"/>
              </w:rPr>
              <w:t xml:space="preserve"> </w:t>
            </w:r>
          </w:p>
          <w:p w:rsidR="00C95851" w:rsidRPr="001D5014" w:rsidRDefault="00C95851" w:rsidP="001D5014">
            <w:pPr>
              <w:spacing w:before="60" w:after="60"/>
              <w:ind w:leftChars="35" w:left="326" w:hangingChars="93" w:hanging="242"/>
              <w:jc w:val="both"/>
              <w:rPr>
                <w:rFonts w:eastAsia="標楷體"/>
                <w:color w:val="000000" w:themeColor="text1"/>
                <w:sz w:val="26"/>
                <w:szCs w:val="26"/>
                <w:u w:val="single"/>
              </w:rPr>
            </w:pPr>
            <w:r w:rsidRPr="001D5014">
              <w:rPr>
                <w:rFonts w:eastAsia="標楷體" w:hint="eastAsia"/>
                <w:color w:val="000000" w:themeColor="text1"/>
                <w:sz w:val="26"/>
                <w:szCs w:val="26"/>
              </w:rPr>
              <w:t xml:space="preserve">    </w:t>
            </w:r>
            <w:r w:rsidR="001C04B7" w:rsidRPr="001D5014">
              <w:rPr>
                <w:rFonts w:eastAsia="標楷體" w:hint="eastAsia"/>
                <w:color w:val="000000" w:themeColor="text1"/>
                <w:sz w:val="26"/>
                <w:szCs w:val="26"/>
                <w:u w:val="single"/>
              </w:rPr>
              <w:t>費額</w:t>
            </w:r>
            <w:r w:rsidR="001C04B7" w:rsidRPr="001D5014">
              <w:rPr>
                <w:rFonts w:eastAsia="標楷體" w:hint="eastAsia"/>
                <w:color w:val="000000" w:themeColor="text1"/>
                <w:sz w:val="26"/>
                <w:szCs w:val="26"/>
                <w:u w:val="single"/>
              </w:rPr>
              <w:t>=</w:t>
            </w:r>
            <w:r w:rsidR="001C04B7" w:rsidRPr="001D5014">
              <w:rPr>
                <w:rFonts w:eastAsia="標楷體" w:hint="eastAsia"/>
                <w:color w:val="000000" w:themeColor="text1"/>
                <w:sz w:val="26"/>
                <w:szCs w:val="26"/>
                <w:u w:val="single"/>
              </w:rPr>
              <w:t>海洋棄置物體積</w:t>
            </w:r>
            <w:r w:rsidR="001C04B7" w:rsidRPr="001D5014">
              <w:rPr>
                <w:rFonts w:eastAsia="標楷體" w:hint="eastAsia"/>
                <w:color w:val="000000" w:themeColor="text1"/>
                <w:sz w:val="26"/>
                <w:szCs w:val="26"/>
                <w:u w:val="single"/>
              </w:rPr>
              <w:t>(</w:t>
            </w:r>
            <w:r w:rsidR="001C04B7" w:rsidRPr="001D5014">
              <w:rPr>
                <w:rFonts w:eastAsia="標楷體" w:hint="eastAsia"/>
                <w:color w:val="000000" w:themeColor="text1"/>
                <w:sz w:val="26"/>
                <w:szCs w:val="26"/>
                <w:u w:val="single"/>
              </w:rPr>
              <w:t>立方公尺</w:t>
            </w:r>
            <w:r w:rsidR="001C04B7" w:rsidRPr="001D5014">
              <w:rPr>
                <w:rFonts w:eastAsia="標楷體" w:hint="eastAsia"/>
                <w:color w:val="000000" w:themeColor="text1"/>
                <w:sz w:val="26"/>
                <w:szCs w:val="26"/>
                <w:u w:val="single"/>
              </w:rPr>
              <w:t>)</w:t>
            </w:r>
            <w:r w:rsidR="001C04B7" w:rsidRPr="001D5014">
              <w:rPr>
                <w:rFonts w:eastAsia="標楷體" w:hint="eastAsia"/>
                <w:color w:val="000000" w:themeColor="text1"/>
                <w:sz w:val="26"/>
                <w:szCs w:val="26"/>
                <w:u w:val="single"/>
              </w:rPr>
              <w:t>×費率</w:t>
            </w:r>
            <w:r w:rsidR="001C04B7" w:rsidRPr="001D5014">
              <w:rPr>
                <w:rFonts w:eastAsia="標楷體" w:hint="eastAsia"/>
                <w:color w:val="000000" w:themeColor="text1"/>
                <w:sz w:val="26"/>
                <w:szCs w:val="26"/>
                <w:u w:val="single"/>
              </w:rPr>
              <w:t>(</w:t>
            </w:r>
            <w:r w:rsidR="001C04B7" w:rsidRPr="001D5014">
              <w:rPr>
                <w:rFonts w:eastAsia="標楷體" w:hint="eastAsia"/>
                <w:color w:val="000000" w:themeColor="text1"/>
                <w:sz w:val="26"/>
                <w:szCs w:val="26"/>
                <w:u w:val="single"/>
              </w:rPr>
              <w:t>元</w:t>
            </w:r>
            <w:r w:rsidR="001C04B7" w:rsidRPr="001D5014">
              <w:rPr>
                <w:rFonts w:eastAsia="標楷體" w:hint="eastAsia"/>
                <w:color w:val="000000" w:themeColor="text1"/>
                <w:sz w:val="26"/>
                <w:szCs w:val="26"/>
                <w:u w:val="single"/>
              </w:rPr>
              <w:t>/</w:t>
            </w:r>
            <w:r w:rsidR="001C04B7" w:rsidRPr="001D5014">
              <w:rPr>
                <w:rFonts w:eastAsia="標楷體" w:hint="eastAsia"/>
                <w:color w:val="000000" w:themeColor="text1"/>
                <w:sz w:val="26"/>
                <w:szCs w:val="26"/>
                <w:u w:val="single"/>
              </w:rPr>
              <w:t>立方公尺</w:t>
            </w:r>
            <w:r w:rsidR="001C04B7" w:rsidRPr="001D5014">
              <w:rPr>
                <w:rFonts w:eastAsia="標楷體" w:hint="eastAsia"/>
                <w:color w:val="000000" w:themeColor="text1"/>
                <w:sz w:val="26"/>
                <w:szCs w:val="26"/>
                <w:u w:val="single"/>
              </w:rPr>
              <w:t>)</w:t>
            </w:r>
            <w:r w:rsidR="001C04B7" w:rsidRPr="001D5014">
              <w:rPr>
                <w:rFonts w:eastAsia="標楷體" w:hint="eastAsia"/>
                <w:color w:val="000000" w:themeColor="text1"/>
                <w:sz w:val="26"/>
                <w:szCs w:val="26"/>
                <w:u w:val="single"/>
              </w:rPr>
              <w:t>。</w:t>
            </w:r>
          </w:p>
          <w:p w:rsidR="00C95851" w:rsidRPr="001D5014" w:rsidRDefault="00C95851" w:rsidP="001D5014">
            <w:pPr>
              <w:spacing w:before="60" w:after="60"/>
              <w:ind w:leftChars="35" w:left="84"/>
              <w:jc w:val="both"/>
              <w:rPr>
                <w:rFonts w:eastAsia="標楷體"/>
                <w:color w:val="000000" w:themeColor="text1"/>
                <w:sz w:val="26"/>
                <w:szCs w:val="26"/>
              </w:rPr>
            </w:pPr>
          </w:p>
        </w:tc>
        <w:tc>
          <w:tcPr>
            <w:tcW w:w="1833" w:type="pct"/>
            <w:shd w:val="clear" w:color="auto" w:fill="FFFFFF"/>
          </w:tcPr>
          <w:p w:rsidR="00C95851" w:rsidRPr="001D5014" w:rsidRDefault="00C95851" w:rsidP="001D5014">
            <w:pPr>
              <w:spacing w:before="60" w:after="60"/>
              <w:ind w:leftChars="35" w:left="341" w:hangingChars="99" w:hanging="257"/>
              <w:jc w:val="both"/>
              <w:rPr>
                <w:rFonts w:eastAsia="標楷體"/>
                <w:color w:val="000000" w:themeColor="text1"/>
                <w:sz w:val="26"/>
                <w:szCs w:val="26"/>
              </w:rPr>
            </w:pPr>
            <w:r w:rsidRPr="001D5014">
              <w:rPr>
                <w:rFonts w:eastAsia="標楷體" w:hint="eastAsia"/>
                <w:color w:val="000000" w:themeColor="text1"/>
                <w:sz w:val="26"/>
                <w:szCs w:val="26"/>
              </w:rPr>
              <w:t>第四條</w:t>
            </w: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經中央主管機關許可實施海洋棄置者，應繳納海洋棄置費；</w:t>
            </w:r>
            <w:proofErr w:type="gramStart"/>
            <w:r w:rsidRPr="001D5014">
              <w:rPr>
                <w:rFonts w:eastAsia="標楷體" w:hint="eastAsia"/>
                <w:color w:val="000000" w:themeColor="text1"/>
                <w:sz w:val="26"/>
                <w:szCs w:val="26"/>
              </w:rPr>
              <w:t>其費額依</w:t>
            </w:r>
            <w:proofErr w:type="gramEnd"/>
            <w:r w:rsidRPr="001D5014">
              <w:rPr>
                <w:rFonts w:eastAsia="標楷體" w:hint="eastAsia"/>
                <w:color w:val="000000" w:themeColor="text1"/>
                <w:sz w:val="26"/>
                <w:szCs w:val="26"/>
              </w:rPr>
              <w:t>下列公式計算：</w:t>
            </w:r>
            <w:r w:rsidRPr="001D5014">
              <w:rPr>
                <w:rFonts w:eastAsia="標楷體" w:hint="eastAsia"/>
                <w:color w:val="000000" w:themeColor="text1"/>
                <w:sz w:val="26"/>
                <w:szCs w:val="26"/>
              </w:rPr>
              <w:t xml:space="preserve"> </w:t>
            </w:r>
          </w:p>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費額</w:t>
            </w:r>
            <w:r w:rsidRPr="001D5014">
              <w:rPr>
                <w:rFonts w:eastAsia="標楷體" w:hint="eastAsia"/>
                <w:color w:val="000000" w:themeColor="text1"/>
                <w:sz w:val="26"/>
                <w:szCs w:val="26"/>
              </w:rPr>
              <w:t>=</w:t>
            </w:r>
            <w:r w:rsidRPr="001D5014">
              <w:rPr>
                <w:rFonts w:eastAsia="標楷體" w:hint="eastAsia"/>
                <w:color w:val="000000" w:themeColor="text1"/>
                <w:sz w:val="26"/>
                <w:szCs w:val="26"/>
              </w:rPr>
              <w:t>海洋</w:t>
            </w:r>
            <w:proofErr w:type="gramStart"/>
            <w:r w:rsidRPr="001D5014">
              <w:rPr>
                <w:rFonts w:eastAsia="標楷體" w:hint="eastAsia"/>
                <w:color w:val="000000" w:themeColor="text1"/>
                <w:sz w:val="26"/>
                <w:szCs w:val="26"/>
              </w:rPr>
              <w:t>棄置物總當量</w:t>
            </w:r>
            <w:proofErr w:type="gramEnd"/>
            <w:r w:rsidRPr="001D5014">
              <w:rPr>
                <w:rFonts w:eastAsia="標楷體" w:hint="eastAsia"/>
                <w:color w:val="000000" w:themeColor="text1"/>
                <w:sz w:val="26"/>
                <w:szCs w:val="26"/>
              </w:rPr>
              <w:t>×費率。</w:t>
            </w:r>
          </w:p>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海洋</w:t>
            </w:r>
            <w:proofErr w:type="gramStart"/>
            <w:r w:rsidRPr="001D5014">
              <w:rPr>
                <w:rFonts w:eastAsia="標楷體" w:hint="eastAsia"/>
                <w:color w:val="000000" w:themeColor="text1"/>
                <w:sz w:val="26"/>
                <w:szCs w:val="26"/>
              </w:rPr>
              <w:t>棄置物總當量</w:t>
            </w:r>
            <w:proofErr w:type="gramEnd"/>
            <w:r w:rsidRPr="001D5014">
              <w:rPr>
                <w:rFonts w:eastAsia="標楷體" w:hint="eastAsia"/>
                <w:color w:val="000000" w:themeColor="text1"/>
                <w:sz w:val="26"/>
                <w:szCs w:val="26"/>
              </w:rPr>
              <w:t>=</w:t>
            </w:r>
            <w:r w:rsidRPr="001D5014">
              <w:rPr>
                <w:rFonts w:eastAsia="標楷體" w:hint="eastAsia"/>
                <w:color w:val="000000" w:themeColor="text1"/>
                <w:sz w:val="26"/>
                <w:szCs w:val="26"/>
              </w:rPr>
              <w:t>Σ（海洋棄置物當量）</w:t>
            </w:r>
            <w:proofErr w:type="spellStart"/>
            <w:r w:rsidRPr="001D5014">
              <w:rPr>
                <w:rFonts w:eastAsia="標楷體" w:hint="eastAsia"/>
                <w:color w:val="000000" w:themeColor="text1"/>
                <w:sz w:val="26"/>
                <w:szCs w:val="26"/>
              </w:rPr>
              <w:t>i</w:t>
            </w:r>
            <w:proofErr w:type="spellEnd"/>
            <w:r w:rsidRPr="001D5014">
              <w:rPr>
                <w:rFonts w:eastAsia="標楷體" w:hint="eastAsia"/>
                <w:color w:val="000000" w:themeColor="text1"/>
                <w:sz w:val="26"/>
                <w:szCs w:val="26"/>
              </w:rPr>
              <w:t>。</w:t>
            </w:r>
          </w:p>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 xml:space="preserve">    </w:t>
            </w:r>
            <w:proofErr w:type="spellStart"/>
            <w:r w:rsidRPr="001D5014">
              <w:rPr>
                <w:rFonts w:eastAsia="標楷體" w:hint="eastAsia"/>
                <w:color w:val="000000" w:themeColor="text1"/>
                <w:sz w:val="26"/>
                <w:szCs w:val="26"/>
              </w:rPr>
              <w:t>i</w:t>
            </w:r>
            <w:proofErr w:type="spellEnd"/>
            <w:r w:rsidRPr="001D5014">
              <w:rPr>
                <w:rFonts w:eastAsia="標楷體" w:hint="eastAsia"/>
                <w:color w:val="000000" w:themeColor="text1"/>
                <w:sz w:val="26"/>
                <w:szCs w:val="26"/>
              </w:rPr>
              <w:t xml:space="preserve"> = </w:t>
            </w:r>
            <w:r w:rsidRPr="001D5014">
              <w:rPr>
                <w:rFonts w:eastAsia="標楷體" w:hint="eastAsia"/>
                <w:color w:val="000000" w:themeColor="text1"/>
                <w:sz w:val="26"/>
                <w:szCs w:val="26"/>
              </w:rPr>
              <w:t>徵收海洋棄置費之項</w:t>
            </w:r>
            <w:r w:rsidRPr="001D5014">
              <w:rPr>
                <w:rFonts w:eastAsia="標楷體" w:hint="eastAsia"/>
                <w:color w:val="000000" w:themeColor="text1"/>
                <w:sz w:val="26"/>
                <w:szCs w:val="26"/>
              </w:rPr>
              <w:lastRenderedPageBreak/>
              <w:t>目。</w:t>
            </w:r>
          </w:p>
          <w:p w:rsidR="00C95851" w:rsidRPr="001D5014" w:rsidRDefault="00C95851" w:rsidP="001D5014">
            <w:pPr>
              <w:spacing w:before="60" w:after="60"/>
              <w:ind w:leftChars="20" w:left="48" w:firstLineChars="15" w:firstLine="39"/>
              <w:jc w:val="both"/>
              <w:rPr>
                <w:rFonts w:eastAsia="標楷體"/>
                <w:color w:val="000000" w:themeColor="text1"/>
                <w:sz w:val="26"/>
                <w:szCs w:val="26"/>
              </w:rPr>
            </w:pPr>
            <w:r w:rsidRPr="001D5014">
              <w:rPr>
                <w:rFonts w:eastAsia="標楷體" w:hint="eastAsia"/>
                <w:color w:val="000000" w:themeColor="text1"/>
                <w:sz w:val="26"/>
                <w:szCs w:val="26"/>
              </w:rPr>
              <w:t xml:space="preserve">  </w:t>
            </w:r>
            <w:r w:rsidRPr="001D5014">
              <w:rPr>
                <w:rFonts w:eastAsia="標楷體"/>
                <w:color w:val="000000" w:themeColor="text1"/>
                <w:sz w:val="26"/>
                <w:szCs w:val="26"/>
              </w:rPr>
              <w:object w:dxaOrig="53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pt;height:15.6pt" o:ole="">
                  <v:imagedata r:id="rId8" o:title=""/>
                </v:shape>
                <o:OLEObject Type="Embed" ProgID="Equation.3" ShapeID="_x0000_i1025" DrawAspect="Content" ObjectID="_1513749071" r:id="rId9"/>
              </w:object>
            </w:r>
          </w:p>
        </w:tc>
        <w:tc>
          <w:tcPr>
            <w:tcW w:w="1499" w:type="pct"/>
            <w:shd w:val="clear" w:color="auto" w:fill="FFFFFF"/>
          </w:tcPr>
          <w:p w:rsidR="00C95851" w:rsidRPr="001D5014" w:rsidRDefault="005D56BB" w:rsidP="00335CC6">
            <w:pPr>
              <w:pStyle w:val="25"/>
              <w:spacing w:before="60" w:after="60"/>
              <w:ind w:leftChars="0" w:left="60" w:hangingChars="23" w:hanging="60"/>
              <w:textDirection w:val="lrTb"/>
              <w:rPr>
                <w:rFonts w:ascii="Times New Roman" w:eastAsia="標楷體"/>
                <w:color w:val="000000" w:themeColor="text1"/>
                <w:sz w:val="26"/>
                <w:szCs w:val="26"/>
              </w:rPr>
            </w:pPr>
            <w:r>
              <w:rPr>
                <w:rFonts w:ascii="Times New Roman" w:eastAsia="標楷體" w:hint="eastAsia"/>
                <w:color w:val="000000" w:themeColor="text1"/>
                <w:sz w:val="26"/>
                <w:szCs w:val="26"/>
              </w:rPr>
              <w:lastRenderedPageBreak/>
              <w:t>如現行條文</w:t>
            </w:r>
            <w:r w:rsidR="00335CC6">
              <w:rPr>
                <w:rFonts w:ascii="Times New Roman" w:eastAsia="標楷體" w:hint="eastAsia"/>
                <w:color w:val="000000" w:themeColor="text1"/>
                <w:sz w:val="26"/>
                <w:szCs w:val="26"/>
              </w:rPr>
              <w:t>第三條之說明，改變費</w:t>
            </w:r>
            <w:r w:rsidR="00335CC6" w:rsidRPr="00C36406">
              <w:rPr>
                <w:rFonts w:ascii="Calibri" w:eastAsia="標楷體" w:hAnsi="Calibri" w:hint="eastAsia"/>
                <w:color w:val="000000" w:themeColor="text1"/>
                <w:sz w:val="26"/>
                <w:szCs w:val="26"/>
              </w:rPr>
              <w:t>額計算原則</w:t>
            </w:r>
            <w:r w:rsidR="00C95851" w:rsidRPr="001D5014">
              <w:rPr>
                <w:rFonts w:ascii="Times New Roman" w:eastAsia="標楷體" w:hint="eastAsia"/>
                <w:color w:val="000000" w:themeColor="text1"/>
                <w:sz w:val="26"/>
                <w:szCs w:val="26"/>
              </w:rPr>
              <w:t>，以</w:t>
            </w:r>
            <w:r w:rsidR="003F6FA7" w:rsidRPr="001D5014">
              <w:rPr>
                <w:rFonts w:ascii="Times New Roman" w:eastAsia="標楷體" w:hint="eastAsia"/>
                <w:color w:val="000000" w:themeColor="text1"/>
                <w:sz w:val="26"/>
                <w:szCs w:val="26"/>
              </w:rPr>
              <w:t>棄置物</w:t>
            </w:r>
            <w:r w:rsidR="00C95851" w:rsidRPr="001D5014">
              <w:rPr>
                <w:rFonts w:ascii="Times New Roman" w:eastAsia="標楷體" w:hint="eastAsia"/>
                <w:color w:val="000000" w:themeColor="text1"/>
                <w:sz w:val="26"/>
                <w:szCs w:val="26"/>
              </w:rPr>
              <w:t>體積做為計算基礎。</w:t>
            </w:r>
          </w:p>
        </w:tc>
      </w:tr>
      <w:tr w:rsidR="00C95851" w:rsidRPr="001D5014" w:rsidTr="003C7D1A">
        <w:trPr>
          <w:trHeight w:val="5246"/>
        </w:trPr>
        <w:tc>
          <w:tcPr>
            <w:tcW w:w="1667" w:type="pct"/>
            <w:shd w:val="clear" w:color="auto" w:fill="FFFFFF"/>
          </w:tcPr>
          <w:p w:rsidR="00C95851" w:rsidRPr="001D5014" w:rsidRDefault="00C95851" w:rsidP="001D5014">
            <w:pPr>
              <w:spacing w:before="60" w:after="60"/>
              <w:ind w:leftChars="35" w:left="341" w:hangingChars="99" w:hanging="257"/>
              <w:jc w:val="both"/>
              <w:rPr>
                <w:rFonts w:eastAsia="標楷體"/>
                <w:color w:val="000000" w:themeColor="text1"/>
                <w:sz w:val="26"/>
                <w:szCs w:val="26"/>
                <w:u w:val="single"/>
              </w:rPr>
            </w:pPr>
            <w:r w:rsidRPr="00941CE5">
              <w:rPr>
                <w:rFonts w:eastAsia="標楷體" w:hint="eastAsia"/>
                <w:color w:val="000000" w:themeColor="text1"/>
                <w:sz w:val="26"/>
                <w:szCs w:val="26"/>
              </w:rPr>
              <w:lastRenderedPageBreak/>
              <w:t>第五條</w:t>
            </w:r>
            <w:r w:rsidRPr="00941CE5">
              <w:rPr>
                <w:rFonts w:eastAsia="標楷體" w:hint="eastAsia"/>
                <w:color w:val="000000" w:themeColor="text1"/>
                <w:sz w:val="26"/>
                <w:szCs w:val="26"/>
              </w:rPr>
              <w:t xml:space="preserve">  </w:t>
            </w:r>
            <w:r w:rsidR="001C04B7" w:rsidRPr="00CA72AC">
              <w:rPr>
                <w:rFonts w:eastAsia="標楷體" w:hint="eastAsia"/>
                <w:color w:val="000000" w:themeColor="text1"/>
                <w:sz w:val="26"/>
                <w:szCs w:val="26"/>
              </w:rPr>
              <w:t>海洋棄置費</w:t>
            </w:r>
            <w:r w:rsidR="001C04B7" w:rsidRPr="001D5014">
              <w:rPr>
                <w:rFonts w:eastAsia="標楷體" w:hint="eastAsia"/>
                <w:color w:val="000000" w:themeColor="text1"/>
                <w:sz w:val="26"/>
                <w:szCs w:val="26"/>
                <w:u w:val="single"/>
              </w:rPr>
              <w:t>，依公私場所於各繳費</w:t>
            </w:r>
            <w:proofErr w:type="gramStart"/>
            <w:r w:rsidR="001C04B7" w:rsidRPr="001D5014">
              <w:rPr>
                <w:rFonts w:eastAsia="標楷體" w:hint="eastAsia"/>
                <w:color w:val="000000" w:themeColor="text1"/>
                <w:sz w:val="26"/>
                <w:szCs w:val="26"/>
                <w:u w:val="single"/>
              </w:rPr>
              <w:t>期間，</w:t>
            </w:r>
            <w:proofErr w:type="gramEnd"/>
            <w:r w:rsidR="001C04B7" w:rsidRPr="001D5014">
              <w:rPr>
                <w:rFonts w:eastAsia="標楷體" w:hint="eastAsia"/>
                <w:color w:val="000000" w:themeColor="text1"/>
                <w:sz w:val="26"/>
                <w:szCs w:val="26"/>
                <w:u w:val="single"/>
              </w:rPr>
              <w:t>執行海洋棄置作業實際申報之海洋棄置物體積為</w:t>
            </w:r>
            <w:r w:rsidR="00B33BAC" w:rsidRPr="001D5014">
              <w:rPr>
                <w:rFonts w:eastAsia="標楷體" w:hint="eastAsia"/>
                <w:color w:val="000000" w:themeColor="text1"/>
                <w:sz w:val="26"/>
                <w:szCs w:val="26"/>
                <w:u w:val="single"/>
              </w:rPr>
              <w:t>計算</w:t>
            </w:r>
            <w:r w:rsidR="001C04B7" w:rsidRPr="001D5014">
              <w:rPr>
                <w:rFonts w:eastAsia="標楷體" w:hint="eastAsia"/>
                <w:color w:val="000000" w:themeColor="text1"/>
                <w:sz w:val="26"/>
                <w:szCs w:val="26"/>
                <w:u w:val="single"/>
              </w:rPr>
              <w:t>依據。</w:t>
            </w:r>
          </w:p>
          <w:p w:rsidR="001C04B7" w:rsidRPr="001D5014" w:rsidRDefault="001C04B7" w:rsidP="00CA72AC">
            <w:pPr>
              <w:spacing w:before="60" w:after="60"/>
              <w:ind w:leftChars="127" w:left="305" w:firstLineChars="111" w:firstLine="289"/>
              <w:jc w:val="both"/>
              <w:rPr>
                <w:rFonts w:eastAsia="標楷體"/>
                <w:color w:val="000000" w:themeColor="text1"/>
                <w:sz w:val="26"/>
                <w:szCs w:val="26"/>
                <w:u w:val="single"/>
              </w:rPr>
            </w:pPr>
            <w:r w:rsidRPr="001D5014">
              <w:rPr>
                <w:rFonts w:eastAsia="標楷體" w:hint="eastAsia"/>
                <w:color w:val="000000" w:themeColor="text1"/>
                <w:sz w:val="26"/>
                <w:szCs w:val="26"/>
                <w:u w:val="single"/>
              </w:rPr>
              <w:t>前項體積之計算，海洋棄置費額之繳費義務人應檢</w:t>
            </w:r>
            <w:r w:rsidR="00D51137">
              <w:rPr>
                <w:rFonts w:eastAsia="標楷體" w:hint="eastAsia"/>
                <w:color w:val="000000" w:themeColor="text1"/>
                <w:sz w:val="26"/>
                <w:szCs w:val="26"/>
                <w:u w:val="single"/>
              </w:rPr>
              <w:t>附</w:t>
            </w:r>
            <w:r w:rsidR="00CA72AC">
              <w:rPr>
                <w:rFonts w:eastAsia="標楷體" w:hint="eastAsia"/>
                <w:color w:val="000000" w:themeColor="text1"/>
                <w:sz w:val="26"/>
                <w:szCs w:val="26"/>
                <w:u w:val="single"/>
              </w:rPr>
              <w:t>海洋棄置船舶出入港資料</w:t>
            </w:r>
            <w:r w:rsidR="00D51137">
              <w:rPr>
                <w:rFonts w:eastAsia="標楷體" w:hint="eastAsia"/>
                <w:color w:val="000000" w:themeColor="text1"/>
                <w:sz w:val="26"/>
                <w:szCs w:val="26"/>
                <w:u w:val="single"/>
              </w:rPr>
              <w:t>；如未檢</w:t>
            </w:r>
            <w:proofErr w:type="gramStart"/>
            <w:r w:rsidR="00D51137">
              <w:rPr>
                <w:rFonts w:eastAsia="標楷體" w:hint="eastAsia"/>
                <w:color w:val="000000" w:themeColor="text1"/>
                <w:sz w:val="26"/>
                <w:szCs w:val="26"/>
                <w:u w:val="single"/>
              </w:rPr>
              <w:t>附</w:t>
            </w:r>
            <w:proofErr w:type="gramEnd"/>
            <w:r w:rsidR="00D51137">
              <w:rPr>
                <w:rFonts w:eastAsia="標楷體" w:hint="eastAsia"/>
                <w:color w:val="000000" w:themeColor="text1"/>
                <w:sz w:val="26"/>
                <w:szCs w:val="26"/>
                <w:u w:val="single"/>
              </w:rPr>
              <w:t>，則依許可文件上</w:t>
            </w:r>
            <w:r w:rsidRPr="001D5014">
              <w:rPr>
                <w:rFonts w:eastAsia="標楷體" w:hint="eastAsia"/>
                <w:color w:val="000000" w:themeColor="text1"/>
                <w:sz w:val="26"/>
                <w:szCs w:val="26"/>
                <w:u w:val="single"/>
              </w:rPr>
              <w:t>登載</w:t>
            </w:r>
            <w:proofErr w:type="gramStart"/>
            <w:r w:rsidR="00D51137">
              <w:rPr>
                <w:rFonts w:eastAsia="標楷體" w:hint="eastAsia"/>
                <w:color w:val="000000" w:themeColor="text1"/>
                <w:sz w:val="26"/>
                <w:szCs w:val="26"/>
                <w:u w:val="single"/>
              </w:rPr>
              <w:t>之污</w:t>
            </w:r>
            <w:r w:rsidR="00D51137">
              <w:rPr>
                <w:rFonts w:eastAsia="標楷體" w:hint="eastAsia"/>
                <w:color w:val="000000" w:themeColor="text1"/>
                <w:sz w:val="26"/>
                <w:szCs w:val="26"/>
                <w:u w:val="single"/>
              </w:rPr>
              <w:t>(</w:t>
            </w:r>
            <w:proofErr w:type="gramEnd"/>
            <w:r w:rsidR="00D51137">
              <w:rPr>
                <w:rFonts w:eastAsia="標楷體" w:hint="eastAsia"/>
                <w:color w:val="000000" w:themeColor="text1"/>
                <w:sz w:val="26"/>
                <w:szCs w:val="26"/>
                <w:u w:val="single"/>
              </w:rPr>
              <w:t>泥</w:t>
            </w:r>
            <w:r w:rsidR="00D51137">
              <w:rPr>
                <w:rFonts w:eastAsia="標楷體" w:hint="eastAsia"/>
                <w:color w:val="000000" w:themeColor="text1"/>
                <w:sz w:val="26"/>
                <w:szCs w:val="26"/>
                <w:u w:val="single"/>
              </w:rPr>
              <w:t>)</w:t>
            </w:r>
            <w:r w:rsidR="00D51137">
              <w:rPr>
                <w:rFonts w:eastAsia="標楷體" w:hint="eastAsia"/>
                <w:color w:val="000000" w:themeColor="text1"/>
                <w:sz w:val="26"/>
                <w:szCs w:val="26"/>
                <w:u w:val="single"/>
              </w:rPr>
              <w:t>艙容積</w:t>
            </w:r>
            <w:r w:rsidR="00044663">
              <w:rPr>
                <w:rFonts w:eastAsia="標楷體" w:hint="eastAsia"/>
                <w:color w:val="000000" w:themeColor="text1"/>
                <w:sz w:val="26"/>
                <w:szCs w:val="26"/>
                <w:u w:val="single"/>
              </w:rPr>
              <w:t>及對應航次</w:t>
            </w:r>
            <w:r w:rsidR="00C61C2A">
              <w:rPr>
                <w:rFonts w:eastAsia="標楷體" w:hint="eastAsia"/>
                <w:color w:val="000000" w:themeColor="text1"/>
                <w:sz w:val="26"/>
                <w:szCs w:val="26"/>
                <w:u w:val="single"/>
              </w:rPr>
              <w:t>計算</w:t>
            </w:r>
            <w:r w:rsidR="00044663">
              <w:rPr>
                <w:rFonts w:eastAsia="標楷體" w:hint="eastAsia"/>
                <w:color w:val="000000" w:themeColor="text1"/>
                <w:sz w:val="26"/>
                <w:szCs w:val="26"/>
                <w:u w:val="single"/>
              </w:rPr>
              <w:t>體積</w:t>
            </w:r>
            <w:r w:rsidRPr="001D5014">
              <w:rPr>
                <w:rFonts w:eastAsia="標楷體" w:hint="eastAsia"/>
                <w:color w:val="000000" w:themeColor="text1"/>
                <w:sz w:val="26"/>
                <w:szCs w:val="26"/>
                <w:u w:val="single"/>
              </w:rPr>
              <w:t>。</w:t>
            </w:r>
          </w:p>
        </w:tc>
        <w:tc>
          <w:tcPr>
            <w:tcW w:w="1833" w:type="pct"/>
            <w:shd w:val="clear" w:color="auto" w:fill="FFFFFF"/>
          </w:tcPr>
          <w:p w:rsidR="00C95851" w:rsidRPr="001D5014" w:rsidRDefault="00C95851" w:rsidP="001D5014">
            <w:pPr>
              <w:spacing w:before="60" w:after="60"/>
              <w:ind w:leftChars="35" w:left="341" w:hangingChars="99" w:hanging="257"/>
              <w:jc w:val="both"/>
              <w:rPr>
                <w:rFonts w:eastAsia="標楷體"/>
                <w:color w:val="000000" w:themeColor="text1"/>
                <w:sz w:val="26"/>
                <w:szCs w:val="26"/>
              </w:rPr>
            </w:pPr>
            <w:r w:rsidRPr="001D5014">
              <w:rPr>
                <w:rFonts w:eastAsia="標楷體" w:hint="eastAsia"/>
                <w:color w:val="000000" w:themeColor="text1"/>
                <w:sz w:val="26"/>
                <w:szCs w:val="26"/>
              </w:rPr>
              <w:t>第五條</w:t>
            </w: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海洋棄置費之徵收物質項目及當量換算值如下：</w:t>
            </w:r>
          </w:p>
          <w:tbl>
            <w:tblPr>
              <w:tblpPr w:leftFromText="180" w:rightFromText="180" w:vertAnchor="text" w:horzAnchor="margin" w:tblpXSpec="center" w:tblpY="110"/>
              <w:tblOverlap w:val="neve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96"/>
              <w:gridCol w:w="1276"/>
            </w:tblGrid>
            <w:tr w:rsidR="00617FEE" w:rsidRPr="00617FEE" w:rsidTr="00617FEE">
              <w:trPr>
                <w:cantSplit/>
              </w:trPr>
              <w:tc>
                <w:tcPr>
                  <w:tcW w:w="1696" w:type="dxa"/>
                </w:tcPr>
                <w:p w:rsidR="00617FEE" w:rsidRPr="00617FEE" w:rsidRDefault="00617FEE" w:rsidP="00617FEE">
                  <w:pPr>
                    <w:snapToGrid w:val="0"/>
                    <w:ind w:firstLineChars="2" w:firstLine="4"/>
                    <w:jc w:val="both"/>
                    <w:rPr>
                      <w:rFonts w:ascii="標楷體" w:eastAsia="標楷體" w:hAnsi="標楷體"/>
                      <w:b/>
                      <w:sz w:val="22"/>
                      <w:szCs w:val="22"/>
                    </w:rPr>
                  </w:pPr>
                  <w:r w:rsidRPr="00617FEE">
                    <w:rPr>
                      <w:rFonts w:ascii="標楷體" w:eastAsia="標楷體" w:hAnsi="標楷體" w:hint="eastAsia"/>
                      <w:sz w:val="22"/>
                      <w:szCs w:val="22"/>
                    </w:rPr>
                    <w:t>徵收物質項目</w:t>
                  </w:r>
                </w:p>
              </w:tc>
              <w:tc>
                <w:tcPr>
                  <w:tcW w:w="1276" w:type="dxa"/>
                </w:tcPr>
                <w:p w:rsidR="00617FEE" w:rsidRPr="00617FEE" w:rsidRDefault="00617FEE" w:rsidP="00617FEE">
                  <w:pPr>
                    <w:snapToGrid w:val="0"/>
                    <w:jc w:val="center"/>
                    <w:rPr>
                      <w:rFonts w:ascii="標楷體" w:eastAsia="標楷體" w:hAnsi="標楷體"/>
                      <w:b/>
                      <w:sz w:val="22"/>
                      <w:szCs w:val="22"/>
                    </w:rPr>
                  </w:pPr>
                  <w:r w:rsidRPr="00617FEE">
                    <w:rPr>
                      <w:rFonts w:ascii="標楷體" w:eastAsia="標楷體" w:hAnsi="標楷體" w:hint="eastAsia"/>
                      <w:sz w:val="22"/>
                      <w:szCs w:val="22"/>
                    </w:rPr>
                    <w:t>當量換算值</w:t>
                  </w:r>
                </w:p>
              </w:tc>
            </w:tr>
            <w:tr w:rsidR="00617FEE" w:rsidRPr="00617FEE" w:rsidTr="00617FEE">
              <w:trPr>
                <w:cantSplit/>
              </w:trPr>
              <w:tc>
                <w:tcPr>
                  <w:tcW w:w="1696" w:type="dxa"/>
                </w:tcPr>
                <w:p w:rsidR="00617FEE" w:rsidRPr="00617FEE" w:rsidRDefault="00617FEE" w:rsidP="00617FEE">
                  <w:pPr>
                    <w:snapToGrid w:val="0"/>
                    <w:jc w:val="both"/>
                    <w:rPr>
                      <w:rFonts w:ascii="標楷體" w:eastAsia="標楷體" w:hAnsi="標楷體"/>
                      <w:b/>
                      <w:sz w:val="22"/>
                      <w:szCs w:val="22"/>
                    </w:rPr>
                  </w:pPr>
                  <w:r w:rsidRPr="00617FEE">
                    <w:rPr>
                      <w:rFonts w:ascii="標楷體" w:eastAsia="標楷體" w:hAnsi="標楷體" w:hint="eastAsia"/>
                      <w:sz w:val="22"/>
                      <w:szCs w:val="22"/>
                    </w:rPr>
                    <w:t>懸浮固體（SS）</w:t>
                  </w:r>
                </w:p>
              </w:tc>
              <w:tc>
                <w:tcPr>
                  <w:tcW w:w="1276" w:type="dxa"/>
                </w:tcPr>
                <w:p w:rsidR="00617FEE" w:rsidRPr="00617FEE" w:rsidRDefault="00617FEE" w:rsidP="00617FEE">
                  <w:pPr>
                    <w:snapToGrid w:val="0"/>
                    <w:jc w:val="center"/>
                    <w:rPr>
                      <w:rFonts w:ascii="標楷體" w:eastAsia="標楷體" w:hAnsi="標楷體"/>
                      <w:b/>
                      <w:sz w:val="22"/>
                      <w:szCs w:val="22"/>
                    </w:rPr>
                  </w:pPr>
                  <w:proofErr w:type="gramStart"/>
                  <w:r w:rsidRPr="00617FEE">
                    <w:rPr>
                      <w:rFonts w:ascii="標楷體" w:eastAsia="標楷體" w:hAnsi="標楷體" w:hint="eastAsia"/>
                      <w:sz w:val="22"/>
                      <w:szCs w:val="22"/>
                    </w:rPr>
                    <w:t>一</w:t>
                  </w:r>
                  <w:proofErr w:type="gramEnd"/>
                  <w:r w:rsidRPr="00617FEE">
                    <w:rPr>
                      <w:rFonts w:ascii="標楷體" w:eastAsia="標楷體" w:hAnsi="標楷體" w:hint="eastAsia"/>
                      <w:sz w:val="22"/>
                      <w:szCs w:val="22"/>
                    </w:rPr>
                    <w:t>公噸</w:t>
                  </w:r>
                </w:p>
              </w:tc>
            </w:tr>
            <w:tr w:rsidR="00617FEE" w:rsidRPr="00617FEE" w:rsidTr="00617FEE">
              <w:trPr>
                <w:cantSplit/>
              </w:trPr>
              <w:tc>
                <w:tcPr>
                  <w:tcW w:w="1696" w:type="dxa"/>
                </w:tcPr>
                <w:p w:rsidR="00617FEE" w:rsidRPr="00617FEE" w:rsidRDefault="00617FEE" w:rsidP="00617FEE">
                  <w:pPr>
                    <w:snapToGrid w:val="0"/>
                    <w:rPr>
                      <w:rFonts w:ascii="標楷體" w:eastAsia="標楷體" w:hAnsi="標楷體"/>
                      <w:b/>
                      <w:sz w:val="22"/>
                      <w:szCs w:val="22"/>
                    </w:rPr>
                  </w:pPr>
                  <w:r w:rsidRPr="00617FEE">
                    <w:rPr>
                      <w:rFonts w:ascii="標楷體" w:eastAsia="標楷體" w:hAnsi="標楷體" w:hint="eastAsia"/>
                      <w:sz w:val="22"/>
                      <w:szCs w:val="22"/>
                    </w:rPr>
                    <w:t>化學需氧量</w:t>
                  </w:r>
                  <w:r w:rsidRPr="00617FEE">
                    <w:rPr>
                      <w:rFonts w:ascii="標楷體" w:eastAsia="標楷體" w:hAnsi="標楷體"/>
                      <w:sz w:val="22"/>
                      <w:szCs w:val="22"/>
                    </w:rPr>
                    <w:t>(</w:t>
                  </w:r>
                  <w:r w:rsidRPr="00617FEE">
                    <w:rPr>
                      <w:rFonts w:ascii="標楷體" w:eastAsia="標楷體" w:hAnsi="標楷體" w:hint="eastAsia"/>
                      <w:sz w:val="22"/>
                      <w:szCs w:val="22"/>
                    </w:rPr>
                    <w:t>以</w:t>
                  </w:r>
                  <w:r w:rsidRPr="00617FEE">
                    <w:rPr>
                      <w:rFonts w:ascii="標楷體" w:eastAsia="標楷體" w:hAnsi="標楷體"/>
                      <w:sz w:val="22"/>
                      <w:szCs w:val="22"/>
                    </w:rPr>
                    <w:t>COD</w:t>
                  </w:r>
                  <w:r w:rsidRPr="00617FEE">
                    <w:rPr>
                      <w:rFonts w:ascii="標楷體" w:eastAsia="標楷體" w:hAnsi="標楷體" w:hint="eastAsia"/>
                      <w:sz w:val="22"/>
                      <w:szCs w:val="22"/>
                    </w:rPr>
                    <w:t>表示</w:t>
                  </w:r>
                  <w:r w:rsidRPr="00617FEE">
                    <w:rPr>
                      <w:rFonts w:ascii="標楷體" w:eastAsia="標楷體" w:hAnsi="標楷體"/>
                      <w:sz w:val="22"/>
                      <w:szCs w:val="22"/>
                    </w:rPr>
                    <w:t>)</w:t>
                  </w:r>
                </w:p>
              </w:tc>
              <w:tc>
                <w:tcPr>
                  <w:tcW w:w="1276" w:type="dxa"/>
                </w:tcPr>
                <w:p w:rsidR="00617FEE" w:rsidRPr="00617FEE" w:rsidRDefault="00617FEE" w:rsidP="00617FEE">
                  <w:pPr>
                    <w:snapToGrid w:val="0"/>
                    <w:jc w:val="center"/>
                    <w:rPr>
                      <w:rFonts w:ascii="標楷體" w:eastAsia="標楷體" w:hAnsi="標楷體"/>
                      <w:b/>
                      <w:sz w:val="22"/>
                      <w:szCs w:val="22"/>
                    </w:rPr>
                  </w:pPr>
                  <w:r w:rsidRPr="00617FEE">
                    <w:rPr>
                      <w:rFonts w:ascii="標楷體" w:eastAsia="標楷體" w:hAnsi="標楷體" w:hint="eastAsia"/>
                      <w:sz w:val="22"/>
                      <w:szCs w:val="22"/>
                    </w:rPr>
                    <w:t>五十公斤</w:t>
                  </w:r>
                </w:p>
              </w:tc>
            </w:tr>
            <w:tr w:rsidR="00617FEE" w:rsidRPr="00617FEE" w:rsidTr="00617FEE">
              <w:trPr>
                <w:cantSplit/>
              </w:trPr>
              <w:tc>
                <w:tcPr>
                  <w:tcW w:w="1696" w:type="dxa"/>
                </w:tcPr>
                <w:p w:rsidR="00617FEE" w:rsidRPr="00617FEE" w:rsidRDefault="00617FEE" w:rsidP="00617FEE">
                  <w:pPr>
                    <w:snapToGrid w:val="0"/>
                    <w:rPr>
                      <w:rFonts w:ascii="標楷體" w:eastAsia="標楷體" w:hAnsi="標楷體"/>
                      <w:b/>
                      <w:sz w:val="22"/>
                      <w:szCs w:val="22"/>
                    </w:rPr>
                  </w:pPr>
                  <w:proofErr w:type="gramStart"/>
                  <w:r w:rsidRPr="00617FEE">
                    <w:rPr>
                      <w:rFonts w:ascii="標楷體" w:eastAsia="標楷體" w:hAnsi="標楷體" w:hint="eastAsia"/>
                      <w:sz w:val="22"/>
                      <w:szCs w:val="22"/>
                    </w:rPr>
                    <w:t>總汞</w:t>
                  </w:r>
                  <w:proofErr w:type="gramEnd"/>
                </w:p>
              </w:tc>
              <w:tc>
                <w:tcPr>
                  <w:tcW w:w="1276" w:type="dxa"/>
                </w:tcPr>
                <w:p w:rsidR="00617FEE" w:rsidRPr="00617FEE" w:rsidRDefault="00617FEE" w:rsidP="00617FEE">
                  <w:pPr>
                    <w:snapToGrid w:val="0"/>
                    <w:jc w:val="center"/>
                    <w:rPr>
                      <w:rFonts w:ascii="標楷體" w:eastAsia="標楷體" w:hAnsi="標楷體"/>
                      <w:b/>
                      <w:sz w:val="22"/>
                      <w:szCs w:val="22"/>
                    </w:rPr>
                  </w:pPr>
                  <w:r w:rsidRPr="00617FEE">
                    <w:rPr>
                      <w:rFonts w:ascii="標楷體" w:eastAsia="標楷體" w:hAnsi="標楷體" w:hint="eastAsia"/>
                      <w:sz w:val="22"/>
                      <w:szCs w:val="22"/>
                    </w:rPr>
                    <w:t>二十公克</w:t>
                  </w:r>
                </w:p>
              </w:tc>
            </w:tr>
            <w:tr w:rsidR="00617FEE" w:rsidRPr="00617FEE" w:rsidTr="00617FEE">
              <w:trPr>
                <w:cantSplit/>
              </w:trPr>
              <w:tc>
                <w:tcPr>
                  <w:tcW w:w="1696" w:type="dxa"/>
                </w:tcPr>
                <w:p w:rsidR="00617FEE" w:rsidRPr="00617FEE" w:rsidRDefault="00617FEE" w:rsidP="00617FEE">
                  <w:pPr>
                    <w:snapToGrid w:val="0"/>
                    <w:rPr>
                      <w:rFonts w:ascii="標楷體" w:eastAsia="標楷體" w:hAnsi="標楷體"/>
                      <w:b/>
                      <w:sz w:val="22"/>
                      <w:szCs w:val="22"/>
                    </w:rPr>
                  </w:pPr>
                  <w:r w:rsidRPr="00617FEE">
                    <w:rPr>
                      <w:rFonts w:ascii="標楷體" w:eastAsia="標楷體" w:hAnsi="標楷體" w:hint="eastAsia"/>
                      <w:sz w:val="22"/>
                      <w:szCs w:val="22"/>
                    </w:rPr>
                    <w:t>鎘</w:t>
                  </w:r>
                </w:p>
              </w:tc>
              <w:tc>
                <w:tcPr>
                  <w:tcW w:w="1276" w:type="dxa"/>
                </w:tcPr>
                <w:p w:rsidR="00617FEE" w:rsidRPr="00617FEE" w:rsidRDefault="00617FEE" w:rsidP="00617FEE">
                  <w:pPr>
                    <w:snapToGrid w:val="0"/>
                    <w:jc w:val="center"/>
                    <w:rPr>
                      <w:rFonts w:ascii="標楷體" w:eastAsia="標楷體" w:hAnsi="標楷體"/>
                      <w:b/>
                      <w:sz w:val="22"/>
                      <w:szCs w:val="22"/>
                    </w:rPr>
                  </w:pPr>
                  <w:r w:rsidRPr="00617FEE">
                    <w:rPr>
                      <w:rFonts w:ascii="標楷體" w:eastAsia="標楷體" w:hAnsi="標楷體" w:hint="eastAsia"/>
                      <w:sz w:val="22"/>
                      <w:szCs w:val="22"/>
                    </w:rPr>
                    <w:t>一</w:t>
                  </w:r>
                  <w:proofErr w:type="gramStart"/>
                  <w:r w:rsidRPr="00617FEE">
                    <w:rPr>
                      <w:rFonts w:ascii="標楷體" w:eastAsia="標楷體" w:hAnsi="標楷體"/>
                      <w:sz w:val="22"/>
                      <w:szCs w:val="22"/>
                    </w:rPr>
                    <w:t>00</w:t>
                  </w:r>
                  <w:proofErr w:type="gramEnd"/>
                  <w:r w:rsidRPr="00617FEE">
                    <w:rPr>
                      <w:rFonts w:ascii="標楷體" w:eastAsia="標楷體" w:hAnsi="標楷體" w:hint="eastAsia"/>
                      <w:sz w:val="22"/>
                      <w:szCs w:val="22"/>
                    </w:rPr>
                    <w:t>公克</w:t>
                  </w:r>
                </w:p>
              </w:tc>
            </w:tr>
            <w:tr w:rsidR="00617FEE" w:rsidRPr="00617FEE" w:rsidTr="00617FEE">
              <w:trPr>
                <w:cantSplit/>
              </w:trPr>
              <w:tc>
                <w:tcPr>
                  <w:tcW w:w="1696" w:type="dxa"/>
                </w:tcPr>
                <w:p w:rsidR="00617FEE" w:rsidRPr="00617FEE" w:rsidRDefault="00617FEE" w:rsidP="00617FEE">
                  <w:pPr>
                    <w:snapToGrid w:val="0"/>
                    <w:rPr>
                      <w:rFonts w:ascii="標楷體" w:eastAsia="標楷體" w:hAnsi="標楷體"/>
                      <w:b/>
                      <w:sz w:val="22"/>
                      <w:szCs w:val="22"/>
                    </w:rPr>
                  </w:pPr>
                  <w:r w:rsidRPr="00617FEE">
                    <w:rPr>
                      <w:rFonts w:ascii="標楷體" w:eastAsia="標楷體" w:hAnsi="標楷體" w:hint="eastAsia"/>
                      <w:sz w:val="22"/>
                      <w:szCs w:val="22"/>
                    </w:rPr>
                    <w:t>總鉻</w:t>
                  </w:r>
                </w:p>
              </w:tc>
              <w:tc>
                <w:tcPr>
                  <w:tcW w:w="1276" w:type="dxa"/>
                </w:tcPr>
                <w:p w:rsidR="00617FEE" w:rsidRPr="00617FEE" w:rsidRDefault="00617FEE" w:rsidP="00617FEE">
                  <w:pPr>
                    <w:snapToGrid w:val="0"/>
                    <w:jc w:val="center"/>
                    <w:rPr>
                      <w:rFonts w:ascii="標楷體" w:eastAsia="標楷體" w:hAnsi="標楷體"/>
                      <w:b/>
                      <w:sz w:val="22"/>
                      <w:szCs w:val="22"/>
                    </w:rPr>
                  </w:pPr>
                  <w:r w:rsidRPr="00617FEE">
                    <w:rPr>
                      <w:rFonts w:ascii="標楷體" w:eastAsia="標楷體" w:hAnsi="標楷體" w:hint="eastAsia"/>
                      <w:sz w:val="22"/>
                      <w:szCs w:val="22"/>
                    </w:rPr>
                    <w:t>五</w:t>
                  </w:r>
                  <w:proofErr w:type="gramStart"/>
                  <w:r w:rsidRPr="00617FEE">
                    <w:rPr>
                      <w:rFonts w:ascii="標楷體" w:eastAsia="標楷體" w:hAnsi="標楷體"/>
                      <w:sz w:val="22"/>
                      <w:szCs w:val="22"/>
                    </w:rPr>
                    <w:t>00</w:t>
                  </w:r>
                  <w:proofErr w:type="gramEnd"/>
                  <w:r w:rsidRPr="00617FEE">
                    <w:rPr>
                      <w:rFonts w:ascii="標楷體" w:eastAsia="標楷體" w:hAnsi="標楷體" w:hint="eastAsia"/>
                      <w:sz w:val="22"/>
                      <w:szCs w:val="22"/>
                    </w:rPr>
                    <w:t>公克</w:t>
                  </w:r>
                </w:p>
              </w:tc>
            </w:tr>
            <w:tr w:rsidR="00617FEE" w:rsidRPr="00617FEE" w:rsidTr="00617FEE">
              <w:trPr>
                <w:cantSplit/>
              </w:trPr>
              <w:tc>
                <w:tcPr>
                  <w:tcW w:w="1696" w:type="dxa"/>
                </w:tcPr>
                <w:p w:rsidR="00617FEE" w:rsidRPr="00617FEE" w:rsidRDefault="00617FEE" w:rsidP="00617FEE">
                  <w:pPr>
                    <w:snapToGrid w:val="0"/>
                    <w:rPr>
                      <w:rFonts w:ascii="標楷體" w:eastAsia="標楷體" w:hAnsi="標楷體"/>
                      <w:b/>
                      <w:sz w:val="22"/>
                      <w:szCs w:val="22"/>
                    </w:rPr>
                  </w:pPr>
                  <w:r w:rsidRPr="00617FEE">
                    <w:rPr>
                      <w:rFonts w:ascii="標楷體" w:eastAsia="標楷體" w:hAnsi="標楷體" w:hint="eastAsia"/>
                      <w:sz w:val="22"/>
                      <w:szCs w:val="22"/>
                    </w:rPr>
                    <w:t>鉛</w:t>
                  </w:r>
                </w:p>
              </w:tc>
              <w:tc>
                <w:tcPr>
                  <w:tcW w:w="1276" w:type="dxa"/>
                </w:tcPr>
                <w:p w:rsidR="00617FEE" w:rsidRPr="00617FEE" w:rsidRDefault="00617FEE" w:rsidP="00617FEE">
                  <w:pPr>
                    <w:snapToGrid w:val="0"/>
                    <w:jc w:val="center"/>
                    <w:rPr>
                      <w:rFonts w:ascii="標楷體" w:eastAsia="標楷體" w:hAnsi="標楷體"/>
                      <w:b/>
                      <w:sz w:val="22"/>
                      <w:szCs w:val="22"/>
                    </w:rPr>
                  </w:pPr>
                  <w:r w:rsidRPr="00617FEE">
                    <w:rPr>
                      <w:rFonts w:ascii="標楷體" w:eastAsia="標楷體" w:hAnsi="標楷體" w:hint="eastAsia"/>
                      <w:sz w:val="22"/>
                      <w:szCs w:val="22"/>
                    </w:rPr>
                    <w:t>一公斤</w:t>
                  </w:r>
                </w:p>
              </w:tc>
            </w:tr>
            <w:tr w:rsidR="00617FEE" w:rsidRPr="00617FEE" w:rsidTr="00617FEE">
              <w:trPr>
                <w:cantSplit/>
              </w:trPr>
              <w:tc>
                <w:tcPr>
                  <w:tcW w:w="1696" w:type="dxa"/>
                </w:tcPr>
                <w:p w:rsidR="00617FEE" w:rsidRPr="00617FEE" w:rsidRDefault="00617FEE" w:rsidP="00617FEE">
                  <w:pPr>
                    <w:snapToGrid w:val="0"/>
                    <w:rPr>
                      <w:rFonts w:ascii="標楷體" w:eastAsia="標楷體" w:hAnsi="標楷體"/>
                      <w:b/>
                      <w:sz w:val="22"/>
                      <w:szCs w:val="22"/>
                    </w:rPr>
                  </w:pPr>
                  <w:r w:rsidRPr="00617FEE">
                    <w:rPr>
                      <w:rFonts w:ascii="標楷體" w:eastAsia="標楷體" w:hAnsi="標楷體" w:hint="eastAsia"/>
                      <w:sz w:val="22"/>
                      <w:szCs w:val="22"/>
                    </w:rPr>
                    <w:t>鎳</w:t>
                  </w:r>
                </w:p>
              </w:tc>
              <w:tc>
                <w:tcPr>
                  <w:tcW w:w="1276" w:type="dxa"/>
                </w:tcPr>
                <w:p w:rsidR="00617FEE" w:rsidRPr="00617FEE" w:rsidRDefault="00617FEE" w:rsidP="00617FEE">
                  <w:pPr>
                    <w:snapToGrid w:val="0"/>
                    <w:jc w:val="center"/>
                    <w:rPr>
                      <w:rFonts w:ascii="標楷體" w:eastAsia="標楷體" w:hAnsi="標楷體"/>
                      <w:b/>
                      <w:sz w:val="22"/>
                      <w:szCs w:val="22"/>
                    </w:rPr>
                  </w:pPr>
                  <w:r w:rsidRPr="00617FEE">
                    <w:rPr>
                      <w:rFonts w:ascii="標楷體" w:eastAsia="標楷體" w:hAnsi="標楷體" w:hint="eastAsia"/>
                      <w:sz w:val="22"/>
                      <w:szCs w:val="22"/>
                    </w:rPr>
                    <w:t>一公斤</w:t>
                  </w:r>
                </w:p>
              </w:tc>
            </w:tr>
            <w:tr w:rsidR="00617FEE" w:rsidRPr="00617FEE" w:rsidTr="00617FEE">
              <w:trPr>
                <w:cantSplit/>
              </w:trPr>
              <w:tc>
                <w:tcPr>
                  <w:tcW w:w="1696" w:type="dxa"/>
                </w:tcPr>
                <w:p w:rsidR="00617FEE" w:rsidRPr="00617FEE" w:rsidRDefault="00617FEE" w:rsidP="00617FEE">
                  <w:pPr>
                    <w:snapToGrid w:val="0"/>
                    <w:rPr>
                      <w:rFonts w:ascii="標楷體" w:eastAsia="標楷體" w:hAnsi="標楷體"/>
                      <w:b/>
                      <w:sz w:val="22"/>
                      <w:szCs w:val="22"/>
                    </w:rPr>
                  </w:pPr>
                  <w:r w:rsidRPr="00617FEE">
                    <w:rPr>
                      <w:rFonts w:ascii="標楷體" w:eastAsia="標楷體" w:hAnsi="標楷體" w:hint="eastAsia"/>
                      <w:sz w:val="22"/>
                      <w:szCs w:val="22"/>
                    </w:rPr>
                    <w:t>銅</w:t>
                  </w:r>
                </w:p>
              </w:tc>
              <w:tc>
                <w:tcPr>
                  <w:tcW w:w="1276" w:type="dxa"/>
                </w:tcPr>
                <w:p w:rsidR="00617FEE" w:rsidRPr="00617FEE" w:rsidRDefault="00617FEE" w:rsidP="00617FEE">
                  <w:pPr>
                    <w:snapToGrid w:val="0"/>
                    <w:jc w:val="center"/>
                    <w:rPr>
                      <w:rFonts w:ascii="標楷體" w:eastAsia="標楷體" w:hAnsi="標楷體"/>
                      <w:b/>
                      <w:sz w:val="22"/>
                      <w:szCs w:val="22"/>
                    </w:rPr>
                  </w:pPr>
                  <w:r w:rsidRPr="00617FEE">
                    <w:rPr>
                      <w:rFonts w:ascii="標楷體" w:eastAsia="標楷體" w:hAnsi="標楷體" w:hint="eastAsia"/>
                      <w:sz w:val="22"/>
                      <w:szCs w:val="22"/>
                    </w:rPr>
                    <w:t>一公斤</w:t>
                  </w:r>
                </w:p>
              </w:tc>
            </w:tr>
            <w:tr w:rsidR="00617FEE" w:rsidRPr="00617FEE" w:rsidTr="00617FEE">
              <w:trPr>
                <w:cantSplit/>
              </w:trPr>
              <w:tc>
                <w:tcPr>
                  <w:tcW w:w="1696" w:type="dxa"/>
                </w:tcPr>
                <w:p w:rsidR="00617FEE" w:rsidRPr="00617FEE" w:rsidRDefault="00617FEE" w:rsidP="00617FEE">
                  <w:pPr>
                    <w:snapToGrid w:val="0"/>
                    <w:rPr>
                      <w:rFonts w:ascii="標楷體" w:eastAsia="標楷體" w:hAnsi="標楷體"/>
                      <w:b/>
                      <w:sz w:val="22"/>
                      <w:szCs w:val="22"/>
                    </w:rPr>
                  </w:pPr>
                  <w:r w:rsidRPr="00617FEE">
                    <w:rPr>
                      <w:rFonts w:ascii="標楷體" w:eastAsia="標楷體" w:hAnsi="標楷體" w:hint="eastAsia"/>
                      <w:sz w:val="22"/>
                      <w:szCs w:val="22"/>
                    </w:rPr>
                    <w:t>砷</w:t>
                  </w:r>
                </w:p>
              </w:tc>
              <w:tc>
                <w:tcPr>
                  <w:tcW w:w="1276" w:type="dxa"/>
                </w:tcPr>
                <w:p w:rsidR="00617FEE" w:rsidRPr="00617FEE" w:rsidRDefault="00617FEE" w:rsidP="00617FEE">
                  <w:pPr>
                    <w:snapToGrid w:val="0"/>
                    <w:jc w:val="center"/>
                    <w:rPr>
                      <w:rFonts w:ascii="標楷體" w:eastAsia="標楷體" w:hAnsi="標楷體"/>
                      <w:b/>
                      <w:sz w:val="22"/>
                      <w:szCs w:val="22"/>
                    </w:rPr>
                  </w:pPr>
                  <w:r w:rsidRPr="00617FEE">
                    <w:rPr>
                      <w:rFonts w:ascii="標楷體" w:eastAsia="標楷體" w:hAnsi="標楷體" w:hint="eastAsia"/>
                      <w:sz w:val="22"/>
                      <w:szCs w:val="22"/>
                    </w:rPr>
                    <w:t>一公斤</w:t>
                  </w:r>
                </w:p>
              </w:tc>
            </w:tr>
            <w:tr w:rsidR="00617FEE" w:rsidRPr="00617FEE" w:rsidTr="00617FEE">
              <w:trPr>
                <w:cantSplit/>
              </w:trPr>
              <w:tc>
                <w:tcPr>
                  <w:tcW w:w="1696" w:type="dxa"/>
                </w:tcPr>
                <w:p w:rsidR="00617FEE" w:rsidRPr="00617FEE" w:rsidRDefault="00617FEE" w:rsidP="00617FEE">
                  <w:pPr>
                    <w:snapToGrid w:val="0"/>
                    <w:rPr>
                      <w:rFonts w:ascii="標楷體" w:eastAsia="標楷體" w:hAnsi="標楷體"/>
                      <w:b/>
                      <w:sz w:val="22"/>
                      <w:szCs w:val="22"/>
                    </w:rPr>
                  </w:pPr>
                  <w:r w:rsidRPr="00617FEE">
                    <w:rPr>
                      <w:rFonts w:ascii="標楷體" w:eastAsia="標楷體" w:hAnsi="標楷體" w:hint="eastAsia"/>
                      <w:sz w:val="22"/>
                      <w:szCs w:val="22"/>
                    </w:rPr>
                    <w:t>氰化物</w:t>
                  </w:r>
                </w:p>
              </w:tc>
              <w:tc>
                <w:tcPr>
                  <w:tcW w:w="1276" w:type="dxa"/>
                </w:tcPr>
                <w:p w:rsidR="00617FEE" w:rsidRPr="00617FEE" w:rsidRDefault="00617FEE" w:rsidP="00617FEE">
                  <w:pPr>
                    <w:snapToGrid w:val="0"/>
                    <w:jc w:val="center"/>
                    <w:rPr>
                      <w:rFonts w:ascii="標楷體" w:eastAsia="標楷體" w:hAnsi="標楷體"/>
                      <w:b/>
                      <w:sz w:val="22"/>
                      <w:szCs w:val="22"/>
                    </w:rPr>
                  </w:pPr>
                  <w:r w:rsidRPr="00617FEE">
                    <w:rPr>
                      <w:rFonts w:ascii="標楷體" w:eastAsia="標楷體" w:hAnsi="標楷體" w:hint="eastAsia"/>
                      <w:sz w:val="22"/>
                      <w:szCs w:val="22"/>
                    </w:rPr>
                    <w:t>一</w:t>
                  </w:r>
                  <w:proofErr w:type="gramStart"/>
                  <w:r w:rsidRPr="00617FEE">
                    <w:rPr>
                      <w:rFonts w:ascii="標楷體" w:eastAsia="標楷體" w:hAnsi="標楷體"/>
                      <w:sz w:val="22"/>
                      <w:szCs w:val="22"/>
                    </w:rPr>
                    <w:t>00</w:t>
                  </w:r>
                  <w:proofErr w:type="gramEnd"/>
                  <w:r w:rsidRPr="00617FEE">
                    <w:rPr>
                      <w:rFonts w:ascii="標楷體" w:eastAsia="標楷體" w:hAnsi="標楷體" w:hint="eastAsia"/>
                      <w:sz w:val="22"/>
                      <w:szCs w:val="22"/>
                    </w:rPr>
                    <w:t>公克</w:t>
                  </w:r>
                </w:p>
              </w:tc>
            </w:tr>
            <w:tr w:rsidR="00617FEE" w:rsidRPr="00617FEE" w:rsidTr="00617FEE">
              <w:trPr>
                <w:cantSplit/>
              </w:trPr>
              <w:tc>
                <w:tcPr>
                  <w:tcW w:w="1696" w:type="dxa"/>
                </w:tcPr>
                <w:p w:rsidR="00617FEE" w:rsidRPr="00617FEE" w:rsidRDefault="00617FEE" w:rsidP="00617FEE">
                  <w:pPr>
                    <w:snapToGrid w:val="0"/>
                    <w:rPr>
                      <w:rFonts w:ascii="標楷體" w:eastAsia="標楷體" w:hAnsi="標楷體"/>
                      <w:b/>
                      <w:sz w:val="22"/>
                      <w:szCs w:val="22"/>
                    </w:rPr>
                  </w:pPr>
                  <w:proofErr w:type="gramStart"/>
                  <w:r w:rsidRPr="00617FEE">
                    <w:rPr>
                      <w:rFonts w:ascii="標楷體" w:eastAsia="標楷體" w:hAnsi="標楷體" w:hint="eastAsia"/>
                      <w:sz w:val="22"/>
                      <w:szCs w:val="22"/>
                    </w:rPr>
                    <w:t>酚</w:t>
                  </w:r>
                  <w:proofErr w:type="gramEnd"/>
                  <w:r w:rsidRPr="00617FEE">
                    <w:rPr>
                      <w:rFonts w:ascii="標楷體" w:eastAsia="標楷體" w:hAnsi="標楷體" w:hint="eastAsia"/>
                      <w:sz w:val="22"/>
                      <w:szCs w:val="22"/>
                    </w:rPr>
                    <w:t>類</w:t>
                  </w:r>
                </w:p>
              </w:tc>
              <w:tc>
                <w:tcPr>
                  <w:tcW w:w="1276" w:type="dxa"/>
                </w:tcPr>
                <w:p w:rsidR="00617FEE" w:rsidRPr="00617FEE" w:rsidRDefault="00617FEE" w:rsidP="00617FEE">
                  <w:pPr>
                    <w:snapToGrid w:val="0"/>
                    <w:jc w:val="center"/>
                    <w:rPr>
                      <w:rFonts w:ascii="標楷體" w:eastAsia="標楷體" w:hAnsi="標楷體"/>
                      <w:b/>
                      <w:sz w:val="22"/>
                      <w:szCs w:val="22"/>
                    </w:rPr>
                  </w:pPr>
                  <w:r w:rsidRPr="00617FEE">
                    <w:rPr>
                      <w:rFonts w:ascii="標楷體" w:eastAsia="標楷體" w:hAnsi="標楷體" w:hint="eastAsia"/>
                      <w:sz w:val="22"/>
                      <w:szCs w:val="22"/>
                    </w:rPr>
                    <w:t>一</w:t>
                  </w:r>
                  <w:proofErr w:type="gramStart"/>
                  <w:r w:rsidRPr="00617FEE">
                    <w:rPr>
                      <w:rFonts w:ascii="標楷體" w:eastAsia="標楷體" w:hAnsi="標楷體"/>
                      <w:sz w:val="22"/>
                      <w:szCs w:val="22"/>
                    </w:rPr>
                    <w:t>00</w:t>
                  </w:r>
                  <w:proofErr w:type="gramEnd"/>
                  <w:r w:rsidRPr="00617FEE">
                    <w:rPr>
                      <w:rFonts w:ascii="標楷體" w:eastAsia="標楷體" w:hAnsi="標楷體" w:hint="eastAsia"/>
                      <w:sz w:val="22"/>
                      <w:szCs w:val="22"/>
                    </w:rPr>
                    <w:t>公克</w:t>
                  </w:r>
                </w:p>
              </w:tc>
            </w:tr>
          </w:tbl>
          <w:p w:rsidR="00C95851" w:rsidRPr="001D5014" w:rsidRDefault="00C95851" w:rsidP="001D5014">
            <w:pPr>
              <w:spacing w:before="60" w:after="60"/>
              <w:ind w:leftChars="35" w:left="1220" w:hangingChars="437" w:hanging="1136"/>
              <w:jc w:val="both"/>
              <w:rPr>
                <w:rFonts w:eastAsia="標楷體"/>
                <w:color w:val="000000" w:themeColor="text1"/>
                <w:sz w:val="26"/>
                <w:szCs w:val="26"/>
              </w:rPr>
            </w:pPr>
          </w:p>
        </w:tc>
        <w:tc>
          <w:tcPr>
            <w:tcW w:w="1499" w:type="pct"/>
            <w:shd w:val="clear" w:color="auto" w:fill="FFFFFF"/>
          </w:tcPr>
          <w:p w:rsidR="00C95851" w:rsidRPr="001D5014" w:rsidRDefault="00C95851" w:rsidP="001D5014">
            <w:pPr>
              <w:spacing w:before="60" w:after="60"/>
              <w:ind w:leftChars="22" w:left="53" w:firstLine="2"/>
              <w:jc w:val="both"/>
              <w:rPr>
                <w:rFonts w:eastAsia="標楷體"/>
                <w:color w:val="000000" w:themeColor="text1"/>
                <w:sz w:val="26"/>
                <w:szCs w:val="26"/>
              </w:rPr>
            </w:pPr>
            <w:r w:rsidRPr="001D5014">
              <w:rPr>
                <w:rFonts w:eastAsia="標楷體" w:hint="eastAsia"/>
                <w:color w:val="000000" w:themeColor="text1"/>
                <w:sz w:val="26"/>
                <w:szCs w:val="26"/>
              </w:rPr>
              <w:t>棄置物質體積，以</w:t>
            </w:r>
            <w:r w:rsidR="000A65CB" w:rsidRPr="001D5014">
              <w:rPr>
                <w:rFonts w:eastAsia="標楷體" w:hint="eastAsia"/>
                <w:color w:val="000000" w:themeColor="text1"/>
                <w:sz w:val="26"/>
                <w:szCs w:val="26"/>
              </w:rPr>
              <w:t>實際執行棄置</w:t>
            </w:r>
            <w:r w:rsidR="0000210C" w:rsidRPr="001D5014">
              <w:rPr>
                <w:rFonts w:eastAsia="標楷體" w:hint="eastAsia"/>
                <w:color w:val="000000" w:themeColor="text1"/>
                <w:sz w:val="26"/>
                <w:szCs w:val="26"/>
              </w:rPr>
              <w:t>體積</w:t>
            </w:r>
            <w:r w:rsidRPr="001D5014">
              <w:rPr>
                <w:rFonts w:eastAsia="標楷體" w:hint="eastAsia"/>
                <w:color w:val="000000" w:themeColor="text1"/>
                <w:sz w:val="26"/>
                <w:szCs w:val="26"/>
              </w:rPr>
              <w:t>為依據</w:t>
            </w:r>
            <w:r w:rsidR="0000210C" w:rsidRPr="001D5014">
              <w:rPr>
                <w:rFonts w:eastAsia="標楷體"/>
                <w:color w:val="000000" w:themeColor="text1"/>
                <w:sz w:val="26"/>
                <w:szCs w:val="26"/>
              </w:rPr>
              <w:t>，</w:t>
            </w:r>
            <w:r w:rsidR="0000210C" w:rsidRPr="001D5014">
              <w:rPr>
                <w:rFonts w:eastAsia="標楷體" w:hint="eastAsia"/>
                <w:color w:val="000000" w:themeColor="text1"/>
                <w:sz w:val="26"/>
                <w:szCs w:val="26"/>
              </w:rPr>
              <w:t>並檢附佐證資料</w:t>
            </w:r>
            <w:r w:rsidRPr="001D5014">
              <w:rPr>
                <w:rFonts w:eastAsia="標楷體" w:hint="eastAsia"/>
                <w:color w:val="000000" w:themeColor="text1"/>
                <w:sz w:val="26"/>
                <w:szCs w:val="26"/>
              </w:rPr>
              <w:t>。</w:t>
            </w:r>
            <w:r w:rsidR="0000210C" w:rsidRPr="001D5014">
              <w:rPr>
                <w:rFonts w:eastAsia="標楷體" w:hint="eastAsia"/>
                <w:color w:val="000000" w:themeColor="text1"/>
                <w:sz w:val="26"/>
                <w:szCs w:val="26"/>
              </w:rPr>
              <w:t>未有佐證資料，</w:t>
            </w:r>
            <w:r w:rsidR="00044663" w:rsidRPr="00044663">
              <w:rPr>
                <w:rFonts w:eastAsia="標楷體" w:hint="eastAsia"/>
                <w:color w:val="000000" w:themeColor="text1"/>
                <w:sz w:val="26"/>
                <w:szCs w:val="26"/>
              </w:rPr>
              <w:t>則依許可文件上登載</w:t>
            </w:r>
            <w:proofErr w:type="gramStart"/>
            <w:r w:rsidR="00044663" w:rsidRPr="00044663">
              <w:rPr>
                <w:rFonts w:eastAsia="標楷體" w:hint="eastAsia"/>
                <w:color w:val="000000" w:themeColor="text1"/>
                <w:sz w:val="26"/>
                <w:szCs w:val="26"/>
              </w:rPr>
              <w:t>之污</w:t>
            </w:r>
            <w:r w:rsidR="00044663" w:rsidRPr="00044663">
              <w:rPr>
                <w:rFonts w:eastAsia="標楷體" w:hint="eastAsia"/>
                <w:color w:val="000000" w:themeColor="text1"/>
                <w:sz w:val="26"/>
                <w:szCs w:val="26"/>
              </w:rPr>
              <w:t>(</w:t>
            </w:r>
            <w:proofErr w:type="gramEnd"/>
            <w:r w:rsidR="00044663" w:rsidRPr="00044663">
              <w:rPr>
                <w:rFonts w:eastAsia="標楷體" w:hint="eastAsia"/>
                <w:color w:val="000000" w:themeColor="text1"/>
                <w:sz w:val="26"/>
                <w:szCs w:val="26"/>
              </w:rPr>
              <w:t>泥</w:t>
            </w:r>
            <w:r w:rsidR="00044663" w:rsidRPr="00044663">
              <w:rPr>
                <w:rFonts w:eastAsia="標楷體" w:hint="eastAsia"/>
                <w:color w:val="000000" w:themeColor="text1"/>
                <w:sz w:val="26"/>
                <w:szCs w:val="26"/>
              </w:rPr>
              <w:t>)</w:t>
            </w:r>
            <w:r w:rsidR="00044663" w:rsidRPr="00044663">
              <w:rPr>
                <w:rFonts w:eastAsia="標楷體" w:hint="eastAsia"/>
                <w:color w:val="000000" w:themeColor="text1"/>
                <w:sz w:val="26"/>
                <w:szCs w:val="26"/>
              </w:rPr>
              <w:t>艙容積及對應航次進行體積計算</w:t>
            </w:r>
            <w:r w:rsidR="0000210C" w:rsidRPr="001D5014">
              <w:rPr>
                <w:rFonts w:eastAsia="標楷體" w:hint="eastAsia"/>
                <w:color w:val="000000" w:themeColor="text1"/>
                <w:sz w:val="26"/>
                <w:szCs w:val="26"/>
              </w:rPr>
              <w:t>。</w:t>
            </w:r>
          </w:p>
        </w:tc>
      </w:tr>
      <w:tr w:rsidR="00C95851" w:rsidRPr="001D5014" w:rsidTr="00CA72AC">
        <w:tc>
          <w:tcPr>
            <w:tcW w:w="1667" w:type="pct"/>
            <w:shd w:val="clear" w:color="auto" w:fill="FFFFFF"/>
          </w:tcPr>
          <w:p w:rsidR="00C95851" w:rsidRPr="001D5014" w:rsidRDefault="00C95851" w:rsidP="001D5014">
            <w:pPr>
              <w:spacing w:before="60" w:after="60"/>
              <w:ind w:leftChars="35" w:left="326" w:hangingChars="93" w:hanging="242"/>
              <w:jc w:val="both"/>
              <w:rPr>
                <w:rFonts w:eastAsia="標楷體"/>
                <w:color w:val="000000" w:themeColor="text1"/>
                <w:sz w:val="26"/>
                <w:szCs w:val="26"/>
                <w:u w:val="single"/>
              </w:rPr>
            </w:pPr>
            <w:r w:rsidRPr="00941CE5">
              <w:rPr>
                <w:rFonts w:eastAsia="標楷體" w:hint="eastAsia"/>
                <w:color w:val="000000" w:themeColor="text1"/>
                <w:sz w:val="26"/>
                <w:szCs w:val="26"/>
              </w:rPr>
              <w:t>第六條</w:t>
            </w:r>
            <w:r w:rsidRPr="00941CE5">
              <w:rPr>
                <w:rFonts w:eastAsia="標楷體" w:hint="eastAsia"/>
                <w:color w:val="000000" w:themeColor="text1"/>
                <w:sz w:val="26"/>
                <w:szCs w:val="26"/>
              </w:rPr>
              <w:t xml:space="preserve">  </w:t>
            </w:r>
            <w:r w:rsidR="00DD44E7" w:rsidRPr="001D5014">
              <w:rPr>
                <w:rFonts w:eastAsia="標楷體" w:hint="eastAsia"/>
                <w:color w:val="000000" w:themeColor="text1"/>
                <w:sz w:val="26"/>
                <w:szCs w:val="26"/>
                <w:u w:val="single"/>
              </w:rPr>
              <w:t>各類</w:t>
            </w:r>
            <w:r w:rsidR="00DD44E7" w:rsidRPr="003C7D1A">
              <w:rPr>
                <w:rFonts w:eastAsia="標楷體" w:hint="eastAsia"/>
                <w:color w:val="000000" w:themeColor="text1"/>
                <w:sz w:val="26"/>
                <w:szCs w:val="26"/>
              </w:rPr>
              <w:t>海洋棄置</w:t>
            </w:r>
            <w:r w:rsidR="00DD44E7" w:rsidRPr="001D5014">
              <w:rPr>
                <w:rFonts w:eastAsia="標楷體" w:hint="eastAsia"/>
                <w:color w:val="000000" w:themeColor="text1"/>
                <w:sz w:val="26"/>
                <w:szCs w:val="26"/>
                <w:u w:val="single"/>
              </w:rPr>
              <w:t>物費率如下：</w:t>
            </w:r>
          </w:p>
          <w:p w:rsidR="00C95851" w:rsidRPr="001D5014" w:rsidRDefault="00BD6FFD" w:rsidP="00BD6FFD">
            <w:pPr>
              <w:spacing w:before="60" w:after="60"/>
              <w:ind w:leftChars="117" w:left="848" w:hangingChars="218" w:hanging="567"/>
              <w:jc w:val="both"/>
              <w:rPr>
                <w:rFonts w:eastAsia="標楷體"/>
                <w:color w:val="000000" w:themeColor="text1"/>
                <w:sz w:val="26"/>
                <w:szCs w:val="26"/>
                <w:u w:val="single"/>
              </w:rPr>
            </w:pPr>
            <w:r>
              <w:rPr>
                <w:rFonts w:eastAsia="標楷體" w:hint="eastAsia"/>
                <w:color w:val="000000" w:themeColor="text1"/>
                <w:sz w:val="26"/>
                <w:szCs w:val="26"/>
                <w:u w:val="single"/>
              </w:rPr>
              <w:t>一、</w:t>
            </w:r>
            <w:r w:rsidR="00BB3032">
              <w:rPr>
                <w:rFonts w:eastAsia="標楷體" w:hint="eastAsia"/>
                <w:color w:val="000000" w:themeColor="text1"/>
                <w:sz w:val="26"/>
                <w:szCs w:val="26"/>
                <w:u w:val="single"/>
              </w:rPr>
              <w:t>乙類疏浚</w:t>
            </w:r>
            <w:r w:rsidR="001E5E40" w:rsidRPr="001D5014">
              <w:rPr>
                <w:rFonts w:eastAsia="標楷體" w:hint="eastAsia"/>
                <w:color w:val="000000" w:themeColor="text1"/>
                <w:sz w:val="26"/>
                <w:szCs w:val="26"/>
                <w:u w:val="single"/>
              </w:rPr>
              <w:t>泥</w:t>
            </w:r>
            <w:r w:rsidR="00CB270C">
              <w:rPr>
                <w:rFonts w:eastAsia="標楷體" w:hint="eastAsia"/>
                <w:color w:val="000000" w:themeColor="text1"/>
                <w:sz w:val="26"/>
                <w:szCs w:val="26"/>
                <w:u w:val="single"/>
              </w:rPr>
              <w:t>沙</w:t>
            </w:r>
            <w:r w:rsidR="001E5E40" w:rsidRPr="001D5014">
              <w:rPr>
                <w:rFonts w:eastAsia="標楷體" w:hint="eastAsia"/>
                <w:color w:val="000000" w:themeColor="text1"/>
                <w:sz w:val="26"/>
                <w:szCs w:val="26"/>
                <w:u w:val="single"/>
              </w:rPr>
              <w:t>：新臺</w:t>
            </w:r>
            <w:r w:rsidR="00794574" w:rsidRPr="001D5014">
              <w:rPr>
                <w:rFonts w:eastAsia="標楷體" w:hint="eastAsia"/>
                <w:color w:val="000000" w:themeColor="text1"/>
                <w:sz w:val="26"/>
                <w:szCs w:val="26"/>
                <w:u w:val="single"/>
              </w:rPr>
              <w:t>幣五</w:t>
            </w:r>
            <w:r w:rsidR="00DD44E7" w:rsidRPr="001D5014">
              <w:rPr>
                <w:rFonts w:eastAsia="標楷體" w:hint="eastAsia"/>
                <w:color w:val="000000" w:themeColor="text1"/>
                <w:sz w:val="26"/>
                <w:szCs w:val="26"/>
                <w:u w:val="single"/>
              </w:rPr>
              <w:t>十元</w:t>
            </w:r>
            <w:r w:rsidR="00DD44E7" w:rsidRPr="001D5014">
              <w:rPr>
                <w:rFonts w:eastAsia="標楷體" w:hint="eastAsia"/>
                <w:color w:val="000000" w:themeColor="text1"/>
                <w:sz w:val="26"/>
                <w:szCs w:val="26"/>
                <w:u w:val="single"/>
              </w:rPr>
              <w:t>/</w:t>
            </w:r>
            <w:r w:rsidR="00DD44E7" w:rsidRPr="001D5014">
              <w:rPr>
                <w:rFonts w:eastAsia="標楷體" w:hint="eastAsia"/>
                <w:color w:val="000000" w:themeColor="text1"/>
                <w:sz w:val="26"/>
                <w:szCs w:val="26"/>
                <w:u w:val="single"/>
              </w:rPr>
              <w:t>立方公尺。</w:t>
            </w:r>
          </w:p>
          <w:p w:rsidR="00C95851" w:rsidRPr="001D5014" w:rsidRDefault="00BD6FFD" w:rsidP="00BD6FFD">
            <w:pPr>
              <w:spacing w:before="60" w:after="60"/>
              <w:ind w:leftChars="117" w:left="848" w:hangingChars="218" w:hanging="567"/>
              <w:jc w:val="both"/>
              <w:rPr>
                <w:rFonts w:eastAsia="標楷體"/>
                <w:color w:val="000000" w:themeColor="text1"/>
                <w:sz w:val="26"/>
                <w:szCs w:val="26"/>
              </w:rPr>
            </w:pPr>
            <w:r>
              <w:rPr>
                <w:rFonts w:eastAsia="標楷體" w:hint="eastAsia"/>
                <w:color w:val="000000" w:themeColor="text1"/>
                <w:sz w:val="26"/>
                <w:szCs w:val="26"/>
                <w:u w:val="single"/>
              </w:rPr>
              <w:t>二、</w:t>
            </w:r>
            <w:proofErr w:type="gramStart"/>
            <w:r w:rsidR="00CB270C">
              <w:rPr>
                <w:rFonts w:eastAsia="標楷體" w:hint="eastAsia"/>
                <w:color w:val="000000" w:themeColor="text1"/>
                <w:sz w:val="26"/>
                <w:szCs w:val="26"/>
                <w:u w:val="single"/>
              </w:rPr>
              <w:t>丙類疏浚</w:t>
            </w:r>
            <w:proofErr w:type="gramEnd"/>
            <w:r w:rsidR="001E5E40" w:rsidRPr="001D5014">
              <w:rPr>
                <w:rFonts w:eastAsia="標楷體" w:hint="eastAsia"/>
                <w:color w:val="000000" w:themeColor="text1"/>
                <w:sz w:val="26"/>
                <w:szCs w:val="26"/>
                <w:u w:val="single"/>
              </w:rPr>
              <w:t>泥</w:t>
            </w:r>
            <w:r w:rsidR="00CB270C">
              <w:rPr>
                <w:rFonts w:eastAsia="標楷體" w:hint="eastAsia"/>
                <w:color w:val="000000" w:themeColor="text1"/>
                <w:sz w:val="26"/>
                <w:szCs w:val="26"/>
                <w:u w:val="single"/>
              </w:rPr>
              <w:t>沙</w:t>
            </w:r>
            <w:r w:rsidR="001E5E40" w:rsidRPr="001D5014">
              <w:rPr>
                <w:rFonts w:eastAsia="標楷體" w:hint="eastAsia"/>
                <w:color w:val="000000" w:themeColor="text1"/>
                <w:sz w:val="26"/>
                <w:szCs w:val="26"/>
                <w:u w:val="single"/>
              </w:rPr>
              <w:t>：新臺</w:t>
            </w:r>
            <w:r w:rsidR="00794574" w:rsidRPr="001D5014">
              <w:rPr>
                <w:rFonts w:eastAsia="標楷體" w:hint="eastAsia"/>
                <w:color w:val="000000" w:themeColor="text1"/>
                <w:sz w:val="26"/>
                <w:szCs w:val="26"/>
                <w:u w:val="single"/>
              </w:rPr>
              <w:t>幣三</w:t>
            </w:r>
            <w:r w:rsidR="00DD44E7" w:rsidRPr="001D5014">
              <w:rPr>
                <w:rFonts w:eastAsia="標楷體" w:hint="eastAsia"/>
                <w:color w:val="000000" w:themeColor="text1"/>
                <w:sz w:val="26"/>
                <w:szCs w:val="26"/>
                <w:u w:val="single"/>
              </w:rPr>
              <w:t>十元</w:t>
            </w:r>
            <w:r w:rsidR="00DD44E7" w:rsidRPr="001D5014">
              <w:rPr>
                <w:rFonts w:eastAsia="標楷體" w:hint="eastAsia"/>
                <w:color w:val="000000" w:themeColor="text1"/>
                <w:sz w:val="26"/>
                <w:szCs w:val="26"/>
                <w:u w:val="single"/>
              </w:rPr>
              <w:t>/</w:t>
            </w:r>
            <w:r w:rsidR="00DD44E7" w:rsidRPr="001D5014">
              <w:rPr>
                <w:rFonts w:eastAsia="標楷體" w:hint="eastAsia"/>
                <w:color w:val="000000" w:themeColor="text1"/>
                <w:sz w:val="26"/>
                <w:szCs w:val="26"/>
                <w:u w:val="single"/>
              </w:rPr>
              <w:t>立方公尺。</w:t>
            </w:r>
          </w:p>
        </w:tc>
        <w:tc>
          <w:tcPr>
            <w:tcW w:w="1833" w:type="pct"/>
            <w:shd w:val="clear" w:color="auto" w:fill="FFFFFF"/>
          </w:tcPr>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第六條</w:t>
            </w: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海洋棄置採用降低影響海洋底棲環境方式者，其總海洋棄置物當量依下列公式修正計算：</w:t>
            </w:r>
          </w:p>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海洋</w:t>
            </w:r>
            <w:proofErr w:type="gramStart"/>
            <w:r w:rsidRPr="001D5014">
              <w:rPr>
                <w:rFonts w:eastAsia="標楷體" w:hint="eastAsia"/>
                <w:color w:val="000000" w:themeColor="text1"/>
                <w:sz w:val="26"/>
                <w:szCs w:val="26"/>
              </w:rPr>
              <w:t>棄置物總當量</w:t>
            </w:r>
            <w:proofErr w:type="gramEnd"/>
            <w:r w:rsidRPr="001D5014">
              <w:rPr>
                <w:rFonts w:eastAsia="標楷體" w:hint="eastAsia"/>
                <w:color w:val="000000" w:themeColor="text1"/>
                <w:sz w:val="26"/>
                <w:szCs w:val="26"/>
              </w:rPr>
              <w:t>=</w:t>
            </w:r>
            <w:r w:rsidRPr="001D5014">
              <w:rPr>
                <w:rFonts w:eastAsia="標楷體" w:hint="eastAsia"/>
                <w:color w:val="000000" w:themeColor="text1"/>
                <w:sz w:val="26"/>
                <w:szCs w:val="26"/>
              </w:rPr>
              <w:t>修正前海洋</w:t>
            </w:r>
            <w:proofErr w:type="gramStart"/>
            <w:r w:rsidRPr="001D5014">
              <w:rPr>
                <w:rFonts w:eastAsia="標楷體" w:hint="eastAsia"/>
                <w:color w:val="000000" w:themeColor="text1"/>
                <w:sz w:val="26"/>
                <w:szCs w:val="26"/>
              </w:rPr>
              <w:t>棄置物總當量</w:t>
            </w:r>
            <w:proofErr w:type="gramEnd"/>
            <w:r w:rsidRPr="001D5014">
              <w:rPr>
                <w:rFonts w:eastAsia="標楷體" w:hint="eastAsia"/>
                <w:color w:val="000000" w:themeColor="text1"/>
                <w:sz w:val="26"/>
                <w:szCs w:val="26"/>
              </w:rPr>
              <w:t>x</w:t>
            </w:r>
            <w:r w:rsidRPr="001D5014">
              <w:rPr>
                <w:rFonts w:eastAsia="標楷體" w:hint="eastAsia"/>
                <w:color w:val="000000" w:themeColor="text1"/>
                <w:sz w:val="26"/>
                <w:szCs w:val="26"/>
              </w:rPr>
              <w:t>覆蓋厚度影響係數（</w:t>
            </w:r>
            <w:proofErr w:type="spellStart"/>
            <w:r w:rsidRPr="001D5014">
              <w:rPr>
                <w:rFonts w:eastAsia="標楷體" w:hint="eastAsia"/>
                <w:color w:val="000000" w:themeColor="text1"/>
                <w:sz w:val="26"/>
                <w:szCs w:val="26"/>
              </w:rPr>
              <w:t>C</w:t>
            </w:r>
            <w:r w:rsidRPr="001D5014">
              <w:rPr>
                <w:rFonts w:eastAsia="標楷體" w:hint="eastAsia"/>
                <w:color w:val="000000" w:themeColor="text1"/>
                <w:sz w:val="26"/>
                <w:szCs w:val="26"/>
                <w:vertAlign w:val="subscript"/>
              </w:rPr>
              <w:t>b</w:t>
            </w:r>
            <w:proofErr w:type="spellEnd"/>
            <w:r w:rsidRPr="001D5014">
              <w:rPr>
                <w:rFonts w:eastAsia="標楷體" w:hint="eastAsia"/>
                <w:color w:val="000000" w:themeColor="text1"/>
                <w:sz w:val="26"/>
                <w:szCs w:val="26"/>
              </w:rPr>
              <w:t>）。</w:t>
            </w:r>
          </w:p>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 xml:space="preserve">    </w:t>
            </w:r>
            <w:proofErr w:type="spellStart"/>
            <w:r w:rsidRPr="001D5014">
              <w:rPr>
                <w:rFonts w:eastAsia="標楷體" w:hint="eastAsia"/>
                <w:color w:val="000000" w:themeColor="text1"/>
                <w:sz w:val="26"/>
                <w:szCs w:val="26"/>
              </w:rPr>
              <w:t>C</w:t>
            </w:r>
            <w:r w:rsidRPr="001D5014">
              <w:rPr>
                <w:rFonts w:eastAsia="標楷體" w:hint="eastAsia"/>
                <w:color w:val="000000" w:themeColor="text1"/>
                <w:sz w:val="26"/>
                <w:szCs w:val="26"/>
                <w:vertAlign w:val="subscript"/>
              </w:rPr>
              <w:t>b</w:t>
            </w:r>
            <w:proofErr w:type="spellEnd"/>
            <w:r w:rsidRPr="001D5014">
              <w:rPr>
                <w:rFonts w:eastAsia="標楷體" w:hint="eastAsia"/>
                <w:color w:val="000000" w:themeColor="text1"/>
                <w:sz w:val="26"/>
                <w:szCs w:val="26"/>
              </w:rPr>
              <w:t>=0.3</w:t>
            </w:r>
            <w:r w:rsidRPr="001D5014">
              <w:rPr>
                <w:rFonts w:eastAsia="標楷體" w:hint="eastAsia"/>
                <w:color w:val="000000" w:themeColor="text1"/>
                <w:sz w:val="26"/>
                <w:szCs w:val="26"/>
              </w:rPr>
              <w:t>＋</w:t>
            </w:r>
            <w:r w:rsidRPr="001D5014">
              <w:rPr>
                <w:rFonts w:eastAsia="標楷體" w:hint="eastAsia"/>
                <w:color w:val="000000" w:themeColor="text1"/>
                <w:sz w:val="26"/>
                <w:szCs w:val="26"/>
              </w:rPr>
              <w:t>0.4Db</w:t>
            </w:r>
            <w:r w:rsidRPr="001D5014">
              <w:rPr>
                <w:rFonts w:eastAsia="標楷體" w:hint="eastAsia"/>
                <w:color w:val="000000" w:themeColor="text1"/>
                <w:sz w:val="26"/>
                <w:szCs w:val="26"/>
              </w:rPr>
              <w:t>；（</w:t>
            </w:r>
            <w:r w:rsidRPr="001D5014">
              <w:rPr>
                <w:rFonts w:eastAsia="標楷體" w:hint="eastAsia"/>
                <w:color w:val="000000" w:themeColor="text1"/>
                <w:sz w:val="26"/>
                <w:szCs w:val="26"/>
              </w:rPr>
              <w:t>0.5</w:t>
            </w:r>
            <w:proofErr w:type="gramStart"/>
            <w:r w:rsidRPr="001D5014">
              <w:rPr>
                <w:rFonts w:ascii="細明體" w:eastAsia="細明體" w:hAnsi="細明體" w:cs="細明體" w:hint="eastAsia"/>
                <w:color w:val="000000" w:themeColor="text1"/>
                <w:sz w:val="26"/>
                <w:szCs w:val="26"/>
              </w:rPr>
              <w:t>≦</w:t>
            </w:r>
            <w:proofErr w:type="gramEnd"/>
            <w:r w:rsidRPr="001D5014">
              <w:rPr>
                <w:rFonts w:eastAsia="標楷體" w:hint="eastAsia"/>
                <w:color w:val="000000" w:themeColor="text1"/>
                <w:sz w:val="26"/>
                <w:szCs w:val="26"/>
              </w:rPr>
              <w:t xml:space="preserve"> D</w:t>
            </w:r>
            <w:r w:rsidRPr="001D5014">
              <w:rPr>
                <w:rFonts w:eastAsia="標楷體" w:hint="eastAsia"/>
                <w:color w:val="000000" w:themeColor="text1"/>
                <w:sz w:val="26"/>
                <w:szCs w:val="26"/>
                <w:vertAlign w:val="subscript"/>
              </w:rPr>
              <w:t>b</w:t>
            </w:r>
            <w:r w:rsidRPr="001D5014">
              <w:rPr>
                <w:rFonts w:eastAsia="標楷體" w:hint="eastAsia"/>
                <w:color w:val="000000" w:themeColor="text1"/>
                <w:sz w:val="26"/>
                <w:szCs w:val="26"/>
              </w:rPr>
              <w:t xml:space="preserve"> </w:t>
            </w:r>
            <w:proofErr w:type="gramStart"/>
            <w:r w:rsidRPr="001D5014">
              <w:rPr>
                <w:rFonts w:ascii="細明體" w:eastAsia="細明體" w:hAnsi="細明體" w:cs="細明體" w:hint="eastAsia"/>
                <w:color w:val="000000" w:themeColor="text1"/>
                <w:sz w:val="26"/>
                <w:szCs w:val="26"/>
              </w:rPr>
              <w:t>≦</w:t>
            </w:r>
            <w:proofErr w:type="gramEnd"/>
            <w:r w:rsidRPr="001D5014">
              <w:rPr>
                <w:rFonts w:eastAsia="標楷體" w:hint="eastAsia"/>
                <w:color w:val="000000" w:themeColor="text1"/>
                <w:sz w:val="26"/>
                <w:szCs w:val="26"/>
              </w:rPr>
              <w:t xml:space="preserve"> 1.5</w:t>
            </w:r>
            <w:r w:rsidRPr="001D5014">
              <w:rPr>
                <w:rFonts w:eastAsia="標楷體" w:hint="eastAsia"/>
                <w:color w:val="000000" w:themeColor="text1"/>
                <w:sz w:val="26"/>
                <w:szCs w:val="26"/>
              </w:rPr>
              <w:t>）。</w:t>
            </w:r>
          </w:p>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 xml:space="preserve">    D</w:t>
            </w:r>
            <w:r w:rsidRPr="001D5014">
              <w:rPr>
                <w:rFonts w:eastAsia="標楷體" w:hint="eastAsia"/>
                <w:color w:val="000000" w:themeColor="text1"/>
                <w:sz w:val="26"/>
                <w:szCs w:val="26"/>
                <w:vertAlign w:val="subscript"/>
              </w:rPr>
              <w:t>b</w:t>
            </w:r>
            <w:r w:rsidRPr="001D5014">
              <w:rPr>
                <w:rFonts w:eastAsia="標楷體" w:hint="eastAsia"/>
                <w:color w:val="000000" w:themeColor="text1"/>
                <w:sz w:val="26"/>
                <w:szCs w:val="26"/>
              </w:rPr>
              <w:t>=</w:t>
            </w:r>
            <w:r w:rsidRPr="001D5014">
              <w:rPr>
                <w:rFonts w:eastAsia="標楷體" w:hint="eastAsia"/>
                <w:color w:val="000000" w:themeColor="text1"/>
                <w:sz w:val="26"/>
                <w:szCs w:val="26"/>
              </w:rPr>
              <w:t>許可棄置場區內平均覆蓋厚度（公尺）。</w:t>
            </w:r>
          </w:p>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當</w:t>
            </w:r>
            <w:r w:rsidRPr="001D5014">
              <w:rPr>
                <w:rFonts w:eastAsia="標楷體" w:hint="eastAsia"/>
                <w:color w:val="000000" w:themeColor="text1"/>
                <w:sz w:val="26"/>
                <w:szCs w:val="26"/>
              </w:rPr>
              <w:t>D</w:t>
            </w:r>
            <w:r w:rsidRPr="001D5014">
              <w:rPr>
                <w:rFonts w:eastAsia="標楷體" w:hint="eastAsia"/>
                <w:color w:val="000000" w:themeColor="text1"/>
                <w:sz w:val="26"/>
                <w:szCs w:val="26"/>
                <w:vertAlign w:val="subscript"/>
              </w:rPr>
              <w:t>b</w:t>
            </w:r>
            <w:proofErr w:type="gramStart"/>
            <w:r w:rsidRPr="001D5014">
              <w:rPr>
                <w:rFonts w:ascii="細明體" w:eastAsia="細明體" w:hAnsi="細明體" w:cs="細明體" w:hint="eastAsia"/>
                <w:color w:val="000000" w:themeColor="text1"/>
                <w:sz w:val="26"/>
                <w:szCs w:val="26"/>
              </w:rPr>
              <w:t>≦</w:t>
            </w:r>
            <w:proofErr w:type="gramEnd"/>
            <w:r w:rsidRPr="001D5014">
              <w:rPr>
                <w:rFonts w:eastAsia="標楷體" w:hint="eastAsia"/>
                <w:color w:val="000000" w:themeColor="text1"/>
                <w:sz w:val="26"/>
                <w:szCs w:val="26"/>
              </w:rPr>
              <w:t>0.5</w:t>
            </w:r>
            <w:r w:rsidRPr="001D5014">
              <w:rPr>
                <w:rFonts w:eastAsia="標楷體" w:hint="eastAsia"/>
                <w:color w:val="000000" w:themeColor="text1"/>
                <w:sz w:val="26"/>
                <w:szCs w:val="26"/>
              </w:rPr>
              <w:t>公尺時；</w:t>
            </w:r>
            <w:proofErr w:type="spellStart"/>
            <w:r w:rsidRPr="001D5014">
              <w:rPr>
                <w:rFonts w:eastAsia="標楷體" w:hint="eastAsia"/>
                <w:color w:val="000000" w:themeColor="text1"/>
                <w:sz w:val="26"/>
                <w:szCs w:val="26"/>
              </w:rPr>
              <w:t>C</w:t>
            </w:r>
            <w:r w:rsidRPr="001D5014">
              <w:rPr>
                <w:rFonts w:eastAsia="標楷體" w:hint="eastAsia"/>
                <w:color w:val="000000" w:themeColor="text1"/>
                <w:sz w:val="26"/>
                <w:szCs w:val="26"/>
                <w:vertAlign w:val="subscript"/>
              </w:rPr>
              <w:t>b</w:t>
            </w:r>
            <w:proofErr w:type="spellEnd"/>
            <w:r w:rsidRPr="001D5014">
              <w:rPr>
                <w:rFonts w:eastAsia="標楷體" w:hint="eastAsia"/>
                <w:color w:val="000000" w:themeColor="text1"/>
                <w:sz w:val="26"/>
                <w:szCs w:val="26"/>
              </w:rPr>
              <w:t>=0.5</w:t>
            </w:r>
            <w:r w:rsidRPr="001D5014">
              <w:rPr>
                <w:rFonts w:eastAsia="標楷體" w:hint="eastAsia"/>
                <w:color w:val="000000" w:themeColor="text1"/>
                <w:sz w:val="26"/>
                <w:szCs w:val="26"/>
              </w:rPr>
              <w:t>。</w:t>
            </w:r>
          </w:p>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 xml:space="preserve">    D</w:t>
            </w:r>
            <w:r w:rsidRPr="001D5014">
              <w:rPr>
                <w:rFonts w:eastAsia="標楷體" w:hint="eastAsia"/>
                <w:color w:val="000000" w:themeColor="text1"/>
                <w:sz w:val="26"/>
                <w:szCs w:val="26"/>
                <w:vertAlign w:val="subscript"/>
              </w:rPr>
              <w:t>b</w:t>
            </w:r>
            <w:r w:rsidRPr="001D5014">
              <w:rPr>
                <w:rFonts w:eastAsia="標楷體" w:hint="eastAsia"/>
                <w:color w:val="000000" w:themeColor="text1"/>
                <w:sz w:val="26"/>
                <w:szCs w:val="26"/>
              </w:rPr>
              <w:t>之估算應扣除潮差之影響並考量海床之長期擴散作用。</w:t>
            </w:r>
          </w:p>
        </w:tc>
        <w:tc>
          <w:tcPr>
            <w:tcW w:w="1499" w:type="pct"/>
            <w:shd w:val="clear" w:color="auto" w:fill="FFFFFF"/>
          </w:tcPr>
          <w:p w:rsidR="00777D49" w:rsidRPr="00D0273D" w:rsidRDefault="00EF679C" w:rsidP="00D0273D">
            <w:pPr>
              <w:pStyle w:val="afff0"/>
              <w:numPr>
                <w:ilvl w:val="0"/>
                <w:numId w:val="11"/>
              </w:numPr>
              <w:spacing w:before="60" w:after="60"/>
              <w:ind w:leftChars="0" w:left="637" w:hanging="582"/>
              <w:jc w:val="both"/>
              <w:rPr>
                <w:rFonts w:eastAsia="標楷體"/>
                <w:color w:val="000000" w:themeColor="text1"/>
                <w:sz w:val="26"/>
                <w:szCs w:val="26"/>
              </w:rPr>
            </w:pPr>
            <w:r w:rsidRPr="00D0273D">
              <w:rPr>
                <w:rFonts w:eastAsia="標楷體" w:hint="eastAsia"/>
                <w:color w:val="000000" w:themeColor="text1"/>
                <w:sz w:val="26"/>
                <w:szCs w:val="26"/>
              </w:rPr>
              <w:t>根據海洋污染防治法</w:t>
            </w:r>
            <w:r w:rsidR="00C31885" w:rsidRPr="00D0273D">
              <w:rPr>
                <w:rFonts w:eastAsia="標楷體" w:hint="eastAsia"/>
                <w:color w:val="000000" w:themeColor="text1"/>
                <w:sz w:val="26"/>
                <w:szCs w:val="26"/>
              </w:rPr>
              <w:t>第十二條第一項規定「應依棄置物質之種類及數量，徵收海洋棄置費」</w:t>
            </w:r>
            <w:r w:rsidRPr="00D0273D">
              <w:rPr>
                <w:rFonts w:eastAsia="標楷體" w:hint="eastAsia"/>
                <w:color w:val="000000" w:themeColor="text1"/>
                <w:sz w:val="26"/>
                <w:szCs w:val="26"/>
              </w:rPr>
              <w:t>。故本次</w:t>
            </w:r>
            <w:proofErr w:type="gramStart"/>
            <w:r w:rsidRPr="00D0273D">
              <w:rPr>
                <w:rFonts w:eastAsia="標楷體" w:hint="eastAsia"/>
                <w:color w:val="000000" w:themeColor="text1"/>
                <w:sz w:val="26"/>
                <w:szCs w:val="26"/>
              </w:rPr>
              <w:t>修正將費額</w:t>
            </w:r>
            <w:proofErr w:type="gramEnd"/>
            <w:r w:rsidRPr="00D0273D">
              <w:rPr>
                <w:rFonts w:eastAsia="標楷體" w:hint="eastAsia"/>
                <w:color w:val="000000" w:themeColor="text1"/>
                <w:sz w:val="26"/>
                <w:szCs w:val="26"/>
              </w:rPr>
              <w:t>計算方式回歸母法規範，</w:t>
            </w:r>
            <w:r w:rsidR="005D02C5" w:rsidRPr="00D0273D">
              <w:rPr>
                <w:rFonts w:eastAsia="標楷體" w:hint="eastAsia"/>
                <w:color w:val="000000" w:themeColor="text1"/>
                <w:sz w:val="26"/>
                <w:szCs w:val="26"/>
              </w:rPr>
              <w:t>明定允許棄置之各類疏浚</w:t>
            </w:r>
            <w:r w:rsidR="00C31885" w:rsidRPr="00D0273D">
              <w:rPr>
                <w:rFonts w:eastAsia="標楷體" w:hint="eastAsia"/>
                <w:color w:val="000000" w:themeColor="text1"/>
                <w:sz w:val="26"/>
                <w:szCs w:val="26"/>
              </w:rPr>
              <w:t>泥</w:t>
            </w:r>
            <w:r w:rsidR="00CB270C" w:rsidRPr="00D0273D">
              <w:rPr>
                <w:rFonts w:eastAsia="標楷體" w:hint="eastAsia"/>
                <w:color w:val="000000" w:themeColor="text1"/>
                <w:sz w:val="26"/>
                <w:szCs w:val="26"/>
              </w:rPr>
              <w:t>沙</w:t>
            </w:r>
            <w:r w:rsidR="00C95851" w:rsidRPr="00D0273D">
              <w:rPr>
                <w:rFonts w:eastAsia="標楷體" w:hint="eastAsia"/>
                <w:color w:val="000000" w:themeColor="text1"/>
                <w:sz w:val="26"/>
                <w:szCs w:val="26"/>
              </w:rPr>
              <w:t>海洋棄置物質費率。</w:t>
            </w:r>
          </w:p>
          <w:p w:rsidR="00D0273D" w:rsidRDefault="00D0273D" w:rsidP="00D0273D">
            <w:pPr>
              <w:pStyle w:val="afff0"/>
              <w:numPr>
                <w:ilvl w:val="0"/>
                <w:numId w:val="11"/>
              </w:numPr>
              <w:spacing w:before="60" w:after="60"/>
              <w:ind w:leftChars="0" w:left="637" w:hanging="582"/>
              <w:jc w:val="both"/>
              <w:rPr>
                <w:rFonts w:eastAsia="標楷體"/>
                <w:color w:val="000000" w:themeColor="text1"/>
                <w:sz w:val="26"/>
                <w:szCs w:val="26"/>
              </w:rPr>
            </w:pPr>
            <w:r w:rsidRPr="001D5014">
              <w:rPr>
                <w:rFonts w:eastAsia="標楷體" w:hint="eastAsia"/>
                <w:color w:val="000000" w:themeColor="text1"/>
                <w:sz w:val="26"/>
                <w:szCs w:val="26"/>
              </w:rPr>
              <w:t>費率之選定，綜合考量下列因子：</w:t>
            </w:r>
          </w:p>
          <w:p w:rsidR="00D0273D" w:rsidRDefault="00D0273D" w:rsidP="00D0273D">
            <w:pPr>
              <w:pStyle w:val="afff0"/>
              <w:numPr>
                <w:ilvl w:val="0"/>
                <w:numId w:val="12"/>
              </w:numPr>
              <w:spacing w:before="60" w:after="60"/>
              <w:ind w:leftChars="0"/>
              <w:jc w:val="both"/>
              <w:rPr>
                <w:rFonts w:eastAsia="標楷體"/>
                <w:color w:val="000000" w:themeColor="text1"/>
                <w:sz w:val="26"/>
                <w:szCs w:val="26"/>
              </w:rPr>
            </w:pPr>
            <w:r>
              <w:rPr>
                <w:rFonts w:eastAsia="標楷體" w:hint="eastAsia"/>
                <w:color w:val="000000" w:themeColor="text1"/>
                <w:sz w:val="26"/>
                <w:szCs w:val="26"/>
              </w:rPr>
              <w:t>將我國一百零四年</w:t>
            </w:r>
            <w:r w:rsidRPr="001D5014">
              <w:rPr>
                <w:rFonts w:eastAsia="標楷體" w:hint="eastAsia"/>
                <w:color w:val="000000" w:themeColor="text1"/>
                <w:sz w:val="26"/>
                <w:szCs w:val="26"/>
              </w:rPr>
              <w:t>每人國內生產毛額與世界各國之比較</w:t>
            </w:r>
            <w:proofErr w:type="gramStart"/>
            <w:r w:rsidRPr="001D5014">
              <w:rPr>
                <w:rFonts w:eastAsia="標楷體" w:hint="eastAsia"/>
                <w:color w:val="000000" w:themeColor="text1"/>
                <w:sz w:val="26"/>
                <w:szCs w:val="26"/>
              </w:rPr>
              <w:t>（</w:t>
            </w:r>
            <w:proofErr w:type="gramEnd"/>
            <w:r>
              <w:rPr>
                <w:rFonts w:eastAsia="標楷體" w:hint="eastAsia"/>
                <w:color w:val="000000" w:themeColor="text1"/>
                <w:sz w:val="26"/>
                <w:szCs w:val="26"/>
              </w:rPr>
              <w:t>臺</w:t>
            </w:r>
            <w:r w:rsidRPr="001D5014">
              <w:rPr>
                <w:rFonts w:eastAsia="標楷體" w:hint="eastAsia"/>
                <w:color w:val="000000" w:themeColor="text1"/>
                <w:sz w:val="26"/>
                <w:szCs w:val="26"/>
              </w:rPr>
              <w:t>灣：</w:t>
            </w:r>
            <w:r>
              <w:rPr>
                <w:rFonts w:eastAsia="標楷體" w:hint="eastAsia"/>
                <w:color w:val="000000" w:themeColor="text1"/>
                <w:sz w:val="26"/>
                <w:szCs w:val="26"/>
              </w:rPr>
              <w:t>二萬二千七百零四</w:t>
            </w:r>
            <w:r w:rsidRPr="001D5014">
              <w:rPr>
                <w:rFonts w:eastAsia="標楷體" w:hint="eastAsia"/>
                <w:color w:val="000000" w:themeColor="text1"/>
                <w:sz w:val="26"/>
                <w:szCs w:val="26"/>
              </w:rPr>
              <w:t>美元，中國：</w:t>
            </w:r>
            <w:r>
              <w:rPr>
                <w:rFonts w:eastAsia="標楷體" w:hint="eastAsia"/>
                <w:color w:val="000000" w:themeColor="text1"/>
                <w:sz w:val="26"/>
                <w:szCs w:val="26"/>
              </w:rPr>
              <w:t>六千八百六十二</w:t>
            </w:r>
            <w:r w:rsidRPr="001D5014">
              <w:rPr>
                <w:rFonts w:eastAsia="標楷體" w:hint="eastAsia"/>
                <w:color w:val="000000" w:themeColor="text1"/>
                <w:sz w:val="26"/>
                <w:szCs w:val="26"/>
              </w:rPr>
              <w:t>美元，美</w:t>
            </w:r>
            <w:r w:rsidRPr="001D5014">
              <w:rPr>
                <w:rFonts w:eastAsia="標楷體" w:hint="eastAsia"/>
                <w:color w:val="000000" w:themeColor="text1"/>
                <w:sz w:val="26"/>
                <w:szCs w:val="26"/>
              </w:rPr>
              <w:lastRenderedPageBreak/>
              <w:t>國：</w:t>
            </w:r>
            <w:r>
              <w:rPr>
                <w:rFonts w:eastAsia="標楷體" w:hint="eastAsia"/>
                <w:color w:val="000000" w:themeColor="text1"/>
                <w:sz w:val="26"/>
                <w:szCs w:val="26"/>
              </w:rPr>
              <w:t>五萬六千零九十二</w:t>
            </w:r>
            <w:r w:rsidRPr="001D5014">
              <w:rPr>
                <w:rFonts w:eastAsia="標楷體" w:hint="eastAsia"/>
                <w:color w:val="000000" w:themeColor="text1"/>
                <w:sz w:val="26"/>
                <w:szCs w:val="26"/>
              </w:rPr>
              <w:t>美元</w:t>
            </w:r>
            <w:proofErr w:type="gramStart"/>
            <w:r w:rsidRPr="001D5014">
              <w:rPr>
                <w:rFonts w:eastAsia="標楷體" w:hint="eastAsia"/>
                <w:color w:val="000000" w:themeColor="text1"/>
                <w:sz w:val="26"/>
                <w:szCs w:val="26"/>
              </w:rPr>
              <w:t>）</w:t>
            </w:r>
            <w:proofErr w:type="gramEnd"/>
            <w:r>
              <w:rPr>
                <w:rFonts w:eastAsia="標楷體" w:hint="eastAsia"/>
                <w:color w:val="000000" w:themeColor="text1"/>
                <w:sz w:val="26"/>
                <w:szCs w:val="26"/>
              </w:rPr>
              <w:t>、</w:t>
            </w:r>
            <w:r w:rsidRPr="001D5014">
              <w:rPr>
                <w:rFonts w:eastAsia="標楷體" w:hint="eastAsia"/>
                <w:color w:val="000000" w:themeColor="text1"/>
                <w:sz w:val="26"/>
                <w:szCs w:val="26"/>
              </w:rPr>
              <w:t>世界各國目前施行之收費費率與實際棄置量</w:t>
            </w:r>
            <w:r>
              <w:rPr>
                <w:rFonts w:eastAsia="標楷體" w:hint="eastAsia"/>
                <w:color w:val="000000" w:themeColor="text1"/>
                <w:sz w:val="26"/>
                <w:szCs w:val="26"/>
              </w:rPr>
              <w:t>、以及</w:t>
            </w:r>
            <w:r w:rsidRPr="001D5014">
              <w:rPr>
                <w:rFonts w:eastAsia="標楷體" w:hint="eastAsia"/>
                <w:color w:val="000000" w:themeColor="text1"/>
                <w:sz w:val="26"/>
                <w:szCs w:val="26"/>
              </w:rPr>
              <w:t>我國實際執行海洋棄置之公私場所業務執行情形</w:t>
            </w:r>
            <w:r>
              <w:rPr>
                <w:rFonts w:eastAsia="標楷體" w:hint="eastAsia"/>
                <w:color w:val="000000" w:themeColor="text1"/>
                <w:sz w:val="26"/>
                <w:szCs w:val="26"/>
              </w:rPr>
              <w:t>等因素</w:t>
            </w:r>
            <w:r w:rsidRPr="001D5014">
              <w:rPr>
                <w:rFonts w:eastAsia="標楷體" w:hint="eastAsia"/>
                <w:color w:val="000000" w:themeColor="text1"/>
                <w:sz w:val="26"/>
                <w:szCs w:val="26"/>
              </w:rPr>
              <w:t>納入考慮</w:t>
            </w:r>
            <w:r>
              <w:rPr>
                <w:rFonts w:eastAsia="標楷體" w:hint="eastAsia"/>
                <w:color w:val="000000" w:themeColor="text1"/>
                <w:sz w:val="26"/>
                <w:szCs w:val="26"/>
              </w:rPr>
              <w:t>。</w:t>
            </w:r>
          </w:p>
          <w:p w:rsidR="00152773" w:rsidRPr="00D0273D" w:rsidRDefault="00D0273D" w:rsidP="00D0273D">
            <w:pPr>
              <w:pStyle w:val="afff0"/>
              <w:numPr>
                <w:ilvl w:val="0"/>
                <w:numId w:val="12"/>
              </w:numPr>
              <w:spacing w:before="60" w:after="60"/>
              <w:ind w:leftChars="0"/>
              <w:jc w:val="both"/>
              <w:rPr>
                <w:rFonts w:eastAsia="標楷體"/>
                <w:color w:val="000000" w:themeColor="text1"/>
                <w:sz w:val="26"/>
                <w:szCs w:val="26"/>
              </w:rPr>
            </w:pPr>
            <w:r>
              <w:rPr>
                <w:rFonts w:eastAsia="標楷體" w:hint="eastAsia"/>
                <w:color w:val="000000" w:themeColor="text1"/>
                <w:sz w:val="26"/>
                <w:szCs w:val="26"/>
              </w:rPr>
              <w:t>依據</w:t>
            </w:r>
            <w:r w:rsidRPr="001D5014">
              <w:rPr>
                <w:rFonts w:eastAsia="標楷體" w:hint="eastAsia"/>
                <w:color w:val="000000" w:themeColor="text1"/>
                <w:sz w:val="26"/>
                <w:szCs w:val="26"/>
              </w:rPr>
              <w:t>我國目前港口疏浚作業現況，</w:t>
            </w:r>
            <w:proofErr w:type="gramStart"/>
            <w:r w:rsidRPr="001D5014">
              <w:rPr>
                <w:rFonts w:eastAsia="標楷體" w:hint="eastAsia"/>
                <w:color w:val="000000" w:themeColor="text1"/>
                <w:sz w:val="26"/>
                <w:szCs w:val="26"/>
              </w:rPr>
              <w:t>挖泥船撈除</w:t>
            </w:r>
            <w:r>
              <w:rPr>
                <w:rFonts w:eastAsia="標楷體" w:hint="eastAsia"/>
                <w:color w:val="000000" w:themeColor="text1"/>
                <w:sz w:val="26"/>
                <w:szCs w:val="26"/>
              </w:rPr>
              <w:t>泥沙</w:t>
            </w:r>
            <w:proofErr w:type="gramEnd"/>
            <w:r w:rsidRPr="001D5014">
              <w:rPr>
                <w:rFonts w:eastAsia="標楷體" w:hint="eastAsia"/>
                <w:color w:val="000000" w:themeColor="text1"/>
                <w:sz w:val="26"/>
                <w:szCs w:val="26"/>
              </w:rPr>
              <w:t>並置放於作業船舶上短暫</w:t>
            </w:r>
            <w:proofErr w:type="gramStart"/>
            <w:r w:rsidRPr="001D5014">
              <w:rPr>
                <w:rFonts w:eastAsia="標楷體" w:hint="eastAsia"/>
                <w:color w:val="000000" w:themeColor="text1"/>
                <w:sz w:val="26"/>
                <w:szCs w:val="26"/>
              </w:rPr>
              <w:t>靜置</w:t>
            </w:r>
            <w:r>
              <w:rPr>
                <w:rFonts w:eastAsia="標楷體" w:hint="eastAsia"/>
                <w:color w:val="000000" w:themeColor="text1"/>
                <w:sz w:val="26"/>
                <w:szCs w:val="26"/>
              </w:rPr>
              <w:t>後</w:t>
            </w:r>
            <w:proofErr w:type="gramEnd"/>
            <w:r w:rsidRPr="001D5014">
              <w:rPr>
                <w:rFonts w:eastAsia="標楷體"/>
                <w:color w:val="000000" w:themeColor="text1"/>
                <w:sz w:val="26"/>
                <w:szCs w:val="26"/>
              </w:rPr>
              <w:t>，</w:t>
            </w:r>
            <w:r w:rsidRPr="001D5014">
              <w:rPr>
                <w:rFonts w:eastAsia="標楷體" w:hint="eastAsia"/>
                <w:color w:val="000000" w:themeColor="text1"/>
                <w:sz w:val="26"/>
                <w:szCs w:val="26"/>
              </w:rPr>
              <w:t>運往</w:t>
            </w:r>
            <w:r>
              <w:rPr>
                <w:rFonts w:eastAsia="標楷體" w:hint="eastAsia"/>
                <w:color w:val="000000" w:themeColor="text1"/>
                <w:sz w:val="26"/>
                <w:szCs w:val="26"/>
              </w:rPr>
              <w:t>許可</w:t>
            </w:r>
            <w:r w:rsidRPr="001D5014">
              <w:rPr>
                <w:rFonts w:eastAsia="標楷體" w:hint="eastAsia"/>
                <w:color w:val="000000" w:themeColor="text1"/>
                <w:sz w:val="26"/>
                <w:szCs w:val="26"/>
              </w:rPr>
              <w:t>海域棄置</w:t>
            </w:r>
            <w:r>
              <w:rPr>
                <w:rFonts w:eastAsia="標楷體" w:hint="eastAsia"/>
                <w:color w:val="000000" w:themeColor="text1"/>
                <w:sz w:val="26"/>
                <w:szCs w:val="26"/>
              </w:rPr>
              <w:t>。</w:t>
            </w:r>
          </w:p>
        </w:tc>
      </w:tr>
      <w:tr w:rsidR="00C95851" w:rsidRPr="001D5014" w:rsidTr="003C7D1A">
        <w:trPr>
          <w:trHeight w:val="6542"/>
        </w:trPr>
        <w:tc>
          <w:tcPr>
            <w:tcW w:w="1667" w:type="pct"/>
            <w:shd w:val="clear" w:color="auto" w:fill="FFFFFF"/>
          </w:tcPr>
          <w:p w:rsidR="00C95851" w:rsidRPr="001D5014" w:rsidRDefault="00C95851" w:rsidP="001D5014">
            <w:pPr>
              <w:spacing w:before="60" w:after="60"/>
              <w:ind w:leftChars="35" w:left="326" w:hangingChars="93" w:hanging="242"/>
              <w:jc w:val="both"/>
              <w:rPr>
                <w:rFonts w:eastAsia="標楷體"/>
                <w:color w:val="000000" w:themeColor="text1"/>
                <w:sz w:val="26"/>
                <w:szCs w:val="26"/>
              </w:rPr>
            </w:pPr>
          </w:p>
        </w:tc>
        <w:tc>
          <w:tcPr>
            <w:tcW w:w="1833" w:type="pct"/>
            <w:shd w:val="clear" w:color="auto" w:fill="FFFFFF"/>
          </w:tcPr>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第七條</w:t>
            </w: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海洋棄置之各項棄置物質</w:t>
            </w:r>
            <w:proofErr w:type="gramStart"/>
            <w:r w:rsidRPr="001D5014">
              <w:rPr>
                <w:rFonts w:eastAsia="標楷體" w:hint="eastAsia"/>
                <w:color w:val="000000" w:themeColor="text1"/>
                <w:sz w:val="26"/>
                <w:szCs w:val="26"/>
              </w:rPr>
              <w:t>免徵值如下</w:t>
            </w:r>
            <w:proofErr w:type="gramEnd"/>
            <w:r w:rsidRPr="001D5014">
              <w:rPr>
                <w:rFonts w:eastAsia="標楷體" w:hint="eastAsia"/>
                <w:color w:val="000000" w:themeColor="text1"/>
                <w:sz w:val="26"/>
                <w:szCs w:val="26"/>
              </w:rPr>
              <w:t>：</w:t>
            </w:r>
          </w:p>
          <w:tbl>
            <w:tblPr>
              <w:tblW w:w="2835"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34"/>
              <w:gridCol w:w="1701"/>
            </w:tblGrid>
            <w:tr w:rsidR="003C7D1A" w:rsidRPr="003C7D1A" w:rsidTr="003C7D1A">
              <w:tc>
                <w:tcPr>
                  <w:tcW w:w="1134" w:type="dxa"/>
                </w:tcPr>
                <w:p w:rsidR="003C7D1A" w:rsidRPr="003C7D1A" w:rsidRDefault="003C7D1A" w:rsidP="00A54EEB">
                  <w:pPr>
                    <w:snapToGrid w:val="0"/>
                    <w:spacing w:line="360" w:lineRule="exact"/>
                    <w:jc w:val="both"/>
                    <w:rPr>
                      <w:rFonts w:ascii="標楷體" w:eastAsia="標楷體" w:hAnsi="標楷體"/>
                      <w:b/>
                      <w:sz w:val="22"/>
                      <w:szCs w:val="22"/>
                    </w:rPr>
                  </w:pPr>
                  <w:r w:rsidRPr="003C7D1A">
                    <w:rPr>
                      <w:rFonts w:ascii="標楷體" w:eastAsia="標楷體" w:hAnsi="標楷體" w:hint="eastAsia"/>
                      <w:sz w:val="22"/>
                      <w:szCs w:val="22"/>
                    </w:rPr>
                    <w:t>棄置物質項目</w:t>
                  </w:r>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hint="eastAsia"/>
                      <w:sz w:val="22"/>
                      <w:szCs w:val="22"/>
                    </w:rPr>
                    <w:t>百萬分之一(以重量為基礎)</w:t>
                  </w:r>
                </w:p>
              </w:tc>
            </w:tr>
            <w:tr w:rsidR="003C7D1A" w:rsidRPr="003C7D1A" w:rsidTr="003C7D1A">
              <w:tc>
                <w:tcPr>
                  <w:tcW w:w="1134" w:type="dxa"/>
                </w:tcPr>
                <w:p w:rsidR="003C7D1A" w:rsidRPr="003C7D1A" w:rsidRDefault="003C7D1A" w:rsidP="00A54EEB">
                  <w:pPr>
                    <w:snapToGrid w:val="0"/>
                    <w:spacing w:line="360" w:lineRule="exact"/>
                    <w:jc w:val="both"/>
                    <w:rPr>
                      <w:rFonts w:ascii="標楷體" w:eastAsia="標楷體" w:hAnsi="標楷體"/>
                      <w:b/>
                      <w:sz w:val="22"/>
                      <w:szCs w:val="22"/>
                    </w:rPr>
                  </w:pPr>
                  <w:r w:rsidRPr="003C7D1A">
                    <w:rPr>
                      <w:rFonts w:ascii="標楷體" w:eastAsia="標楷體" w:hAnsi="標楷體" w:hint="eastAsia"/>
                      <w:sz w:val="22"/>
                      <w:szCs w:val="22"/>
                    </w:rPr>
                    <w:t>懸浮固體（SS）</w:t>
                  </w:r>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hint="eastAsia"/>
                      <w:sz w:val="22"/>
                      <w:szCs w:val="22"/>
                    </w:rPr>
                    <w:t>二五</w:t>
                  </w:r>
                </w:p>
              </w:tc>
            </w:tr>
            <w:tr w:rsidR="003C7D1A" w:rsidRPr="003C7D1A" w:rsidTr="003C7D1A">
              <w:tc>
                <w:tcPr>
                  <w:tcW w:w="1134" w:type="dxa"/>
                </w:tcPr>
                <w:p w:rsidR="003C7D1A" w:rsidRPr="003C7D1A" w:rsidRDefault="003C7D1A" w:rsidP="00A54EEB">
                  <w:pPr>
                    <w:snapToGrid w:val="0"/>
                    <w:spacing w:line="360" w:lineRule="exact"/>
                    <w:jc w:val="both"/>
                    <w:rPr>
                      <w:rFonts w:ascii="標楷體" w:eastAsia="標楷體" w:hAnsi="標楷體"/>
                      <w:b/>
                      <w:sz w:val="22"/>
                      <w:szCs w:val="22"/>
                    </w:rPr>
                  </w:pPr>
                  <w:r w:rsidRPr="003C7D1A">
                    <w:rPr>
                      <w:rFonts w:ascii="標楷體" w:eastAsia="標楷體" w:hAnsi="標楷體" w:hint="eastAsia"/>
                      <w:sz w:val="22"/>
                      <w:szCs w:val="22"/>
                    </w:rPr>
                    <w:t>化學需氧量（COD）</w:t>
                  </w:r>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hint="eastAsia"/>
                      <w:sz w:val="22"/>
                      <w:szCs w:val="22"/>
                    </w:rPr>
                    <w:t>一</w:t>
                  </w:r>
                  <w:proofErr w:type="gramStart"/>
                  <w:r w:rsidRPr="003C7D1A">
                    <w:rPr>
                      <w:rFonts w:ascii="標楷體" w:eastAsia="標楷體" w:hAnsi="標楷體"/>
                      <w:sz w:val="22"/>
                      <w:szCs w:val="22"/>
                    </w:rPr>
                    <w:t>0</w:t>
                  </w:r>
                  <w:proofErr w:type="gramEnd"/>
                </w:p>
              </w:tc>
            </w:tr>
            <w:tr w:rsidR="003C7D1A" w:rsidRPr="003C7D1A" w:rsidTr="003C7D1A">
              <w:trPr>
                <w:trHeight w:val="377"/>
              </w:trPr>
              <w:tc>
                <w:tcPr>
                  <w:tcW w:w="1134" w:type="dxa"/>
                </w:tcPr>
                <w:p w:rsidR="003C7D1A" w:rsidRPr="003C7D1A" w:rsidRDefault="003C7D1A" w:rsidP="00A54EEB">
                  <w:pPr>
                    <w:snapToGrid w:val="0"/>
                    <w:spacing w:line="360" w:lineRule="exact"/>
                    <w:rPr>
                      <w:rFonts w:ascii="標楷體" w:eastAsia="標楷體" w:hAnsi="標楷體"/>
                      <w:b/>
                      <w:sz w:val="22"/>
                      <w:szCs w:val="22"/>
                    </w:rPr>
                  </w:pPr>
                  <w:proofErr w:type="gramStart"/>
                  <w:r w:rsidRPr="003C7D1A">
                    <w:rPr>
                      <w:rFonts w:ascii="標楷體" w:eastAsia="標楷體" w:hAnsi="標楷體" w:hint="eastAsia"/>
                      <w:sz w:val="22"/>
                      <w:szCs w:val="22"/>
                    </w:rPr>
                    <w:t>總汞</w:t>
                  </w:r>
                  <w:proofErr w:type="gramEnd"/>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sz w:val="22"/>
                      <w:szCs w:val="22"/>
                    </w:rPr>
                    <w:t>0</w:t>
                  </w:r>
                  <w:proofErr w:type="gramStart"/>
                  <w:r w:rsidRPr="003C7D1A">
                    <w:rPr>
                      <w:rFonts w:ascii="標楷體" w:eastAsia="標楷體" w:hAnsi="標楷體" w:hint="eastAsia"/>
                      <w:sz w:val="22"/>
                      <w:szCs w:val="22"/>
                    </w:rPr>
                    <w:t>‧</w:t>
                  </w:r>
                  <w:proofErr w:type="gramEnd"/>
                  <w:r w:rsidRPr="003C7D1A">
                    <w:rPr>
                      <w:rFonts w:ascii="標楷體" w:eastAsia="標楷體" w:hAnsi="標楷體"/>
                      <w:sz w:val="22"/>
                      <w:szCs w:val="22"/>
                    </w:rPr>
                    <w:t>00</w:t>
                  </w:r>
                  <w:proofErr w:type="gramStart"/>
                  <w:r w:rsidRPr="003C7D1A">
                    <w:rPr>
                      <w:rFonts w:ascii="標楷體" w:eastAsia="標楷體" w:hAnsi="標楷體" w:hint="eastAsia"/>
                      <w:sz w:val="22"/>
                      <w:szCs w:val="22"/>
                    </w:rPr>
                    <w:t>二</w:t>
                  </w:r>
                  <w:proofErr w:type="gramEnd"/>
                </w:p>
              </w:tc>
            </w:tr>
            <w:tr w:rsidR="003C7D1A" w:rsidRPr="003C7D1A" w:rsidTr="003C7D1A">
              <w:tc>
                <w:tcPr>
                  <w:tcW w:w="1134" w:type="dxa"/>
                </w:tcPr>
                <w:p w:rsidR="003C7D1A" w:rsidRPr="003C7D1A" w:rsidRDefault="003C7D1A" w:rsidP="00A54EEB">
                  <w:pPr>
                    <w:snapToGrid w:val="0"/>
                    <w:spacing w:line="360" w:lineRule="exact"/>
                    <w:rPr>
                      <w:rFonts w:ascii="標楷體" w:eastAsia="標楷體" w:hAnsi="標楷體"/>
                      <w:b/>
                      <w:sz w:val="22"/>
                      <w:szCs w:val="22"/>
                    </w:rPr>
                  </w:pPr>
                  <w:r w:rsidRPr="003C7D1A">
                    <w:rPr>
                      <w:rFonts w:ascii="標楷體" w:eastAsia="標楷體" w:hAnsi="標楷體" w:hint="eastAsia"/>
                      <w:sz w:val="22"/>
                      <w:szCs w:val="22"/>
                    </w:rPr>
                    <w:t>鎘</w:t>
                  </w:r>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sz w:val="22"/>
                      <w:szCs w:val="22"/>
                    </w:rPr>
                    <w:t>0</w:t>
                  </w:r>
                  <w:proofErr w:type="gramStart"/>
                  <w:r w:rsidRPr="003C7D1A">
                    <w:rPr>
                      <w:rFonts w:ascii="標楷體" w:eastAsia="標楷體" w:hAnsi="標楷體" w:hint="eastAsia"/>
                      <w:sz w:val="22"/>
                      <w:szCs w:val="22"/>
                    </w:rPr>
                    <w:t>‧</w:t>
                  </w:r>
                  <w:proofErr w:type="gramEnd"/>
                  <w:r w:rsidRPr="003C7D1A">
                    <w:rPr>
                      <w:rFonts w:ascii="標楷體" w:eastAsia="標楷體" w:hAnsi="標楷體"/>
                      <w:sz w:val="22"/>
                      <w:szCs w:val="22"/>
                    </w:rPr>
                    <w:t>0</w:t>
                  </w:r>
                  <w:proofErr w:type="gramStart"/>
                  <w:r w:rsidRPr="003C7D1A">
                    <w:rPr>
                      <w:rFonts w:ascii="標楷體" w:eastAsia="標楷體" w:hAnsi="標楷體" w:hint="eastAsia"/>
                      <w:sz w:val="22"/>
                      <w:szCs w:val="22"/>
                    </w:rPr>
                    <w:t>一</w:t>
                  </w:r>
                  <w:proofErr w:type="gramEnd"/>
                </w:p>
              </w:tc>
            </w:tr>
            <w:tr w:rsidR="003C7D1A" w:rsidRPr="003C7D1A" w:rsidTr="003C7D1A">
              <w:tc>
                <w:tcPr>
                  <w:tcW w:w="1134" w:type="dxa"/>
                </w:tcPr>
                <w:p w:rsidR="003C7D1A" w:rsidRPr="003C7D1A" w:rsidRDefault="003C7D1A" w:rsidP="00A54EEB">
                  <w:pPr>
                    <w:snapToGrid w:val="0"/>
                    <w:spacing w:line="360" w:lineRule="exact"/>
                    <w:rPr>
                      <w:rFonts w:ascii="標楷體" w:eastAsia="標楷體" w:hAnsi="標楷體"/>
                      <w:b/>
                      <w:sz w:val="22"/>
                      <w:szCs w:val="22"/>
                    </w:rPr>
                  </w:pPr>
                  <w:r w:rsidRPr="003C7D1A">
                    <w:rPr>
                      <w:rFonts w:ascii="標楷體" w:eastAsia="標楷體" w:hAnsi="標楷體" w:hint="eastAsia"/>
                      <w:sz w:val="22"/>
                      <w:szCs w:val="22"/>
                    </w:rPr>
                    <w:t>總鉻</w:t>
                  </w:r>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sz w:val="22"/>
                      <w:szCs w:val="22"/>
                    </w:rPr>
                    <w:t>0</w:t>
                  </w:r>
                  <w:proofErr w:type="gramStart"/>
                  <w:r w:rsidRPr="003C7D1A">
                    <w:rPr>
                      <w:rFonts w:ascii="標楷體" w:eastAsia="標楷體" w:hAnsi="標楷體" w:hint="eastAsia"/>
                      <w:sz w:val="22"/>
                      <w:szCs w:val="22"/>
                    </w:rPr>
                    <w:t>‧</w:t>
                  </w:r>
                  <w:proofErr w:type="gramEnd"/>
                  <w:r w:rsidRPr="003C7D1A">
                    <w:rPr>
                      <w:rFonts w:ascii="標楷體" w:eastAsia="標楷體" w:hAnsi="標楷體"/>
                      <w:sz w:val="22"/>
                      <w:szCs w:val="22"/>
                    </w:rPr>
                    <w:t>0</w:t>
                  </w:r>
                  <w:proofErr w:type="gramStart"/>
                  <w:r w:rsidRPr="003C7D1A">
                    <w:rPr>
                      <w:rFonts w:ascii="標楷體" w:eastAsia="標楷體" w:hAnsi="標楷體" w:hint="eastAsia"/>
                      <w:sz w:val="22"/>
                      <w:szCs w:val="22"/>
                    </w:rPr>
                    <w:t>五</w:t>
                  </w:r>
                  <w:proofErr w:type="gramEnd"/>
                </w:p>
              </w:tc>
            </w:tr>
            <w:tr w:rsidR="003C7D1A" w:rsidRPr="003C7D1A" w:rsidTr="003C7D1A">
              <w:tc>
                <w:tcPr>
                  <w:tcW w:w="1134" w:type="dxa"/>
                </w:tcPr>
                <w:p w:rsidR="003C7D1A" w:rsidRPr="003C7D1A" w:rsidRDefault="003C7D1A" w:rsidP="00A54EEB">
                  <w:pPr>
                    <w:snapToGrid w:val="0"/>
                    <w:spacing w:line="360" w:lineRule="exact"/>
                    <w:rPr>
                      <w:rFonts w:ascii="標楷體" w:eastAsia="標楷體" w:hAnsi="標楷體"/>
                      <w:b/>
                      <w:sz w:val="22"/>
                      <w:szCs w:val="22"/>
                    </w:rPr>
                  </w:pPr>
                  <w:r w:rsidRPr="003C7D1A">
                    <w:rPr>
                      <w:rFonts w:ascii="標楷體" w:eastAsia="標楷體" w:hAnsi="標楷體" w:hint="eastAsia"/>
                      <w:sz w:val="22"/>
                      <w:szCs w:val="22"/>
                    </w:rPr>
                    <w:t>鉛</w:t>
                  </w:r>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sz w:val="22"/>
                      <w:szCs w:val="22"/>
                    </w:rPr>
                    <w:t>0</w:t>
                  </w:r>
                  <w:proofErr w:type="gramStart"/>
                  <w:r w:rsidRPr="003C7D1A">
                    <w:rPr>
                      <w:rFonts w:ascii="標楷體" w:eastAsia="標楷體" w:hAnsi="標楷體" w:hint="eastAsia"/>
                      <w:sz w:val="22"/>
                      <w:szCs w:val="22"/>
                    </w:rPr>
                    <w:t>‧一</w:t>
                  </w:r>
                  <w:proofErr w:type="gramEnd"/>
                </w:p>
              </w:tc>
            </w:tr>
            <w:tr w:rsidR="003C7D1A" w:rsidRPr="003C7D1A" w:rsidTr="003C7D1A">
              <w:tc>
                <w:tcPr>
                  <w:tcW w:w="1134" w:type="dxa"/>
                </w:tcPr>
                <w:p w:rsidR="003C7D1A" w:rsidRPr="003C7D1A" w:rsidRDefault="003C7D1A" w:rsidP="00A54EEB">
                  <w:pPr>
                    <w:snapToGrid w:val="0"/>
                    <w:spacing w:line="360" w:lineRule="exact"/>
                    <w:rPr>
                      <w:rFonts w:ascii="標楷體" w:eastAsia="標楷體" w:hAnsi="標楷體"/>
                      <w:b/>
                      <w:sz w:val="22"/>
                      <w:szCs w:val="22"/>
                    </w:rPr>
                  </w:pPr>
                  <w:r w:rsidRPr="003C7D1A">
                    <w:rPr>
                      <w:rFonts w:ascii="標楷體" w:eastAsia="標楷體" w:hAnsi="標楷體" w:hint="eastAsia"/>
                      <w:sz w:val="22"/>
                      <w:szCs w:val="22"/>
                    </w:rPr>
                    <w:t>鎳</w:t>
                  </w:r>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sz w:val="22"/>
                      <w:szCs w:val="22"/>
                    </w:rPr>
                    <w:t>0</w:t>
                  </w:r>
                  <w:proofErr w:type="gramStart"/>
                  <w:r w:rsidRPr="003C7D1A">
                    <w:rPr>
                      <w:rFonts w:ascii="標楷體" w:eastAsia="標楷體" w:hAnsi="標楷體" w:hint="eastAsia"/>
                      <w:sz w:val="22"/>
                      <w:szCs w:val="22"/>
                    </w:rPr>
                    <w:t>‧一</w:t>
                  </w:r>
                  <w:proofErr w:type="gramEnd"/>
                </w:p>
              </w:tc>
            </w:tr>
            <w:tr w:rsidR="003C7D1A" w:rsidRPr="003C7D1A" w:rsidTr="003C7D1A">
              <w:tc>
                <w:tcPr>
                  <w:tcW w:w="1134" w:type="dxa"/>
                </w:tcPr>
                <w:p w:rsidR="003C7D1A" w:rsidRPr="003C7D1A" w:rsidRDefault="003C7D1A" w:rsidP="00A54EEB">
                  <w:pPr>
                    <w:snapToGrid w:val="0"/>
                    <w:spacing w:line="360" w:lineRule="exact"/>
                    <w:rPr>
                      <w:rFonts w:ascii="標楷體" w:eastAsia="標楷體" w:hAnsi="標楷體"/>
                      <w:b/>
                      <w:sz w:val="22"/>
                      <w:szCs w:val="22"/>
                    </w:rPr>
                  </w:pPr>
                  <w:r w:rsidRPr="003C7D1A">
                    <w:rPr>
                      <w:rFonts w:ascii="標楷體" w:eastAsia="標楷體" w:hAnsi="標楷體" w:hint="eastAsia"/>
                      <w:sz w:val="22"/>
                      <w:szCs w:val="22"/>
                    </w:rPr>
                    <w:t>銅</w:t>
                  </w:r>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sz w:val="22"/>
                      <w:szCs w:val="22"/>
                    </w:rPr>
                    <w:t>0</w:t>
                  </w:r>
                  <w:proofErr w:type="gramStart"/>
                  <w:r w:rsidRPr="003C7D1A">
                    <w:rPr>
                      <w:rFonts w:ascii="標楷體" w:eastAsia="標楷體" w:hAnsi="標楷體" w:hint="eastAsia"/>
                      <w:sz w:val="22"/>
                      <w:szCs w:val="22"/>
                    </w:rPr>
                    <w:t>‧</w:t>
                  </w:r>
                  <w:proofErr w:type="gramEnd"/>
                  <w:r w:rsidRPr="003C7D1A">
                    <w:rPr>
                      <w:rFonts w:ascii="標楷體" w:eastAsia="標楷體" w:hAnsi="標楷體"/>
                      <w:sz w:val="22"/>
                      <w:szCs w:val="22"/>
                    </w:rPr>
                    <w:t>0</w:t>
                  </w:r>
                  <w:proofErr w:type="gramStart"/>
                  <w:r w:rsidRPr="003C7D1A">
                    <w:rPr>
                      <w:rFonts w:ascii="標楷體" w:eastAsia="標楷體" w:hAnsi="標楷體" w:hint="eastAsia"/>
                      <w:sz w:val="22"/>
                      <w:szCs w:val="22"/>
                    </w:rPr>
                    <w:t>三</w:t>
                  </w:r>
                  <w:proofErr w:type="gramEnd"/>
                </w:p>
              </w:tc>
            </w:tr>
            <w:tr w:rsidR="003C7D1A" w:rsidRPr="003C7D1A" w:rsidTr="003C7D1A">
              <w:tc>
                <w:tcPr>
                  <w:tcW w:w="1134" w:type="dxa"/>
                </w:tcPr>
                <w:p w:rsidR="003C7D1A" w:rsidRPr="003C7D1A" w:rsidRDefault="003C7D1A" w:rsidP="00A54EEB">
                  <w:pPr>
                    <w:snapToGrid w:val="0"/>
                    <w:spacing w:line="360" w:lineRule="exact"/>
                    <w:rPr>
                      <w:rFonts w:ascii="標楷體" w:eastAsia="標楷體" w:hAnsi="標楷體"/>
                      <w:b/>
                      <w:sz w:val="22"/>
                      <w:szCs w:val="22"/>
                    </w:rPr>
                  </w:pPr>
                  <w:r w:rsidRPr="003C7D1A">
                    <w:rPr>
                      <w:rFonts w:ascii="標楷體" w:eastAsia="標楷體" w:hAnsi="標楷體" w:hint="eastAsia"/>
                      <w:sz w:val="22"/>
                      <w:szCs w:val="22"/>
                    </w:rPr>
                    <w:t>砷</w:t>
                  </w:r>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sz w:val="22"/>
                      <w:szCs w:val="22"/>
                    </w:rPr>
                    <w:t>0</w:t>
                  </w:r>
                  <w:proofErr w:type="gramStart"/>
                  <w:r w:rsidRPr="003C7D1A">
                    <w:rPr>
                      <w:rFonts w:ascii="標楷體" w:eastAsia="標楷體" w:hAnsi="標楷體" w:hint="eastAsia"/>
                      <w:sz w:val="22"/>
                      <w:szCs w:val="22"/>
                    </w:rPr>
                    <w:t>‧</w:t>
                  </w:r>
                  <w:proofErr w:type="gramEnd"/>
                  <w:r w:rsidRPr="003C7D1A">
                    <w:rPr>
                      <w:rFonts w:ascii="標楷體" w:eastAsia="標楷體" w:hAnsi="標楷體"/>
                      <w:sz w:val="22"/>
                      <w:szCs w:val="22"/>
                    </w:rPr>
                    <w:t>0</w:t>
                  </w:r>
                  <w:proofErr w:type="gramStart"/>
                  <w:r w:rsidRPr="003C7D1A">
                    <w:rPr>
                      <w:rFonts w:ascii="標楷體" w:eastAsia="標楷體" w:hAnsi="標楷體" w:hint="eastAsia"/>
                      <w:sz w:val="22"/>
                      <w:szCs w:val="22"/>
                    </w:rPr>
                    <w:t>五</w:t>
                  </w:r>
                  <w:proofErr w:type="gramEnd"/>
                </w:p>
              </w:tc>
            </w:tr>
            <w:tr w:rsidR="003C7D1A" w:rsidRPr="003C7D1A" w:rsidTr="003C7D1A">
              <w:tc>
                <w:tcPr>
                  <w:tcW w:w="1134" w:type="dxa"/>
                </w:tcPr>
                <w:p w:rsidR="003C7D1A" w:rsidRPr="003C7D1A" w:rsidRDefault="003C7D1A" w:rsidP="00A54EEB">
                  <w:pPr>
                    <w:snapToGrid w:val="0"/>
                    <w:spacing w:line="360" w:lineRule="exact"/>
                    <w:rPr>
                      <w:rFonts w:ascii="標楷體" w:eastAsia="標楷體" w:hAnsi="標楷體"/>
                      <w:b/>
                      <w:sz w:val="22"/>
                      <w:szCs w:val="22"/>
                    </w:rPr>
                  </w:pPr>
                  <w:r w:rsidRPr="003C7D1A">
                    <w:rPr>
                      <w:rFonts w:ascii="標楷體" w:eastAsia="標楷體" w:hAnsi="標楷體" w:hint="eastAsia"/>
                      <w:sz w:val="22"/>
                      <w:szCs w:val="22"/>
                    </w:rPr>
                    <w:t>氰化物</w:t>
                  </w:r>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sz w:val="22"/>
                      <w:szCs w:val="22"/>
                    </w:rPr>
                    <w:t>0</w:t>
                  </w:r>
                  <w:proofErr w:type="gramStart"/>
                  <w:r w:rsidRPr="003C7D1A">
                    <w:rPr>
                      <w:rFonts w:ascii="標楷體" w:eastAsia="標楷體" w:hAnsi="標楷體" w:hint="eastAsia"/>
                      <w:sz w:val="22"/>
                      <w:szCs w:val="22"/>
                    </w:rPr>
                    <w:t>‧</w:t>
                  </w:r>
                  <w:proofErr w:type="gramEnd"/>
                  <w:r w:rsidRPr="003C7D1A">
                    <w:rPr>
                      <w:rFonts w:ascii="標楷體" w:eastAsia="標楷體" w:hAnsi="標楷體"/>
                      <w:sz w:val="22"/>
                      <w:szCs w:val="22"/>
                    </w:rPr>
                    <w:t>0</w:t>
                  </w:r>
                  <w:proofErr w:type="gramStart"/>
                  <w:r w:rsidRPr="003C7D1A">
                    <w:rPr>
                      <w:rFonts w:ascii="標楷體" w:eastAsia="標楷體" w:hAnsi="標楷體" w:hint="eastAsia"/>
                      <w:sz w:val="22"/>
                      <w:szCs w:val="22"/>
                    </w:rPr>
                    <w:t>一</w:t>
                  </w:r>
                  <w:proofErr w:type="gramEnd"/>
                </w:p>
              </w:tc>
            </w:tr>
            <w:tr w:rsidR="003C7D1A" w:rsidRPr="003C7D1A" w:rsidTr="003C7D1A">
              <w:trPr>
                <w:trHeight w:val="408"/>
              </w:trPr>
              <w:tc>
                <w:tcPr>
                  <w:tcW w:w="1134" w:type="dxa"/>
                </w:tcPr>
                <w:p w:rsidR="003C7D1A" w:rsidRPr="003C7D1A" w:rsidRDefault="003C7D1A" w:rsidP="00A54EEB">
                  <w:pPr>
                    <w:snapToGrid w:val="0"/>
                    <w:spacing w:line="360" w:lineRule="exact"/>
                    <w:rPr>
                      <w:rFonts w:ascii="標楷體" w:eastAsia="標楷體" w:hAnsi="標楷體"/>
                      <w:b/>
                      <w:sz w:val="22"/>
                      <w:szCs w:val="22"/>
                    </w:rPr>
                  </w:pPr>
                  <w:proofErr w:type="gramStart"/>
                  <w:r w:rsidRPr="003C7D1A">
                    <w:rPr>
                      <w:rFonts w:ascii="標楷體" w:eastAsia="標楷體" w:hAnsi="標楷體" w:hint="eastAsia"/>
                      <w:sz w:val="22"/>
                      <w:szCs w:val="22"/>
                    </w:rPr>
                    <w:t>酚</w:t>
                  </w:r>
                  <w:proofErr w:type="gramEnd"/>
                  <w:r w:rsidRPr="003C7D1A">
                    <w:rPr>
                      <w:rFonts w:ascii="標楷體" w:eastAsia="標楷體" w:hAnsi="標楷體" w:hint="eastAsia"/>
                      <w:sz w:val="22"/>
                      <w:szCs w:val="22"/>
                    </w:rPr>
                    <w:t>類</w:t>
                  </w:r>
                </w:p>
              </w:tc>
              <w:tc>
                <w:tcPr>
                  <w:tcW w:w="1701" w:type="dxa"/>
                </w:tcPr>
                <w:p w:rsidR="003C7D1A" w:rsidRPr="003C7D1A" w:rsidRDefault="003C7D1A" w:rsidP="00A54EEB">
                  <w:pPr>
                    <w:snapToGrid w:val="0"/>
                    <w:spacing w:line="360" w:lineRule="exact"/>
                    <w:jc w:val="center"/>
                    <w:rPr>
                      <w:rFonts w:ascii="標楷體" w:eastAsia="標楷體" w:hAnsi="標楷體"/>
                      <w:b/>
                      <w:sz w:val="22"/>
                      <w:szCs w:val="22"/>
                    </w:rPr>
                  </w:pPr>
                  <w:r w:rsidRPr="003C7D1A">
                    <w:rPr>
                      <w:rFonts w:ascii="標楷體" w:eastAsia="標楷體" w:hAnsi="標楷體"/>
                      <w:sz w:val="22"/>
                      <w:szCs w:val="22"/>
                    </w:rPr>
                    <w:t>0</w:t>
                  </w:r>
                  <w:proofErr w:type="gramStart"/>
                  <w:r w:rsidRPr="003C7D1A">
                    <w:rPr>
                      <w:rFonts w:ascii="標楷體" w:eastAsia="標楷體" w:hAnsi="標楷體" w:hint="eastAsia"/>
                      <w:sz w:val="22"/>
                      <w:szCs w:val="22"/>
                    </w:rPr>
                    <w:t>‧</w:t>
                  </w:r>
                  <w:proofErr w:type="gramEnd"/>
                  <w:r w:rsidRPr="003C7D1A">
                    <w:rPr>
                      <w:rFonts w:ascii="標楷體" w:eastAsia="標楷體" w:hAnsi="標楷體"/>
                      <w:sz w:val="22"/>
                      <w:szCs w:val="22"/>
                    </w:rPr>
                    <w:t>00</w:t>
                  </w:r>
                  <w:proofErr w:type="gramStart"/>
                  <w:r w:rsidRPr="003C7D1A">
                    <w:rPr>
                      <w:rFonts w:ascii="標楷體" w:eastAsia="標楷體" w:hAnsi="標楷體" w:hint="eastAsia"/>
                      <w:sz w:val="22"/>
                      <w:szCs w:val="22"/>
                    </w:rPr>
                    <w:t>一</w:t>
                  </w:r>
                  <w:proofErr w:type="gramEnd"/>
                </w:p>
              </w:tc>
            </w:tr>
          </w:tbl>
          <w:p w:rsidR="00C95851" w:rsidRPr="001D5014" w:rsidRDefault="00C95851" w:rsidP="001D5014">
            <w:pPr>
              <w:spacing w:before="60" w:after="60"/>
              <w:ind w:leftChars="35" w:left="326" w:hangingChars="93" w:hanging="242"/>
              <w:jc w:val="both"/>
              <w:rPr>
                <w:rFonts w:eastAsia="標楷體"/>
                <w:color w:val="000000" w:themeColor="text1"/>
                <w:sz w:val="26"/>
                <w:szCs w:val="26"/>
              </w:rPr>
            </w:pPr>
          </w:p>
        </w:tc>
        <w:tc>
          <w:tcPr>
            <w:tcW w:w="1499" w:type="pct"/>
            <w:shd w:val="clear" w:color="auto" w:fill="FFFFFF"/>
          </w:tcPr>
          <w:p w:rsidR="003C7D1A" w:rsidRDefault="003C7D1A" w:rsidP="003C7D1A">
            <w:pPr>
              <w:pStyle w:val="25"/>
              <w:numPr>
                <w:ilvl w:val="0"/>
                <w:numId w:val="9"/>
              </w:numPr>
              <w:spacing w:before="60" w:after="60"/>
              <w:ind w:leftChars="0" w:left="637" w:firstLineChars="0" w:hanging="567"/>
              <w:textDirection w:val="lrTb"/>
              <w:rPr>
                <w:rFonts w:ascii="Times New Roman" w:eastAsia="標楷體"/>
                <w:color w:val="000000" w:themeColor="text1"/>
                <w:kern w:val="0"/>
                <w:sz w:val="26"/>
                <w:szCs w:val="26"/>
              </w:rPr>
            </w:pPr>
            <w:r w:rsidRPr="00335CC6">
              <w:rPr>
                <w:rFonts w:ascii="Times New Roman" w:eastAsia="標楷體" w:hint="eastAsia"/>
                <w:color w:val="000000" w:themeColor="text1"/>
                <w:kern w:val="0"/>
                <w:sz w:val="26"/>
                <w:szCs w:val="26"/>
                <w:u w:val="single"/>
              </w:rPr>
              <w:t>本條刪除</w:t>
            </w:r>
            <w:r>
              <w:rPr>
                <w:rFonts w:ascii="Times New Roman" w:eastAsia="標楷體" w:hint="eastAsia"/>
                <w:color w:val="000000" w:themeColor="text1"/>
                <w:kern w:val="0"/>
                <w:sz w:val="26"/>
                <w:szCs w:val="26"/>
              </w:rPr>
              <w:t>。</w:t>
            </w:r>
          </w:p>
          <w:p w:rsidR="00C95851" w:rsidRPr="001D5014" w:rsidRDefault="00052DFA" w:rsidP="00E301A4">
            <w:pPr>
              <w:pStyle w:val="25"/>
              <w:numPr>
                <w:ilvl w:val="0"/>
                <w:numId w:val="9"/>
              </w:numPr>
              <w:spacing w:before="60" w:after="60"/>
              <w:ind w:leftChars="0" w:left="637" w:firstLineChars="0" w:hanging="567"/>
              <w:textDirection w:val="lrTb"/>
              <w:rPr>
                <w:rFonts w:ascii="Times New Roman" w:eastAsia="標楷體"/>
                <w:color w:val="000000" w:themeColor="text1"/>
                <w:sz w:val="26"/>
                <w:szCs w:val="26"/>
              </w:rPr>
            </w:pPr>
            <w:r w:rsidRPr="001D5014">
              <w:rPr>
                <w:rFonts w:ascii="Times New Roman" w:eastAsia="標楷體" w:hint="eastAsia"/>
                <w:color w:val="000000" w:themeColor="text1"/>
                <w:kern w:val="0"/>
                <w:sz w:val="26"/>
                <w:szCs w:val="26"/>
              </w:rPr>
              <w:t>改變費額計算原則，以棄置物體積做為計算基礎，毋須訂定棄置物之</w:t>
            </w:r>
            <w:proofErr w:type="gramStart"/>
            <w:r w:rsidRPr="001D5014">
              <w:rPr>
                <w:rFonts w:ascii="Times New Roman" w:eastAsia="標楷體" w:hint="eastAsia"/>
                <w:color w:val="000000" w:themeColor="text1"/>
                <w:kern w:val="0"/>
                <w:sz w:val="26"/>
                <w:szCs w:val="26"/>
              </w:rPr>
              <w:t>免徵值標準</w:t>
            </w:r>
            <w:proofErr w:type="gramEnd"/>
            <w:r w:rsidRPr="001D5014">
              <w:rPr>
                <w:rFonts w:ascii="Times New Roman" w:eastAsia="標楷體" w:hint="eastAsia"/>
                <w:color w:val="000000" w:themeColor="text1"/>
                <w:kern w:val="0"/>
                <w:sz w:val="26"/>
                <w:szCs w:val="26"/>
              </w:rPr>
              <w:t>，</w:t>
            </w:r>
            <w:proofErr w:type="gramStart"/>
            <w:r w:rsidR="00E301A4">
              <w:rPr>
                <w:rFonts w:ascii="Times New Roman" w:eastAsia="標楷體" w:hint="eastAsia"/>
                <w:color w:val="000000" w:themeColor="text1"/>
                <w:kern w:val="0"/>
                <w:sz w:val="26"/>
                <w:szCs w:val="26"/>
              </w:rPr>
              <w:t>爰</w:t>
            </w:r>
            <w:proofErr w:type="gramEnd"/>
            <w:r w:rsidRPr="001D5014">
              <w:rPr>
                <w:rFonts w:ascii="Times New Roman" w:eastAsia="標楷體" w:hint="eastAsia"/>
                <w:color w:val="000000" w:themeColor="text1"/>
                <w:kern w:val="0"/>
                <w:sz w:val="26"/>
                <w:szCs w:val="26"/>
              </w:rPr>
              <w:t>刪除</w:t>
            </w:r>
            <w:r w:rsidR="00E301A4">
              <w:rPr>
                <w:rFonts w:ascii="Times New Roman" w:eastAsia="標楷體" w:hint="eastAsia"/>
                <w:color w:val="000000" w:themeColor="text1"/>
                <w:kern w:val="0"/>
                <w:sz w:val="26"/>
                <w:szCs w:val="26"/>
              </w:rPr>
              <w:t>現行條文</w:t>
            </w:r>
            <w:r w:rsidRPr="001D5014">
              <w:rPr>
                <w:rFonts w:ascii="Times New Roman" w:eastAsia="標楷體" w:hint="eastAsia"/>
                <w:color w:val="000000" w:themeColor="text1"/>
                <w:kern w:val="0"/>
                <w:sz w:val="26"/>
                <w:szCs w:val="26"/>
              </w:rPr>
              <w:t>。</w:t>
            </w:r>
          </w:p>
        </w:tc>
      </w:tr>
      <w:tr w:rsidR="00C95851" w:rsidRPr="001D5014" w:rsidTr="00CA72AC">
        <w:tc>
          <w:tcPr>
            <w:tcW w:w="1667" w:type="pct"/>
            <w:shd w:val="clear" w:color="auto" w:fill="FFFFFF"/>
          </w:tcPr>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u w:val="single"/>
              </w:rPr>
              <w:t>第七條</w:t>
            </w:r>
            <w:r w:rsidRPr="00E301A4">
              <w:rPr>
                <w:rFonts w:eastAsia="標楷體" w:hint="eastAsia"/>
                <w:color w:val="000000" w:themeColor="text1"/>
                <w:sz w:val="26"/>
                <w:szCs w:val="26"/>
              </w:rPr>
              <w:t xml:space="preserve">  </w:t>
            </w:r>
            <w:r w:rsidR="00DD44E7" w:rsidRPr="00E301A4">
              <w:rPr>
                <w:rFonts w:eastAsia="標楷體" w:hint="eastAsia"/>
                <w:color w:val="000000" w:themeColor="text1"/>
                <w:sz w:val="26"/>
                <w:szCs w:val="26"/>
              </w:rPr>
              <w:t>海洋棄置費</w:t>
            </w:r>
            <w:r w:rsidR="00DD44E7" w:rsidRPr="00247BF9">
              <w:rPr>
                <w:rFonts w:eastAsia="標楷體" w:hint="eastAsia"/>
                <w:color w:val="000000" w:themeColor="text1"/>
                <w:sz w:val="26"/>
                <w:szCs w:val="26"/>
              </w:rPr>
              <w:t>之繳費義務人</w:t>
            </w:r>
            <w:r w:rsidR="00DD44E7" w:rsidRPr="001D5014">
              <w:rPr>
                <w:rFonts w:eastAsia="標楷體" w:hint="eastAsia"/>
                <w:color w:val="000000" w:themeColor="text1"/>
                <w:sz w:val="26"/>
                <w:szCs w:val="26"/>
                <w:u w:val="single"/>
              </w:rPr>
              <w:t>，應於每年一月</w:t>
            </w:r>
            <w:r w:rsidR="00DD44E7" w:rsidRPr="001D5014">
              <w:rPr>
                <w:rFonts w:eastAsia="標楷體" w:hint="eastAsia"/>
                <w:color w:val="000000" w:themeColor="text1"/>
                <w:sz w:val="26"/>
                <w:szCs w:val="26"/>
                <w:u w:val="single"/>
              </w:rPr>
              <w:lastRenderedPageBreak/>
              <w:t>三十一日前，申報繳納前一年七月至十二月之海洋棄置費；每年七月三十一日前，申報繳納當年一月至六月之海洋棄置費。</w:t>
            </w:r>
          </w:p>
          <w:p w:rsidR="00DD44E7" w:rsidRPr="001D5014" w:rsidRDefault="00DD44E7" w:rsidP="001D5014">
            <w:pPr>
              <w:spacing w:before="60" w:after="60"/>
              <w:ind w:leftChars="127" w:left="305" w:firstLineChars="111" w:firstLine="289"/>
              <w:jc w:val="both"/>
              <w:rPr>
                <w:rFonts w:eastAsia="標楷體"/>
                <w:color w:val="000000" w:themeColor="text1"/>
                <w:sz w:val="26"/>
                <w:szCs w:val="26"/>
                <w:u w:val="single"/>
              </w:rPr>
            </w:pPr>
            <w:r w:rsidRPr="00AF1287">
              <w:rPr>
                <w:rFonts w:eastAsia="標楷體" w:hint="eastAsia"/>
                <w:color w:val="000000" w:themeColor="text1"/>
                <w:sz w:val="26"/>
                <w:szCs w:val="26"/>
              </w:rPr>
              <w:t>海洋棄置費</w:t>
            </w:r>
            <w:r w:rsidRPr="001D5014">
              <w:rPr>
                <w:rFonts w:eastAsia="標楷體" w:hint="eastAsia"/>
                <w:color w:val="000000" w:themeColor="text1"/>
                <w:sz w:val="26"/>
                <w:szCs w:val="26"/>
                <w:u w:val="single"/>
              </w:rPr>
              <w:t>之</w:t>
            </w:r>
            <w:r w:rsidRPr="00AF1287">
              <w:rPr>
                <w:rFonts w:eastAsia="標楷體" w:hint="eastAsia"/>
                <w:color w:val="000000" w:themeColor="text1"/>
                <w:sz w:val="26"/>
                <w:szCs w:val="26"/>
              </w:rPr>
              <w:t>繳費義務人</w:t>
            </w:r>
            <w:r w:rsidRPr="001D5014">
              <w:rPr>
                <w:rFonts w:eastAsia="標楷體" w:hint="eastAsia"/>
                <w:color w:val="000000" w:themeColor="text1"/>
                <w:sz w:val="26"/>
                <w:szCs w:val="26"/>
                <w:u w:val="single"/>
              </w:rPr>
              <w:t>應依中央主管機關規定之格式，填具海洋棄置費申報書</w:t>
            </w:r>
            <w:r w:rsidR="001E5E40" w:rsidRPr="001D5014">
              <w:rPr>
                <w:rFonts w:eastAsia="標楷體" w:hint="eastAsia"/>
                <w:color w:val="000000" w:themeColor="text1"/>
                <w:sz w:val="26"/>
                <w:szCs w:val="26"/>
                <w:u w:val="single"/>
              </w:rPr>
              <w:t>向中央主管機關申報，中央主管機關核算費額後，由繳費義務人持繳款單</w:t>
            </w:r>
            <w:r w:rsidRPr="001D5014">
              <w:rPr>
                <w:rFonts w:eastAsia="標楷體" w:hint="eastAsia"/>
                <w:color w:val="000000" w:themeColor="text1"/>
                <w:sz w:val="26"/>
                <w:szCs w:val="26"/>
                <w:u w:val="single"/>
              </w:rPr>
              <w:t>向中央主管機關指定金融機構</w:t>
            </w:r>
            <w:proofErr w:type="gramStart"/>
            <w:r w:rsidRPr="001D5014">
              <w:rPr>
                <w:rFonts w:eastAsia="標楷體" w:hint="eastAsia"/>
                <w:color w:val="000000" w:themeColor="text1"/>
                <w:sz w:val="26"/>
                <w:szCs w:val="26"/>
                <w:u w:val="single"/>
              </w:rPr>
              <w:t>代收專戶</w:t>
            </w:r>
            <w:proofErr w:type="gramEnd"/>
            <w:r w:rsidRPr="001D5014">
              <w:rPr>
                <w:rFonts w:eastAsia="標楷體" w:hint="eastAsia"/>
                <w:color w:val="000000" w:themeColor="text1"/>
                <w:sz w:val="26"/>
                <w:szCs w:val="26"/>
                <w:u w:val="single"/>
              </w:rPr>
              <w:t>繳納海洋棄置費</w:t>
            </w:r>
            <w:r w:rsidR="001E5E40" w:rsidRPr="001D5014">
              <w:rPr>
                <w:rFonts w:eastAsia="標楷體" w:hint="eastAsia"/>
                <w:color w:val="000000" w:themeColor="text1"/>
                <w:sz w:val="26"/>
                <w:szCs w:val="26"/>
                <w:u w:val="single"/>
              </w:rPr>
              <w:t>。</w:t>
            </w:r>
          </w:p>
          <w:p w:rsidR="00C95851" w:rsidRPr="001D5014" w:rsidRDefault="00DD44E7" w:rsidP="001D5014">
            <w:pPr>
              <w:spacing w:before="60" w:after="60"/>
              <w:ind w:leftChars="127" w:left="305" w:firstLineChars="111" w:firstLine="289"/>
              <w:jc w:val="both"/>
              <w:rPr>
                <w:rFonts w:eastAsia="標楷體"/>
                <w:color w:val="000000" w:themeColor="text1"/>
                <w:sz w:val="26"/>
                <w:szCs w:val="26"/>
                <w:u w:val="single"/>
              </w:rPr>
            </w:pPr>
            <w:r w:rsidRPr="001D5014">
              <w:rPr>
                <w:rFonts w:eastAsia="標楷體" w:hint="eastAsia"/>
                <w:color w:val="000000" w:themeColor="text1"/>
                <w:sz w:val="26"/>
                <w:szCs w:val="26"/>
                <w:u w:val="single"/>
              </w:rPr>
              <w:t>超過繳費期限九十天內</w:t>
            </w:r>
            <w:r w:rsidR="00C93FA9" w:rsidRPr="001D5014">
              <w:rPr>
                <w:rFonts w:eastAsia="標楷體" w:hint="eastAsia"/>
                <w:color w:val="000000" w:themeColor="text1"/>
                <w:sz w:val="26"/>
                <w:szCs w:val="26"/>
                <w:u w:val="single"/>
              </w:rPr>
              <w:t>仍</w:t>
            </w:r>
            <w:proofErr w:type="gramStart"/>
            <w:r w:rsidR="00C93FA9" w:rsidRPr="001D5014">
              <w:rPr>
                <w:rFonts w:eastAsia="標楷體" w:hint="eastAsia"/>
                <w:color w:val="000000" w:themeColor="text1"/>
                <w:sz w:val="26"/>
                <w:szCs w:val="26"/>
                <w:u w:val="single"/>
              </w:rPr>
              <w:t>未</w:t>
            </w:r>
            <w:r w:rsidRPr="001D5014">
              <w:rPr>
                <w:rFonts w:eastAsia="標楷體" w:hint="eastAsia"/>
                <w:color w:val="000000" w:themeColor="text1"/>
                <w:sz w:val="26"/>
                <w:szCs w:val="26"/>
                <w:u w:val="single"/>
              </w:rPr>
              <w:t>完成費額</w:t>
            </w:r>
            <w:proofErr w:type="gramEnd"/>
            <w:r w:rsidRPr="001D5014">
              <w:rPr>
                <w:rFonts w:eastAsia="標楷體" w:hint="eastAsia"/>
                <w:color w:val="000000" w:themeColor="text1"/>
                <w:sz w:val="26"/>
                <w:szCs w:val="26"/>
                <w:u w:val="single"/>
              </w:rPr>
              <w:t>繳納者，經中央主管限期</w:t>
            </w:r>
            <w:proofErr w:type="gramStart"/>
            <w:r w:rsidRPr="001D5014">
              <w:rPr>
                <w:rFonts w:eastAsia="標楷體" w:hint="eastAsia"/>
                <w:color w:val="000000" w:themeColor="text1"/>
                <w:sz w:val="26"/>
                <w:szCs w:val="26"/>
                <w:u w:val="single"/>
              </w:rPr>
              <w:t>催繳仍未</w:t>
            </w:r>
            <w:proofErr w:type="gramEnd"/>
            <w:r w:rsidRPr="001D5014">
              <w:rPr>
                <w:rFonts w:eastAsia="標楷體" w:hint="eastAsia"/>
                <w:color w:val="000000" w:themeColor="text1"/>
                <w:sz w:val="26"/>
                <w:szCs w:val="26"/>
                <w:u w:val="single"/>
              </w:rPr>
              <w:t>繳納者，中央主管機關得廢止結算後之許可。</w:t>
            </w:r>
          </w:p>
          <w:p w:rsidR="00911DCC" w:rsidRPr="001D5014" w:rsidRDefault="00911DCC" w:rsidP="00BB3032">
            <w:pPr>
              <w:spacing w:before="60" w:after="60"/>
              <w:ind w:leftChars="127" w:left="305" w:firstLineChars="111" w:firstLine="289"/>
              <w:jc w:val="both"/>
              <w:rPr>
                <w:rFonts w:eastAsia="標楷體"/>
                <w:color w:val="000000" w:themeColor="text1"/>
                <w:sz w:val="26"/>
                <w:szCs w:val="26"/>
                <w:u w:val="single"/>
              </w:rPr>
            </w:pPr>
            <w:r w:rsidRPr="001D5014">
              <w:rPr>
                <w:rFonts w:eastAsia="標楷體" w:hint="eastAsia"/>
                <w:color w:val="000000" w:themeColor="text1"/>
                <w:sz w:val="26"/>
                <w:szCs w:val="26"/>
                <w:u w:val="single"/>
              </w:rPr>
              <w:t>中央主管機關為執行海洋棄置費查核作業，得通知繳費義務人於十五日內提報</w:t>
            </w:r>
            <w:r w:rsidR="007373D5" w:rsidRPr="001D5014">
              <w:rPr>
                <w:rFonts w:eastAsia="標楷體" w:hint="eastAsia"/>
                <w:color w:val="000000" w:themeColor="text1"/>
                <w:sz w:val="26"/>
                <w:szCs w:val="26"/>
                <w:u w:val="single"/>
              </w:rPr>
              <w:t>海洋棄置費計算及作業船舶進出港口</w:t>
            </w:r>
            <w:r w:rsidR="00BB3032">
              <w:rPr>
                <w:rFonts w:eastAsia="標楷體" w:hint="eastAsia"/>
                <w:color w:val="000000" w:themeColor="text1"/>
                <w:sz w:val="26"/>
                <w:szCs w:val="26"/>
                <w:u w:val="single"/>
              </w:rPr>
              <w:t>紀錄</w:t>
            </w:r>
            <w:r w:rsidR="007373D5" w:rsidRPr="001D5014">
              <w:rPr>
                <w:rFonts w:eastAsia="標楷體" w:hint="eastAsia"/>
                <w:color w:val="000000" w:themeColor="text1"/>
                <w:sz w:val="26"/>
                <w:szCs w:val="26"/>
                <w:u w:val="single"/>
              </w:rPr>
              <w:t>等相關資料。</w:t>
            </w:r>
          </w:p>
        </w:tc>
        <w:tc>
          <w:tcPr>
            <w:tcW w:w="1833" w:type="pct"/>
            <w:shd w:val="clear" w:color="auto" w:fill="FFFFFF"/>
          </w:tcPr>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lastRenderedPageBreak/>
              <w:t>第八條</w:t>
            </w: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海洋棄置費之繳費義務人得按每次或每月自</w:t>
            </w:r>
            <w:r w:rsidRPr="001D5014">
              <w:rPr>
                <w:rFonts w:eastAsia="標楷體" w:hint="eastAsia"/>
                <w:color w:val="000000" w:themeColor="text1"/>
                <w:sz w:val="26"/>
                <w:szCs w:val="26"/>
              </w:rPr>
              <w:lastRenderedPageBreak/>
              <w:t>行向中央主管機關指定之金融機構</w:t>
            </w:r>
            <w:proofErr w:type="gramStart"/>
            <w:r w:rsidRPr="001D5014">
              <w:rPr>
                <w:rFonts w:eastAsia="標楷體" w:hint="eastAsia"/>
                <w:color w:val="000000" w:themeColor="text1"/>
                <w:sz w:val="26"/>
                <w:szCs w:val="26"/>
              </w:rPr>
              <w:t>代收專戶</w:t>
            </w:r>
            <w:proofErr w:type="gramEnd"/>
            <w:r w:rsidRPr="001D5014">
              <w:rPr>
                <w:rFonts w:eastAsia="標楷體" w:hint="eastAsia"/>
                <w:color w:val="000000" w:themeColor="text1"/>
                <w:sz w:val="26"/>
                <w:szCs w:val="26"/>
              </w:rPr>
              <w:t>繳納，並於每次或每月首次裝船前十日內依核定之棄置物種類及棄置量，計算並繳納海洋棄置費額。</w:t>
            </w:r>
          </w:p>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前項海洋棄置費，繳費義務人得分兩期繳納。第一期於每次或每月首次裝船前十日內，繳納百分之六十，第二期於每次或每月末次棄置後十日內，依實際棄置量計算，繳納其差額；其未實施海洋棄置時，得申請退還已繳納之費額。</w:t>
            </w:r>
          </w:p>
        </w:tc>
        <w:tc>
          <w:tcPr>
            <w:tcW w:w="1499" w:type="pct"/>
            <w:shd w:val="clear" w:color="auto" w:fill="FFFFFF"/>
          </w:tcPr>
          <w:p w:rsidR="00D0273D" w:rsidRPr="00D0273D" w:rsidRDefault="00D0273D" w:rsidP="00D0273D">
            <w:pPr>
              <w:pStyle w:val="afff0"/>
              <w:numPr>
                <w:ilvl w:val="0"/>
                <w:numId w:val="13"/>
              </w:numPr>
              <w:spacing w:before="60" w:after="60"/>
              <w:ind w:leftChars="0" w:left="495" w:hanging="425"/>
              <w:jc w:val="both"/>
              <w:rPr>
                <w:rFonts w:eastAsia="標楷體"/>
                <w:color w:val="000000" w:themeColor="text1"/>
                <w:sz w:val="26"/>
                <w:szCs w:val="26"/>
              </w:rPr>
            </w:pPr>
            <w:r w:rsidRPr="00D0273D">
              <w:rPr>
                <w:rFonts w:eastAsia="標楷體" w:hint="eastAsia"/>
                <w:color w:val="000000" w:themeColor="text1"/>
                <w:sz w:val="26"/>
                <w:szCs w:val="26"/>
              </w:rPr>
              <w:lastRenderedPageBreak/>
              <w:t>條次變更。</w:t>
            </w:r>
          </w:p>
          <w:p w:rsidR="00911DCC" w:rsidRPr="00D0273D" w:rsidRDefault="00C95851" w:rsidP="00D0273D">
            <w:pPr>
              <w:pStyle w:val="afff0"/>
              <w:numPr>
                <w:ilvl w:val="0"/>
                <w:numId w:val="13"/>
              </w:numPr>
              <w:spacing w:before="60" w:after="60"/>
              <w:ind w:leftChars="0" w:left="495" w:hanging="425"/>
              <w:jc w:val="both"/>
              <w:rPr>
                <w:rFonts w:eastAsia="標楷體"/>
                <w:color w:val="000000" w:themeColor="text1"/>
                <w:kern w:val="0"/>
                <w:sz w:val="26"/>
                <w:szCs w:val="26"/>
              </w:rPr>
            </w:pPr>
            <w:r w:rsidRPr="00D0273D">
              <w:rPr>
                <w:rFonts w:eastAsia="標楷體" w:hint="eastAsia"/>
                <w:color w:val="000000" w:themeColor="text1"/>
                <w:sz w:val="26"/>
                <w:szCs w:val="26"/>
              </w:rPr>
              <w:t>費額</w:t>
            </w:r>
            <w:r w:rsidR="00CC5895" w:rsidRPr="00D0273D">
              <w:rPr>
                <w:rFonts w:eastAsia="標楷體" w:hint="eastAsia"/>
                <w:color w:val="000000" w:themeColor="text1"/>
                <w:sz w:val="26"/>
                <w:szCs w:val="26"/>
              </w:rPr>
              <w:t>繳納</w:t>
            </w:r>
            <w:r w:rsidRPr="00D0273D">
              <w:rPr>
                <w:rFonts w:eastAsia="標楷體" w:hint="eastAsia"/>
                <w:color w:val="000000" w:themeColor="text1"/>
                <w:sz w:val="26"/>
                <w:szCs w:val="26"/>
              </w:rPr>
              <w:t>，以半年</w:t>
            </w:r>
            <w:r w:rsidRPr="00D0273D">
              <w:rPr>
                <w:rFonts w:eastAsia="標楷體" w:hint="eastAsia"/>
                <w:color w:val="000000" w:themeColor="text1"/>
                <w:sz w:val="26"/>
                <w:szCs w:val="26"/>
              </w:rPr>
              <w:lastRenderedPageBreak/>
              <w:t>繳</w:t>
            </w:r>
            <w:r w:rsidR="00C31885" w:rsidRPr="00D0273D">
              <w:rPr>
                <w:rFonts w:eastAsia="標楷體" w:hint="eastAsia"/>
                <w:color w:val="000000" w:themeColor="text1"/>
                <w:sz w:val="26"/>
                <w:szCs w:val="26"/>
              </w:rPr>
              <w:t>納</w:t>
            </w:r>
            <w:r w:rsidRPr="00D0273D">
              <w:rPr>
                <w:rFonts w:eastAsia="標楷體" w:hint="eastAsia"/>
                <w:color w:val="000000" w:themeColor="text1"/>
                <w:sz w:val="26"/>
                <w:szCs w:val="26"/>
              </w:rPr>
              <w:t>方式進行</w:t>
            </w:r>
            <w:r w:rsidR="00CC5895" w:rsidRPr="00D0273D">
              <w:rPr>
                <w:rFonts w:eastAsia="標楷體"/>
                <w:color w:val="000000" w:themeColor="text1"/>
                <w:sz w:val="26"/>
                <w:szCs w:val="26"/>
              </w:rPr>
              <w:t>，</w:t>
            </w:r>
            <w:r w:rsidR="00CC5895" w:rsidRPr="00D0273D">
              <w:rPr>
                <w:rFonts w:eastAsia="標楷體" w:hint="eastAsia"/>
                <w:color w:val="000000" w:themeColor="text1"/>
                <w:sz w:val="26"/>
                <w:szCs w:val="26"/>
              </w:rPr>
              <w:t>依規定填具申報書與繳款單向中央主管機關指定金融機構</w:t>
            </w:r>
            <w:proofErr w:type="gramStart"/>
            <w:r w:rsidR="00CC5895" w:rsidRPr="00D0273D">
              <w:rPr>
                <w:rFonts w:eastAsia="標楷體" w:hint="eastAsia"/>
                <w:color w:val="000000" w:themeColor="text1"/>
                <w:sz w:val="26"/>
                <w:szCs w:val="26"/>
              </w:rPr>
              <w:t>代收專戶</w:t>
            </w:r>
            <w:proofErr w:type="gramEnd"/>
            <w:r w:rsidR="00CC5895" w:rsidRPr="00D0273D">
              <w:rPr>
                <w:rFonts w:eastAsia="標楷體" w:hint="eastAsia"/>
                <w:color w:val="000000" w:themeColor="text1"/>
                <w:sz w:val="26"/>
                <w:szCs w:val="26"/>
              </w:rPr>
              <w:t>繳納海洋棄置費，並</w:t>
            </w:r>
            <w:r w:rsidR="00CC5895" w:rsidRPr="00D0273D">
              <w:rPr>
                <w:rFonts w:eastAsia="標楷體" w:hint="eastAsia"/>
                <w:color w:val="000000" w:themeColor="text1"/>
                <w:kern w:val="0"/>
                <w:sz w:val="26"/>
                <w:szCs w:val="26"/>
              </w:rPr>
              <w:t>增</w:t>
            </w:r>
            <w:r w:rsidR="00471E01" w:rsidRPr="00D0273D">
              <w:rPr>
                <w:rFonts w:eastAsia="標楷體" w:hint="eastAsia"/>
                <w:color w:val="000000" w:themeColor="text1"/>
                <w:kern w:val="0"/>
                <w:sz w:val="26"/>
                <w:szCs w:val="26"/>
              </w:rPr>
              <w:t>訂費額繳納義務人未於期限前完成繳納者，主管機關得廢止結算後之</w:t>
            </w:r>
            <w:bookmarkStart w:id="0" w:name="_GoBack"/>
            <w:bookmarkEnd w:id="0"/>
            <w:r w:rsidR="00CC5895" w:rsidRPr="00D0273D">
              <w:rPr>
                <w:rFonts w:eastAsia="標楷體" w:hint="eastAsia"/>
                <w:color w:val="000000" w:themeColor="text1"/>
                <w:kern w:val="0"/>
                <w:sz w:val="26"/>
                <w:szCs w:val="26"/>
              </w:rPr>
              <w:t>許可。</w:t>
            </w:r>
            <w:r w:rsidR="00911DCC" w:rsidRPr="00D0273D">
              <w:rPr>
                <w:rFonts w:eastAsia="標楷體" w:hint="eastAsia"/>
                <w:color w:val="000000" w:themeColor="text1"/>
                <w:kern w:val="0"/>
                <w:sz w:val="26"/>
                <w:szCs w:val="26"/>
              </w:rPr>
              <w:t>主管機關得</w:t>
            </w:r>
            <w:r w:rsidR="007373D5" w:rsidRPr="00D0273D">
              <w:rPr>
                <w:rFonts w:eastAsia="標楷體" w:hint="eastAsia"/>
                <w:color w:val="000000" w:themeColor="text1"/>
                <w:kern w:val="0"/>
                <w:sz w:val="26"/>
                <w:szCs w:val="26"/>
              </w:rPr>
              <w:t>視需要進行海洋棄置費查核，並請繳費義務人提供相關資料。</w:t>
            </w:r>
          </w:p>
          <w:p w:rsidR="00911DCC" w:rsidRPr="001D5014" w:rsidRDefault="00911DCC" w:rsidP="001D5014">
            <w:pPr>
              <w:spacing w:before="60" w:after="60"/>
              <w:jc w:val="both"/>
              <w:rPr>
                <w:rFonts w:eastAsia="標楷體"/>
                <w:color w:val="000000" w:themeColor="text1"/>
                <w:sz w:val="26"/>
                <w:szCs w:val="26"/>
              </w:rPr>
            </w:pPr>
          </w:p>
        </w:tc>
      </w:tr>
      <w:tr w:rsidR="00C95851" w:rsidRPr="001D5014" w:rsidTr="00CA72AC">
        <w:tc>
          <w:tcPr>
            <w:tcW w:w="1667" w:type="pct"/>
            <w:shd w:val="clear" w:color="auto" w:fill="FFFFFF"/>
          </w:tcPr>
          <w:p w:rsidR="00C95851" w:rsidRPr="001D5014" w:rsidRDefault="00C95851" w:rsidP="001D5014">
            <w:pPr>
              <w:spacing w:before="60" w:after="60"/>
              <w:jc w:val="both"/>
              <w:rPr>
                <w:rFonts w:eastAsia="標楷體"/>
                <w:color w:val="000000" w:themeColor="text1"/>
                <w:sz w:val="26"/>
                <w:szCs w:val="26"/>
                <w:u w:val="single"/>
              </w:rPr>
            </w:pPr>
          </w:p>
        </w:tc>
        <w:tc>
          <w:tcPr>
            <w:tcW w:w="1833" w:type="pct"/>
            <w:shd w:val="clear" w:color="auto" w:fill="FFFFFF"/>
          </w:tcPr>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第九條</w:t>
            </w: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中央主管機關得自行或依繳費義務人之申請，會同海岸巡防機關，在棄置物質裝船後出航前，抽檢並</w:t>
            </w:r>
            <w:proofErr w:type="gramStart"/>
            <w:r w:rsidRPr="001D5014">
              <w:rPr>
                <w:rFonts w:eastAsia="標楷體" w:hint="eastAsia"/>
                <w:color w:val="000000" w:themeColor="text1"/>
                <w:sz w:val="26"/>
                <w:szCs w:val="26"/>
              </w:rPr>
              <w:t>採</w:t>
            </w:r>
            <w:proofErr w:type="gramEnd"/>
            <w:r w:rsidRPr="001D5014">
              <w:rPr>
                <w:rFonts w:eastAsia="標楷體" w:hint="eastAsia"/>
                <w:color w:val="000000" w:themeColor="text1"/>
                <w:sz w:val="26"/>
                <w:szCs w:val="26"/>
              </w:rPr>
              <w:t>樣，依檢測結果審核費額。繳費義務人</w:t>
            </w:r>
            <w:proofErr w:type="gramStart"/>
            <w:r w:rsidRPr="001D5014">
              <w:rPr>
                <w:rFonts w:eastAsia="標楷體" w:hint="eastAsia"/>
                <w:color w:val="000000" w:themeColor="text1"/>
                <w:sz w:val="26"/>
                <w:szCs w:val="26"/>
              </w:rPr>
              <w:t>應依經審查</w:t>
            </w:r>
            <w:proofErr w:type="gramEnd"/>
            <w:r w:rsidRPr="001D5014">
              <w:rPr>
                <w:rFonts w:eastAsia="標楷體" w:hint="eastAsia"/>
                <w:color w:val="000000" w:themeColor="text1"/>
                <w:sz w:val="26"/>
                <w:szCs w:val="26"/>
              </w:rPr>
              <w:t>後之費額，於海洋棄置作業完成後一個月內，補繳、抵繳其差額或由中央主管機關</w:t>
            </w:r>
            <w:proofErr w:type="gramStart"/>
            <w:r w:rsidRPr="001D5014">
              <w:rPr>
                <w:rFonts w:eastAsia="標楷體" w:hint="eastAsia"/>
                <w:color w:val="000000" w:themeColor="text1"/>
                <w:sz w:val="26"/>
                <w:szCs w:val="26"/>
              </w:rPr>
              <w:t>退還其溢繳</w:t>
            </w:r>
            <w:proofErr w:type="gramEnd"/>
            <w:r w:rsidRPr="001D5014">
              <w:rPr>
                <w:rFonts w:eastAsia="標楷體" w:hint="eastAsia"/>
                <w:color w:val="000000" w:themeColor="text1"/>
                <w:sz w:val="26"/>
                <w:szCs w:val="26"/>
              </w:rPr>
              <w:t>之費額。</w:t>
            </w:r>
          </w:p>
        </w:tc>
        <w:tc>
          <w:tcPr>
            <w:tcW w:w="1499" w:type="pct"/>
            <w:shd w:val="clear" w:color="auto" w:fill="FFFFFF"/>
          </w:tcPr>
          <w:p w:rsidR="00E301A4" w:rsidRDefault="00E301A4" w:rsidP="00E301A4">
            <w:pPr>
              <w:pStyle w:val="25"/>
              <w:numPr>
                <w:ilvl w:val="0"/>
                <w:numId w:val="10"/>
              </w:numPr>
              <w:spacing w:before="60" w:after="60"/>
              <w:ind w:leftChars="0" w:left="637" w:firstLineChars="0" w:hanging="567"/>
              <w:textDirection w:val="lrTb"/>
              <w:rPr>
                <w:rFonts w:ascii="Times New Roman" w:eastAsia="標楷體"/>
                <w:color w:val="000000" w:themeColor="text1"/>
                <w:kern w:val="0"/>
                <w:sz w:val="26"/>
                <w:szCs w:val="26"/>
              </w:rPr>
            </w:pPr>
            <w:r w:rsidRPr="00335CC6">
              <w:rPr>
                <w:rFonts w:ascii="Times New Roman" w:eastAsia="標楷體" w:hint="eastAsia"/>
                <w:color w:val="000000" w:themeColor="text1"/>
                <w:kern w:val="0"/>
                <w:sz w:val="26"/>
                <w:szCs w:val="26"/>
                <w:u w:val="single"/>
              </w:rPr>
              <w:t>本條刪除</w:t>
            </w:r>
            <w:r>
              <w:rPr>
                <w:rFonts w:ascii="Times New Roman" w:eastAsia="標楷體" w:hint="eastAsia"/>
                <w:color w:val="000000" w:themeColor="text1"/>
                <w:kern w:val="0"/>
                <w:sz w:val="26"/>
                <w:szCs w:val="26"/>
              </w:rPr>
              <w:t>。</w:t>
            </w:r>
          </w:p>
          <w:p w:rsidR="00C95851" w:rsidRPr="001D5014" w:rsidRDefault="00052DFA" w:rsidP="00E301A4">
            <w:pPr>
              <w:pStyle w:val="25"/>
              <w:numPr>
                <w:ilvl w:val="0"/>
                <w:numId w:val="10"/>
              </w:numPr>
              <w:spacing w:before="60" w:after="60"/>
              <w:ind w:leftChars="0" w:left="637" w:firstLineChars="0" w:hanging="567"/>
              <w:textDirection w:val="lrTb"/>
              <w:rPr>
                <w:rFonts w:ascii="Times New Roman" w:eastAsia="標楷體"/>
                <w:color w:val="000000" w:themeColor="text1"/>
                <w:kern w:val="0"/>
                <w:sz w:val="26"/>
                <w:szCs w:val="26"/>
              </w:rPr>
            </w:pPr>
            <w:r w:rsidRPr="001D5014">
              <w:rPr>
                <w:rFonts w:ascii="Times New Roman" w:eastAsia="標楷體" w:hint="eastAsia"/>
                <w:color w:val="000000" w:themeColor="text1"/>
                <w:kern w:val="0"/>
                <w:sz w:val="26"/>
                <w:szCs w:val="26"/>
              </w:rPr>
              <w:t>如</w:t>
            </w:r>
            <w:r w:rsidR="00E301A4">
              <w:rPr>
                <w:rFonts w:ascii="Times New Roman" w:eastAsia="標楷體" w:hint="eastAsia"/>
                <w:color w:val="000000" w:themeColor="text1"/>
                <w:kern w:val="0"/>
                <w:sz w:val="26"/>
                <w:szCs w:val="26"/>
              </w:rPr>
              <w:t>現行</w:t>
            </w:r>
            <w:r w:rsidRPr="001D5014">
              <w:rPr>
                <w:rFonts w:ascii="Times New Roman" w:eastAsia="標楷體" w:hint="eastAsia"/>
                <w:color w:val="000000" w:themeColor="text1"/>
                <w:kern w:val="0"/>
                <w:sz w:val="26"/>
                <w:szCs w:val="26"/>
              </w:rPr>
              <w:t>條文第七條刪除之說明，改變費額計算原則，不再考量棄置物內含成分</w:t>
            </w:r>
            <w:r w:rsidRPr="001D5014">
              <w:rPr>
                <w:rFonts w:ascii="Times New Roman" w:eastAsia="標楷體"/>
                <w:color w:val="000000" w:themeColor="text1"/>
                <w:kern w:val="0"/>
                <w:sz w:val="26"/>
                <w:szCs w:val="26"/>
              </w:rPr>
              <w:t>，</w:t>
            </w:r>
            <w:r w:rsidRPr="001D5014">
              <w:rPr>
                <w:rFonts w:ascii="Times New Roman" w:eastAsia="標楷體" w:hint="eastAsia"/>
                <w:color w:val="000000" w:themeColor="text1"/>
                <w:kern w:val="0"/>
                <w:sz w:val="26"/>
                <w:szCs w:val="26"/>
              </w:rPr>
              <w:t>因此毋須進行棄置物抽檢，亦無依檢測結果</w:t>
            </w:r>
            <w:proofErr w:type="gramStart"/>
            <w:r w:rsidRPr="001D5014">
              <w:rPr>
                <w:rFonts w:ascii="Times New Roman" w:eastAsia="標楷體" w:hint="eastAsia"/>
                <w:color w:val="000000" w:themeColor="text1"/>
                <w:kern w:val="0"/>
                <w:sz w:val="26"/>
                <w:szCs w:val="26"/>
              </w:rPr>
              <w:t>審核其費額</w:t>
            </w:r>
            <w:proofErr w:type="gramEnd"/>
            <w:r w:rsidRPr="001D5014">
              <w:rPr>
                <w:rFonts w:ascii="Times New Roman" w:eastAsia="標楷體" w:hint="eastAsia"/>
                <w:color w:val="000000" w:themeColor="text1"/>
                <w:kern w:val="0"/>
                <w:sz w:val="26"/>
                <w:szCs w:val="26"/>
              </w:rPr>
              <w:t>之必要。</w:t>
            </w:r>
            <w:r w:rsidR="00E301A4">
              <w:rPr>
                <w:rFonts w:ascii="Times New Roman" w:eastAsia="標楷體" w:hint="eastAsia"/>
                <w:color w:val="000000" w:themeColor="text1"/>
                <w:kern w:val="0"/>
                <w:sz w:val="26"/>
                <w:szCs w:val="26"/>
              </w:rPr>
              <w:t>現行費額審訂工作，已於修正條文第五條、第七條中規定</w:t>
            </w:r>
            <w:r w:rsidRPr="001D5014">
              <w:rPr>
                <w:rFonts w:ascii="Times New Roman" w:eastAsia="標楷體" w:hint="eastAsia"/>
                <w:color w:val="000000" w:themeColor="text1"/>
                <w:kern w:val="0"/>
                <w:sz w:val="26"/>
                <w:szCs w:val="26"/>
              </w:rPr>
              <w:t>，</w:t>
            </w:r>
            <w:proofErr w:type="gramStart"/>
            <w:r w:rsidR="00E301A4">
              <w:rPr>
                <w:rFonts w:ascii="Times New Roman" w:eastAsia="標楷體" w:hint="eastAsia"/>
                <w:color w:val="000000" w:themeColor="text1"/>
                <w:kern w:val="0"/>
                <w:sz w:val="26"/>
                <w:szCs w:val="26"/>
              </w:rPr>
              <w:t>爰</w:t>
            </w:r>
            <w:proofErr w:type="gramEnd"/>
            <w:r w:rsidR="00E301A4">
              <w:rPr>
                <w:rFonts w:ascii="Times New Roman" w:eastAsia="標楷體" w:hint="eastAsia"/>
                <w:color w:val="000000" w:themeColor="text1"/>
                <w:kern w:val="0"/>
                <w:sz w:val="26"/>
                <w:szCs w:val="26"/>
              </w:rPr>
              <w:t>予</w:t>
            </w:r>
            <w:r w:rsidRPr="001D5014">
              <w:rPr>
                <w:rFonts w:ascii="Times New Roman" w:eastAsia="標楷體" w:hint="eastAsia"/>
                <w:color w:val="000000" w:themeColor="text1"/>
                <w:kern w:val="0"/>
                <w:sz w:val="26"/>
                <w:szCs w:val="26"/>
              </w:rPr>
              <w:t>刪除。</w:t>
            </w:r>
          </w:p>
        </w:tc>
      </w:tr>
      <w:tr w:rsidR="00C95851" w:rsidRPr="001D5014" w:rsidTr="00CA72AC">
        <w:tc>
          <w:tcPr>
            <w:tcW w:w="1667" w:type="pct"/>
            <w:shd w:val="clear" w:color="auto" w:fill="FFFFFF"/>
          </w:tcPr>
          <w:p w:rsidR="00C95851" w:rsidRPr="001D5014" w:rsidRDefault="000F19B3" w:rsidP="001D5014">
            <w:pPr>
              <w:spacing w:before="60" w:after="60"/>
              <w:ind w:leftChars="35" w:left="326" w:hangingChars="93" w:hanging="242"/>
              <w:jc w:val="both"/>
              <w:rPr>
                <w:rFonts w:eastAsia="標楷體"/>
                <w:color w:val="000000" w:themeColor="text1"/>
                <w:sz w:val="26"/>
                <w:szCs w:val="26"/>
                <w:u w:val="single"/>
              </w:rPr>
            </w:pPr>
            <w:r w:rsidRPr="001D5014">
              <w:rPr>
                <w:rFonts w:eastAsia="標楷體" w:hint="eastAsia"/>
                <w:color w:val="000000" w:themeColor="text1"/>
                <w:sz w:val="26"/>
                <w:szCs w:val="26"/>
                <w:u w:val="single"/>
              </w:rPr>
              <w:lastRenderedPageBreak/>
              <w:t>第八</w:t>
            </w:r>
            <w:r w:rsidR="00C95851" w:rsidRPr="001D5014">
              <w:rPr>
                <w:rFonts w:eastAsia="標楷體" w:hint="eastAsia"/>
                <w:color w:val="000000" w:themeColor="text1"/>
                <w:sz w:val="26"/>
                <w:szCs w:val="26"/>
                <w:u w:val="single"/>
              </w:rPr>
              <w:t>條</w:t>
            </w:r>
            <w:r w:rsidR="00C95851" w:rsidRPr="002A61DD">
              <w:rPr>
                <w:rFonts w:eastAsia="標楷體" w:hint="eastAsia"/>
                <w:color w:val="000000" w:themeColor="text1"/>
                <w:sz w:val="26"/>
                <w:szCs w:val="26"/>
              </w:rPr>
              <w:t xml:space="preserve">  </w:t>
            </w:r>
            <w:r w:rsidR="00333C5A" w:rsidRPr="002A61DD">
              <w:rPr>
                <w:rFonts w:eastAsia="標楷體"/>
                <w:color w:val="000000" w:themeColor="text1"/>
                <w:sz w:val="26"/>
                <w:szCs w:val="26"/>
              </w:rPr>
              <w:t>本辦法</w:t>
            </w:r>
            <w:r w:rsidR="00333C5A" w:rsidRPr="001D5014">
              <w:rPr>
                <w:rFonts w:eastAsia="標楷體"/>
                <w:color w:val="000000" w:themeColor="text1"/>
                <w:sz w:val="26"/>
                <w:szCs w:val="26"/>
                <w:u w:val="single"/>
              </w:rPr>
              <w:t>自中華民國一百零</w:t>
            </w:r>
            <w:r w:rsidR="00333C5A" w:rsidRPr="001D5014">
              <w:rPr>
                <w:rFonts w:eastAsia="標楷體" w:hint="eastAsia"/>
                <w:color w:val="000000" w:themeColor="text1"/>
                <w:sz w:val="26"/>
                <w:szCs w:val="26"/>
                <w:u w:val="single"/>
              </w:rPr>
              <w:t>五</w:t>
            </w:r>
            <w:r w:rsidR="00333C5A" w:rsidRPr="001D5014">
              <w:rPr>
                <w:rFonts w:eastAsia="標楷體"/>
                <w:color w:val="000000" w:themeColor="text1"/>
                <w:sz w:val="26"/>
                <w:szCs w:val="26"/>
                <w:u w:val="single"/>
              </w:rPr>
              <w:t>年</w:t>
            </w:r>
            <w:r w:rsidR="00333C5A" w:rsidRPr="001D5014">
              <w:rPr>
                <w:rFonts w:eastAsia="標楷體" w:hint="eastAsia"/>
                <w:color w:val="000000" w:themeColor="text1"/>
                <w:sz w:val="26"/>
                <w:szCs w:val="26"/>
                <w:u w:val="single"/>
              </w:rPr>
              <w:t>七</w:t>
            </w:r>
            <w:r w:rsidR="005D1CAC" w:rsidRPr="001D5014">
              <w:rPr>
                <w:rFonts w:eastAsia="標楷體"/>
                <w:color w:val="000000" w:themeColor="text1"/>
                <w:sz w:val="26"/>
                <w:szCs w:val="26"/>
                <w:u w:val="single"/>
              </w:rPr>
              <w:t>月一日施行。</w:t>
            </w:r>
          </w:p>
        </w:tc>
        <w:tc>
          <w:tcPr>
            <w:tcW w:w="1833" w:type="pct"/>
            <w:shd w:val="clear" w:color="auto" w:fill="FFFFFF"/>
          </w:tcPr>
          <w:p w:rsidR="00C95851" w:rsidRPr="001D5014" w:rsidRDefault="00C95851" w:rsidP="001D5014">
            <w:pPr>
              <w:spacing w:before="60" w:after="60"/>
              <w:ind w:leftChars="35" w:left="326" w:hangingChars="93" w:hanging="242"/>
              <w:jc w:val="both"/>
              <w:rPr>
                <w:rFonts w:eastAsia="標楷體"/>
                <w:color w:val="000000" w:themeColor="text1"/>
                <w:sz w:val="26"/>
                <w:szCs w:val="26"/>
              </w:rPr>
            </w:pPr>
            <w:r w:rsidRPr="001D5014">
              <w:rPr>
                <w:rFonts w:eastAsia="標楷體" w:hint="eastAsia"/>
                <w:color w:val="000000" w:themeColor="text1"/>
                <w:sz w:val="26"/>
                <w:szCs w:val="26"/>
              </w:rPr>
              <w:t>第十條</w:t>
            </w:r>
            <w:r w:rsidRPr="001D5014">
              <w:rPr>
                <w:rFonts w:eastAsia="標楷體" w:hint="eastAsia"/>
                <w:color w:val="000000" w:themeColor="text1"/>
                <w:sz w:val="26"/>
                <w:szCs w:val="26"/>
              </w:rPr>
              <w:t xml:space="preserve">  </w:t>
            </w:r>
            <w:r w:rsidRPr="001D5014">
              <w:rPr>
                <w:rFonts w:eastAsia="標楷體" w:hint="eastAsia"/>
                <w:color w:val="000000" w:themeColor="text1"/>
                <w:sz w:val="26"/>
                <w:szCs w:val="26"/>
              </w:rPr>
              <w:t>本辦法施行日期，由中央主管機關定之。</w:t>
            </w:r>
          </w:p>
        </w:tc>
        <w:tc>
          <w:tcPr>
            <w:tcW w:w="1499" w:type="pct"/>
            <w:shd w:val="clear" w:color="auto" w:fill="FFFFFF"/>
          </w:tcPr>
          <w:p w:rsidR="00D0273D" w:rsidRDefault="00D0273D" w:rsidP="00D0273D">
            <w:pPr>
              <w:pStyle w:val="25"/>
              <w:numPr>
                <w:ilvl w:val="0"/>
                <w:numId w:val="14"/>
              </w:numPr>
              <w:spacing w:before="60" w:after="60"/>
              <w:ind w:leftChars="0" w:left="495" w:firstLineChars="0" w:hanging="495"/>
              <w:textDirection w:val="lrTb"/>
              <w:rPr>
                <w:rFonts w:ascii="Times New Roman" w:eastAsia="標楷體"/>
                <w:color w:val="000000" w:themeColor="text1"/>
                <w:kern w:val="0"/>
                <w:sz w:val="26"/>
                <w:szCs w:val="26"/>
              </w:rPr>
            </w:pPr>
            <w:r>
              <w:rPr>
                <w:rFonts w:ascii="Times New Roman" w:eastAsia="標楷體" w:hint="eastAsia"/>
                <w:color w:val="000000" w:themeColor="text1"/>
                <w:kern w:val="0"/>
                <w:sz w:val="26"/>
                <w:szCs w:val="26"/>
              </w:rPr>
              <w:t>條次變更。</w:t>
            </w:r>
          </w:p>
          <w:p w:rsidR="00C95851" w:rsidRPr="001D5014" w:rsidRDefault="0076672D" w:rsidP="00D0273D">
            <w:pPr>
              <w:pStyle w:val="25"/>
              <w:numPr>
                <w:ilvl w:val="0"/>
                <w:numId w:val="14"/>
              </w:numPr>
              <w:spacing w:before="60" w:after="60"/>
              <w:ind w:leftChars="0" w:left="495" w:firstLineChars="0" w:hanging="495"/>
              <w:textDirection w:val="lrTb"/>
              <w:rPr>
                <w:rFonts w:ascii="Times New Roman" w:eastAsia="標楷體"/>
                <w:color w:val="000000" w:themeColor="text1"/>
                <w:kern w:val="0"/>
                <w:sz w:val="26"/>
                <w:szCs w:val="26"/>
              </w:rPr>
            </w:pPr>
            <w:r w:rsidRPr="001D5014">
              <w:rPr>
                <w:rFonts w:ascii="Times New Roman" w:eastAsia="標楷體" w:hint="eastAsia"/>
                <w:color w:val="000000" w:themeColor="text1"/>
                <w:kern w:val="0"/>
                <w:sz w:val="26"/>
                <w:szCs w:val="26"/>
              </w:rPr>
              <w:t>本辦法施行日期。</w:t>
            </w:r>
          </w:p>
        </w:tc>
      </w:tr>
    </w:tbl>
    <w:p w:rsidR="00873F5B" w:rsidRDefault="00873F5B" w:rsidP="002B247C">
      <w:pPr>
        <w:snapToGrid w:val="0"/>
        <w:rPr>
          <w:rFonts w:ascii="標楷體" w:eastAsia="標楷體" w:hAnsi="標楷體"/>
          <w:b/>
          <w:sz w:val="26"/>
          <w:szCs w:val="26"/>
        </w:rPr>
      </w:pPr>
    </w:p>
    <w:sectPr w:rsidR="00873F5B" w:rsidSect="00A861BA">
      <w:footerReference w:type="even" r:id="rId10"/>
      <w:footerReference w:type="default" r:id="rId11"/>
      <w:pgSz w:w="11906" w:h="16838" w:code="9"/>
      <w:pgMar w:top="1134" w:right="1274" w:bottom="1000"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6C9" w:rsidRDefault="00C616C9">
      <w:r>
        <w:separator/>
      </w:r>
    </w:p>
  </w:endnote>
  <w:endnote w:type="continuationSeparator" w:id="0">
    <w:p w:rsidR="00C616C9" w:rsidRDefault="00C616C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altName w:val="新細明體"/>
    <w:charset w:val="88"/>
    <w:family w:val="modern"/>
    <w:pitch w:val="fixed"/>
    <w:sig w:usb0="00000001" w:usb1="08080000" w:usb2="00000010" w:usb3="00000000" w:csb0="00100000" w:csb1="00000000"/>
  </w:font>
  <w:font w:name="華康中黑體">
    <w:altName w:val="細明體"/>
    <w:charset w:val="88"/>
    <w:family w:val="modern"/>
    <w:pitch w:val="fixed"/>
    <w:sig w:usb0="80000001" w:usb1="28091800" w:usb2="00000016" w:usb3="00000000" w:csb0="00100000" w:csb1="00000000"/>
  </w:font>
  <w:font w:name="華康中明體">
    <w:altName w:val="細明體"/>
    <w:charset w:val="88"/>
    <w:family w:val="modern"/>
    <w:pitch w:val="fixed"/>
    <w:sig w:usb0="80000001" w:usb1="28091800" w:usb2="00000016" w:usb3="00000000" w:csb0="00100000" w:csb1="00000000"/>
  </w:font>
  <w:font w:name="華康儷楷書">
    <w:altName w:val="Arial Unicode MS"/>
    <w:charset w:val="88"/>
    <w:family w:val="script"/>
    <w:pitch w:val="fixed"/>
    <w:sig w:usb0="00000000" w:usb1="29DFFFFF" w:usb2="00000037" w:usb3="00000000" w:csb0="003F00FF" w:csb1="00000000"/>
  </w:font>
  <w:font w:name="華康特粗黑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標楷體W5">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1E4" w:rsidRDefault="00EE64EE">
    <w:pPr>
      <w:pStyle w:val="a6"/>
      <w:framePr w:wrap="around" w:vAnchor="text" w:hAnchor="margin" w:xAlign="center" w:y="1"/>
      <w:rPr>
        <w:rStyle w:val="a8"/>
      </w:rPr>
    </w:pPr>
    <w:r>
      <w:rPr>
        <w:rStyle w:val="a8"/>
      </w:rPr>
      <w:fldChar w:fldCharType="begin"/>
    </w:r>
    <w:r w:rsidR="00DC11E4">
      <w:rPr>
        <w:rStyle w:val="a8"/>
      </w:rPr>
      <w:instrText xml:space="preserve">PAGE  </w:instrText>
    </w:r>
    <w:r>
      <w:rPr>
        <w:rStyle w:val="a8"/>
      </w:rPr>
      <w:fldChar w:fldCharType="end"/>
    </w:r>
  </w:p>
  <w:p w:rsidR="00DC11E4" w:rsidRDefault="00DC11E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1E4" w:rsidRDefault="00EE64EE">
    <w:pPr>
      <w:pStyle w:val="a6"/>
      <w:framePr w:wrap="around" w:vAnchor="text" w:hAnchor="margin" w:xAlign="center" w:y="1"/>
      <w:rPr>
        <w:rStyle w:val="a8"/>
      </w:rPr>
    </w:pPr>
    <w:r>
      <w:rPr>
        <w:rStyle w:val="a8"/>
      </w:rPr>
      <w:fldChar w:fldCharType="begin"/>
    </w:r>
    <w:r w:rsidR="00DC11E4">
      <w:rPr>
        <w:rStyle w:val="a8"/>
      </w:rPr>
      <w:instrText xml:space="preserve">PAGE  </w:instrText>
    </w:r>
    <w:r>
      <w:rPr>
        <w:rStyle w:val="a8"/>
      </w:rPr>
      <w:fldChar w:fldCharType="separate"/>
    </w:r>
    <w:r w:rsidR="00BD6FFD">
      <w:rPr>
        <w:rStyle w:val="a8"/>
        <w:noProof/>
      </w:rPr>
      <w:t>3</w:t>
    </w:r>
    <w:r>
      <w:rPr>
        <w:rStyle w:val="a8"/>
      </w:rPr>
      <w:fldChar w:fldCharType="end"/>
    </w:r>
    <w:r w:rsidR="00897EEB">
      <w:rPr>
        <w:rStyle w:val="a8"/>
        <w:rFonts w:hint="eastAsia"/>
      </w:rPr>
      <w:t>/5</w:t>
    </w:r>
  </w:p>
  <w:p w:rsidR="00DC11E4" w:rsidRDefault="00DC11E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6C9" w:rsidRDefault="00C616C9">
      <w:r>
        <w:separator/>
      </w:r>
    </w:p>
  </w:footnote>
  <w:footnote w:type="continuationSeparator" w:id="0">
    <w:p w:rsidR="00C616C9" w:rsidRDefault="00C616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3B8"/>
    <w:multiLevelType w:val="hybridMultilevel"/>
    <w:tmpl w:val="0696E240"/>
    <w:lvl w:ilvl="0" w:tplc="95D2FDBE">
      <w:start w:val="4"/>
      <w:numFmt w:val="taiwaneseCountingThousand"/>
      <w:lvlText w:val="第%1條"/>
      <w:lvlJc w:val="left"/>
      <w:pPr>
        <w:tabs>
          <w:tab w:val="num" w:pos="720"/>
        </w:tabs>
        <w:ind w:left="720" w:hanging="720"/>
      </w:pPr>
      <w:rPr>
        <w:rFonts w:ascii="標楷體" w:hAnsi="標楷體" w:hint="eastAsia"/>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43326B"/>
    <w:multiLevelType w:val="hybridMultilevel"/>
    <w:tmpl w:val="C8449054"/>
    <w:lvl w:ilvl="0" w:tplc="7326E4D8">
      <w:start w:val="1"/>
      <w:numFmt w:val="taiwaneseCountingThousand"/>
      <w:lvlText w:val="%1、"/>
      <w:lvlJc w:val="left"/>
      <w:pPr>
        <w:tabs>
          <w:tab w:val="num" w:pos="720"/>
        </w:tabs>
        <w:ind w:left="720" w:hanging="720"/>
      </w:pPr>
      <w:rPr>
        <w:rFonts w:eastAsia="標楷體" w:hint="eastAsia"/>
        <w:b w:val="0"/>
        <w:i w:val="0"/>
        <w:color w:val="000000"/>
        <w:sz w:val="28"/>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BF6381"/>
    <w:multiLevelType w:val="hybridMultilevel"/>
    <w:tmpl w:val="C016B8C8"/>
    <w:lvl w:ilvl="0" w:tplc="06B814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B36036"/>
    <w:multiLevelType w:val="hybridMultilevel"/>
    <w:tmpl w:val="052A8322"/>
    <w:lvl w:ilvl="0" w:tplc="DCF653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6B4E3F"/>
    <w:multiLevelType w:val="hybridMultilevel"/>
    <w:tmpl w:val="A7FAB8E4"/>
    <w:lvl w:ilvl="0" w:tplc="138AD48C">
      <w:start w:val="3"/>
      <w:numFmt w:val="taiwaneseCountingThousand"/>
      <w:lvlText w:val="第%1條"/>
      <w:lvlJc w:val="left"/>
      <w:pPr>
        <w:tabs>
          <w:tab w:val="num" w:pos="1392"/>
        </w:tabs>
        <w:ind w:left="1392" w:hanging="13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F3C1343"/>
    <w:multiLevelType w:val="hybridMultilevel"/>
    <w:tmpl w:val="40DC9F18"/>
    <w:lvl w:ilvl="0" w:tplc="ECD899BC">
      <w:start w:val="1"/>
      <w:numFmt w:val="taiwaneseCountingThousand"/>
      <w:lvlText w:val="%1、"/>
      <w:lvlJc w:val="left"/>
      <w:pPr>
        <w:ind w:left="775" w:hanging="72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6">
    <w:nsid w:val="10FB1204"/>
    <w:multiLevelType w:val="hybridMultilevel"/>
    <w:tmpl w:val="F1B43268"/>
    <w:lvl w:ilvl="0" w:tplc="2EF848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D87744E"/>
    <w:multiLevelType w:val="hybridMultilevel"/>
    <w:tmpl w:val="BB4E34A2"/>
    <w:lvl w:ilvl="0" w:tplc="3B049A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24E31B4"/>
    <w:multiLevelType w:val="hybridMultilevel"/>
    <w:tmpl w:val="393E9172"/>
    <w:lvl w:ilvl="0" w:tplc="0B94A6B6">
      <w:start w:val="1"/>
      <w:numFmt w:val="taiwaneseCountingThousand"/>
      <w:lvlText w:val="%1、"/>
      <w:lvlJc w:val="left"/>
      <w:pPr>
        <w:ind w:left="1995" w:hanging="1332"/>
      </w:pPr>
      <w:rPr>
        <w:rFonts w:hint="default"/>
      </w:rPr>
    </w:lvl>
    <w:lvl w:ilvl="1" w:tplc="04090019" w:tentative="1">
      <w:start w:val="1"/>
      <w:numFmt w:val="ideographTraditional"/>
      <w:lvlText w:val="%2、"/>
      <w:lvlJc w:val="left"/>
      <w:pPr>
        <w:ind w:left="1623" w:hanging="480"/>
      </w:pPr>
    </w:lvl>
    <w:lvl w:ilvl="2" w:tplc="0409001B" w:tentative="1">
      <w:start w:val="1"/>
      <w:numFmt w:val="lowerRoman"/>
      <w:lvlText w:val="%3."/>
      <w:lvlJc w:val="right"/>
      <w:pPr>
        <w:ind w:left="2103" w:hanging="480"/>
      </w:pPr>
    </w:lvl>
    <w:lvl w:ilvl="3" w:tplc="0409000F" w:tentative="1">
      <w:start w:val="1"/>
      <w:numFmt w:val="decimal"/>
      <w:lvlText w:val="%4."/>
      <w:lvlJc w:val="left"/>
      <w:pPr>
        <w:ind w:left="2583" w:hanging="480"/>
      </w:pPr>
    </w:lvl>
    <w:lvl w:ilvl="4" w:tplc="04090019" w:tentative="1">
      <w:start w:val="1"/>
      <w:numFmt w:val="ideographTraditional"/>
      <w:lvlText w:val="%5、"/>
      <w:lvlJc w:val="left"/>
      <w:pPr>
        <w:ind w:left="3063" w:hanging="480"/>
      </w:pPr>
    </w:lvl>
    <w:lvl w:ilvl="5" w:tplc="0409001B" w:tentative="1">
      <w:start w:val="1"/>
      <w:numFmt w:val="lowerRoman"/>
      <w:lvlText w:val="%6."/>
      <w:lvlJc w:val="right"/>
      <w:pPr>
        <w:ind w:left="3543" w:hanging="480"/>
      </w:pPr>
    </w:lvl>
    <w:lvl w:ilvl="6" w:tplc="0409000F" w:tentative="1">
      <w:start w:val="1"/>
      <w:numFmt w:val="decimal"/>
      <w:lvlText w:val="%7."/>
      <w:lvlJc w:val="left"/>
      <w:pPr>
        <w:ind w:left="4023" w:hanging="480"/>
      </w:pPr>
    </w:lvl>
    <w:lvl w:ilvl="7" w:tplc="04090019" w:tentative="1">
      <w:start w:val="1"/>
      <w:numFmt w:val="ideographTraditional"/>
      <w:lvlText w:val="%8、"/>
      <w:lvlJc w:val="left"/>
      <w:pPr>
        <w:ind w:left="4503" w:hanging="480"/>
      </w:pPr>
    </w:lvl>
    <w:lvl w:ilvl="8" w:tplc="0409001B" w:tentative="1">
      <w:start w:val="1"/>
      <w:numFmt w:val="lowerRoman"/>
      <w:lvlText w:val="%9."/>
      <w:lvlJc w:val="right"/>
      <w:pPr>
        <w:ind w:left="4983" w:hanging="480"/>
      </w:pPr>
    </w:lvl>
  </w:abstractNum>
  <w:abstractNum w:abstractNumId="9">
    <w:nsid w:val="5966645D"/>
    <w:multiLevelType w:val="hybridMultilevel"/>
    <w:tmpl w:val="C8C48790"/>
    <w:lvl w:ilvl="0" w:tplc="1F4AA072">
      <w:start w:val="1"/>
      <w:numFmt w:val="taiwaneseCountingThousand"/>
      <w:lvlText w:val="(%1)"/>
      <w:lvlJc w:val="left"/>
      <w:pPr>
        <w:ind w:left="1117" w:hanging="480"/>
      </w:pPr>
      <w:rPr>
        <w:rFonts w:hint="default"/>
      </w:rPr>
    </w:lvl>
    <w:lvl w:ilvl="1" w:tplc="04090019" w:tentative="1">
      <w:start w:val="1"/>
      <w:numFmt w:val="ideographTraditional"/>
      <w:lvlText w:val="%2、"/>
      <w:lvlJc w:val="left"/>
      <w:pPr>
        <w:ind w:left="1597" w:hanging="480"/>
      </w:pPr>
    </w:lvl>
    <w:lvl w:ilvl="2" w:tplc="0409001B" w:tentative="1">
      <w:start w:val="1"/>
      <w:numFmt w:val="lowerRoman"/>
      <w:lvlText w:val="%3."/>
      <w:lvlJc w:val="right"/>
      <w:pPr>
        <w:ind w:left="2077" w:hanging="480"/>
      </w:pPr>
    </w:lvl>
    <w:lvl w:ilvl="3" w:tplc="0409000F" w:tentative="1">
      <w:start w:val="1"/>
      <w:numFmt w:val="decimal"/>
      <w:lvlText w:val="%4."/>
      <w:lvlJc w:val="left"/>
      <w:pPr>
        <w:ind w:left="2557" w:hanging="480"/>
      </w:pPr>
    </w:lvl>
    <w:lvl w:ilvl="4" w:tplc="04090019" w:tentative="1">
      <w:start w:val="1"/>
      <w:numFmt w:val="ideographTraditional"/>
      <w:lvlText w:val="%5、"/>
      <w:lvlJc w:val="left"/>
      <w:pPr>
        <w:ind w:left="3037" w:hanging="480"/>
      </w:pPr>
    </w:lvl>
    <w:lvl w:ilvl="5" w:tplc="0409001B" w:tentative="1">
      <w:start w:val="1"/>
      <w:numFmt w:val="lowerRoman"/>
      <w:lvlText w:val="%6."/>
      <w:lvlJc w:val="right"/>
      <w:pPr>
        <w:ind w:left="3517" w:hanging="480"/>
      </w:pPr>
    </w:lvl>
    <w:lvl w:ilvl="6" w:tplc="0409000F" w:tentative="1">
      <w:start w:val="1"/>
      <w:numFmt w:val="decimal"/>
      <w:lvlText w:val="%7."/>
      <w:lvlJc w:val="left"/>
      <w:pPr>
        <w:ind w:left="3997" w:hanging="480"/>
      </w:pPr>
    </w:lvl>
    <w:lvl w:ilvl="7" w:tplc="04090019" w:tentative="1">
      <w:start w:val="1"/>
      <w:numFmt w:val="ideographTraditional"/>
      <w:lvlText w:val="%8、"/>
      <w:lvlJc w:val="left"/>
      <w:pPr>
        <w:ind w:left="4477" w:hanging="480"/>
      </w:pPr>
    </w:lvl>
    <w:lvl w:ilvl="8" w:tplc="0409001B" w:tentative="1">
      <w:start w:val="1"/>
      <w:numFmt w:val="lowerRoman"/>
      <w:lvlText w:val="%9."/>
      <w:lvlJc w:val="right"/>
      <w:pPr>
        <w:ind w:left="4957" w:hanging="480"/>
      </w:pPr>
    </w:lvl>
  </w:abstractNum>
  <w:abstractNum w:abstractNumId="10">
    <w:nsid w:val="675863B7"/>
    <w:multiLevelType w:val="hybridMultilevel"/>
    <w:tmpl w:val="B3381B46"/>
    <w:lvl w:ilvl="0" w:tplc="A2D42654">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FAF5FFC"/>
    <w:multiLevelType w:val="hybridMultilevel"/>
    <w:tmpl w:val="48B840F0"/>
    <w:lvl w:ilvl="0" w:tplc="04090015">
      <w:start w:val="1"/>
      <w:numFmt w:val="taiwaneseCountingThousand"/>
      <w:lvlText w:val="%1、"/>
      <w:lvlJc w:val="left"/>
      <w:pPr>
        <w:ind w:left="535" w:hanging="480"/>
      </w:p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12">
    <w:nsid w:val="7121408F"/>
    <w:multiLevelType w:val="hybridMultilevel"/>
    <w:tmpl w:val="E0940730"/>
    <w:lvl w:ilvl="0" w:tplc="CCC2C5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DBB49DF"/>
    <w:multiLevelType w:val="hybridMultilevel"/>
    <w:tmpl w:val="4DF2BC32"/>
    <w:lvl w:ilvl="0" w:tplc="7326E4D8">
      <w:start w:val="1"/>
      <w:numFmt w:val="taiwaneseCountingThousand"/>
      <w:lvlText w:val="%1、"/>
      <w:lvlJc w:val="left"/>
      <w:pPr>
        <w:tabs>
          <w:tab w:val="num" w:pos="720"/>
        </w:tabs>
        <w:ind w:left="720" w:hanging="720"/>
      </w:pPr>
      <w:rPr>
        <w:rFonts w:eastAsia="標楷體" w:hint="eastAsia"/>
        <w:b w:val="0"/>
        <w:i w:val="0"/>
        <w:color w:val="000000"/>
        <w:sz w:val="28"/>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0"/>
  </w:num>
  <w:num w:numId="3">
    <w:abstractNumId w:val="13"/>
  </w:num>
  <w:num w:numId="4">
    <w:abstractNumId w:val="4"/>
  </w:num>
  <w:num w:numId="5">
    <w:abstractNumId w:val="0"/>
  </w:num>
  <w:num w:numId="6">
    <w:abstractNumId w:val="11"/>
  </w:num>
  <w:num w:numId="7">
    <w:abstractNumId w:val="8"/>
  </w:num>
  <w:num w:numId="8">
    <w:abstractNumId w:val="12"/>
  </w:num>
  <w:num w:numId="9">
    <w:abstractNumId w:val="3"/>
  </w:num>
  <w:num w:numId="10">
    <w:abstractNumId w:val="6"/>
  </w:num>
  <w:num w:numId="11">
    <w:abstractNumId w:val="5"/>
  </w:num>
  <w:num w:numId="12">
    <w:abstractNumId w:val="9"/>
  </w:num>
  <w:num w:numId="13">
    <w:abstractNumId w:val="7"/>
  </w:num>
  <w:num w:numId="1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120"/>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6BB0"/>
    <w:rsid w:val="000018BE"/>
    <w:rsid w:val="00001C80"/>
    <w:rsid w:val="0000210C"/>
    <w:rsid w:val="000119BF"/>
    <w:rsid w:val="00014E29"/>
    <w:rsid w:val="000316E6"/>
    <w:rsid w:val="0003211B"/>
    <w:rsid w:val="000437F2"/>
    <w:rsid w:val="00044663"/>
    <w:rsid w:val="00052DFA"/>
    <w:rsid w:val="00055C8C"/>
    <w:rsid w:val="0005626F"/>
    <w:rsid w:val="0006311D"/>
    <w:rsid w:val="000755DC"/>
    <w:rsid w:val="00084CDD"/>
    <w:rsid w:val="000A65CB"/>
    <w:rsid w:val="000B7C6D"/>
    <w:rsid w:val="000C419C"/>
    <w:rsid w:val="000C6408"/>
    <w:rsid w:val="000C711F"/>
    <w:rsid w:val="000D1D65"/>
    <w:rsid w:val="000D75C2"/>
    <w:rsid w:val="000E0CB1"/>
    <w:rsid w:val="000E0ECC"/>
    <w:rsid w:val="000E1CA1"/>
    <w:rsid w:val="000F19B3"/>
    <w:rsid w:val="000F48E3"/>
    <w:rsid w:val="0010538A"/>
    <w:rsid w:val="00106BA7"/>
    <w:rsid w:val="00107ADF"/>
    <w:rsid w:val="00116D05"/>
    <w:rsid w:val="00124179"/>
    <w:rsid w:val="00134058"/>
    <w:rsid w:val="00151E0E"/>
    <w:rsid w:val="00152773"/>
    <w:rsid w:val="00156775"/>
    <w:rsid w:val="00161520"/>
    <w:rsid w:val="00180160"/>
    <w:rsid w:val="00190F02"/>
    <w:rsid w:val="001959BB"/>
    <w:rsid w:val="001B3258"/>
    <w:rsid w:val="001B52BA"/>
    <w:rsid w:val="001B5BDB"/>
    <w:rsid w:val="001B799D"/>
    <w:rsid w:val="001C04B7"/>
    <w:rsid w:val="001D5014"/>
    <w:rsid w:val="001E32A0"/>
    <w:rsid w:val="001E33AD"/>
    <w:rsid w:val="001E553D"/>
    <w:rsid w:val="001E5E40"/>
    <w:rsid w:val="001F2CA1"/>
    <w:rsid w:val="00220D79"/>
    <w:rsid w:val="00220E7D"/>
    <w:rsid w:val="00220EFC"/>
    <w:rsid w:val="002227B6"/>
    <w:rsid w:val="00231F8D"/>
    <w:rsid w:val="0023355B"/>
    <w:rsid w:val="00242952"/>
    <w:rsid w:val="00247BF9"/>
    <w:rsid w:val="002502BD"/>
    <w:rsid w:val="00256121"/>
    <w:rsid w:val="00261694"/>
    <w:rsid w:val="0026461B"/>
    <w:rsid w:val="0026574F"/>
    <w:rsid w:val="00273AD4"/>
    <w:rsid w:val="002802F1"/>
    <w:rsid w:val="002824CD"/>
    <w:rsid w:val="00290E9E"/>
    <w:rsid w:val="0029369F"/>
    <w:rsid w:val="002A3839"/>
    <w:rsid w:val="002A3BEE"/>
    <w:rsid w:val="002A61DD"/>
    <w:rsid w:val="002B247C"/>
    <w:rsid w:val="002B5252"/>
    <w:rsid w:val="002C5AC6"/>
    <w:rsid w:val="002D22D0"/>
    <w:rsid w:val="002D2303"/>
    <w:rsid w:val="002D4F8A"/>
    <w:rsid w:val="002D7D56"/>
    <w:rsid w:val="002E5400"/>
    <w:rsid w:val="002E5C7E"/>
    <w:rsid w:val="002F0CA0"/>
    <w:rsid w:val="002F3F9D"/>
    <w:rsid w:val="002F5C91"/>
    <w:rsid w:val="002F72A1"/>
    <w:rsid w:val="0030145C"/>
    <w:rsid w:val="003019E6"/>
    <w:rsid w:val="00302173"/>
    <w:rsid w:val="00302B5C"/>
    <w:rsid w:val="00305458"/>
    <w:rsid w:val="00310141"/>
    <w:rsid w:val="00330810"/>
    <w:rsid w:val="00333C5A"/>
    <w:rsid w:val="00335CC6"/>
    <w:rsid w:val="00335E31"/>
    <w:rsid w:val="00335F66"/>
    <w:rsid w:val="00336FE3"/>
    <w:rsid w:val="00343908"/>
    <w:rsid w:val="00346590"/>
    <w:rsid w:val="00347485"/>
    <w:rsid w:val="00352AAF"/>
    <w:rsid w:val="003532E9"/>
    <w:rsid w:val="00356EF9"/>
    <w:rsid w:val="00363538"/>
    <w:rsid w:val="00376397"/>
    <w:rsid w:val="003A1E17"/>
    <w:rsid w:val="003A226F"/>
    <w:rsid w:val="003B3CF7"/>
    <w:rsid w:val="003C12A5"/>
    <w:rsid w:val="003C404B"/>
    <w:rsid w:val="003C7D1A"/>
    <w:rsid w:val="003D5147"/>
    <w:rsid w:val="003E65AB"/>
    <w:rsid w:val="003F5695"/>
    <w:rsid w:val="003F6FA7"/>
    <w:rsid w:val="00404859"/>
    <w:rsid w:val="00416A65"/>
    <w:rsid w:val="00421579"/>
    <w:rsid w:val="0042290A"/>
    <w:rsid w:val="004312EB"/>
    <w:rsid w:val="00445655"/>
    <w:rsid w:val="0046486B"/>
    <w:rsid w:val="00471E01"/>
    <w:rsid w:val="00480E28"/>
    <w:rsid w:val="00482326"/>
    <w:rsid w:val="004900FB"/>
    <w:rsid w:val="00496893"/>
    <w:rsid w:val="00497000"/>
    <w:rsid w:val="004A0097"/>
    <w:rsid w:val="004A4B14"/>
    <w:rsid w:val="004A7331"/>
    <w:rsid w:val="004A7B91"/>
    <w:rsid w:val="004B4181"/>
    <w:rsid w:val="004B7B95"/>
    <w:rsid w:val="004B7E1E"/>
    <w:rsid w:val="004C5498"/>
    <w:rsid w:val="004D475C"/>
    <w:rsid w:val="004D7E15"/>
    <w:rsid w:val="004E2773"/>
    <w:rsid w:val="004E7391"/>
    <w:rsid w:val="00505F02"/>
    <w:rsid w:val="005079DD"/>
    <w:rsid w:val="00520088"/>
    <w:rsid w:val="005275C5"/>
    <w:rsid w:val="0053533D"/>
    <w:rsid w:val="0054219A"/>
    <w:rsid w:val="00543002"/>
    <w:rsid w:val="00543577"/>
    <w:rsid w:val="00545F19"/>
    <w:rsid w:val="00571A30"/>
    <w:rsid w:val="00572CA5"/>
    <w:rsid w:val="00574724"/>
    <w:rsid w:val="00583A5F"/>
    <w:rsid w:val="005855BA"/>
    <w:rsid w:val="005905EE"/>
    <w:rsid w:val="0059232D"/>
    <w:rsid w:val="005C5202"/>
    <w:rsid w:val="005D02C5"/>
    <w:rsid w:val="005D1CAC"/>
    <w:rsid w:val="005D56BB"/>
    <w:rsid w:val="0060680F"/>
    <w:rsid w:val="00607E20"/>
    <w:rsid w:val="00617FEE"/>
    <w:rsid w:val="00624C80"/>
    <w:rsid w:val="0062688C"/>
    <w:rsid w:val="00632677"/>
    <w:rsid w:val="00632CC3"/>
    <w:rsid w:val="0063506B"/>
    <w:rsid w:val="00636009"/>
    <w:rsid w:val="00636933"/>
    <w:rsid w:val="006373F7"/>
    <w:rsid w:val="00637772"/>
    <w:rsid w:val="006456E5"/>
    <w:rsid w:val="00645E57"/>
    <w:rsid w:val="00647085"/>
    <w:rsid w:val="006964F1"/>
    <w:rsid w:val="0069688A"/>
    <w:rsid w:val="006A51F5"/>
    <w:rsid w:val="006B0F17"/>
    <w:rsid w:val="006B3E05"/>
    <w:rsid w:val="006B6FB7"/>
    <w:rsid w:val="006C092F"/>
    <w:rsid w:val="006C44A0"/>
    <w:rsid w:val="006C50BA"/>
    <w:rsid w:val="006C56F7"/>
    <w:rsid w:val="006D1805"/>
    <w:rsid w:val="0071061A"/>
    <w:rsid w:val="00711D2D"/>
    <w:rsid w:val="007128D0"/>
    <w:rsid w:val="00717097"/>
    <w:rsid w:val="00731C92"/>
    <w:rsid w:val="00734C7B"/>
    <w:rsid w:val="007373D5"/>
    <w:rsid w:val="00752215"/>
    <w:rsid w:val="00765D1E"/>
    <w:rsid w:val="0076672D"/>
    <w:rsid w:val="00777D49"/>
    <w:rsid w:val="00783FD0"/>
    <w:rsid w:val="00784B1C"/>
    <w:rsid w:val="00793EE8"/>
    <w:rsid w:val="007940AA"/>
    <w:rsid w:val="00794574"/>
    <w:rsid w:val="00795DFE"/>
    <w:rsid w:val="007A51E2"/>
    <w:rsid w:val="007B23F6"/>
    <w:rsid w:val="007B2F4A"/>
    <w:rsid w:val="007B3A7B"/>
    <w:rsid w:val="007B4482"/>
    <w:rsid w:val="007C7644"/>
    <w:rsid w:val="007C7A98"/>
    <w:rsid w:val="007D2AE3"/>
    <w:rsid w:val="007E01EF"/>
    <w:rsid w:val="007E13E4"/>
    <w:rsid w:val="007E55E9"/>
    <w:rsid w:val="007F1770"/>
    <w:rsid w:val="007F4364"/>
    <w:rsid w:val="007F5BE1"/>
    <w:rsid w:val="0080105B"/>
    <w:rsid w:val="00805DCC"/>
    <w:rsid w:val="0081580C"/>
    <w:rsid w:val="00823A3B"/>
    <w:rsid w:val="00835498"/>
    <w:rsid w:val="00843616"/>
    <w:rsid w:val="0085151B"/>
    <w:rsid w:val="008618FF"/>
    <w:rsid w:val="00870F52"/>
    <w:rsid w:val="0087137E"/>
    <w:rsid w:val="00873F5B"/>
    <w:rsid w:val="0088248A"/>
    <w:rsid w:val="00884417"/>
    <w:rsid w:val="00885A11"/>
    <w:rsid w:val="00893F5E"/>
    <w:rsid w:val="00897EEB"/>
    <w:rsid w:val="008B1F40"/>
    <w:rsid w:val="008B4E2E"/>
    <w:rsid w:val="008C3C14"/>
    <w:rsid w:val="008D3B8E"/>
    <w:rsid w:val="0090006A"/>
    <w:rsid w:val="00900482"/>
    <w:rsid w:val="009023E2"/>
    <w:rsid w:val="00906AF1"/>
    <w:rsid w:val="00911DCC"/>
    <w:rsid w:val="00917283"/>
    <w:rsid w:val="009242D8"/>
    <w:rsid w:val="00932990"/>
    <w:rsid w:val="00936FC1"/>
    <w:rsid w:val="009407E4"/>
    <w:rsid w:val="00941CE5"/>
    <w:rsid w:val="00945F60"/>
    <w:rsid w:val="009509CF"/>
    <w:rsid w:val="00952A22"/>
    <w:rsid w:val="0095576B"/>
    <w:rsid w:val="009612FF"/>
    <w:rsid w:val="00962099"/>
    <w:rsid w:val="00975AB8"/>
    <w:rsid w:val="00986773"/>
    <w:rsid w:val="00993489"/>
    <w:rsid w:val="00994506"/>
    <w:rsid w:val="009973BE"/>
    <w:rsid w:val="009A386D"/>
    <w:rsid w:val="009A39C2"/>
    <w:rsid w:val="009B0996"/>
    <w:rsid w:val="009B4555"/>
    <w:rsid w:val="009B61A7"/>
    <w:rsid w:val="009B70F6"/>
    <w:rsid w:val="009D0399"/>
    <w:rsid w:val="009D1942"/>
    <w:rsid w:val="009D24B1"/>
    <w:rsid w:val="009D2755"/>
    <w:rsid w:val="009D735B"/>
    <w:rsid w:val="009D79D4"/>
    <w:rsid w:val="009E1B4B"/>
    <w:rsid w:val="009E6BAB"/>
    <w:rsid w:val="009F5420"/>
    <w:rsid w:val="00A034C7"/>
    <w:rsid w:val="00A06F1B"/>
    <w:rsid w:val="00A16E7D"/>
    <w:rsid w:val="00A177D6"/>
    <w:rsid w:val="00A304A0"/>
    <w:rsid w:val="00A3054D"/>
    <w:rsid w:val="00A40DFB"/>
    <w:rsid w:val="00A421D0"/>
    <w:rsid w:val="00A43F0C"/>
    <w:rsid w:val="00A53195"/>
    <w:rsid w:val="00A601E4"/>
    <w:rsid w:val="00A6287F"/>
    <w:rsid w:val="00A67CF4"/>
    <w:rsid w:val="00A719BD"/>
    <w:rsid w:val="00A75AAC"/>
    <w:rsid w:val="00A814A9"/>
    <w:rsid w:val="00A860F0"/>
    <w:rsid w:val="00A861BA"/>
    <w:rsid w:val="00A86A7A"/>
    <w:rsid w:val="00AA3D7E"/>
    <w:rsid w:val="00AC4441"/>
    <w:rsid w:val="00AD0675"/>
    <w:rsid w:val="00AD634C"/>
    <w:rsid w:val="00AE23D5"/>
    <w:rsid w:val="00AE3F1B"/>
    <w:rsid w:val="00AE46C4"/>
    <w:rsid w:val="00AF1287"/>
    <w:rsid w:val="00AF52CE"/>
    <w:rsid w:val="00B14C79"/>
    <w:rsid w:val="00B15715"/>
    <w:rsid w:val="00B17910"/>
    <w:rsid w:val="00B33BAC"/>
    <w:rsid w:val="00B406C9"/>
    <w:rsid w:val="00B67687"/>
    <w:rsid w:val="00B700CC"/>
    <w:rsid w:val="00B70756"/>
    <w:rsid w:val="00B71360"/>
    <w:rsid w:val="00B73BB1"/>
    <w:rsid w:val="00B74554"/>
    <w:rsid w:val="00B845B4"/>
    <w:rsid w:val="00B94955"/>
    <w:rsid w:val="00B95D40"/>
    <w:rsid w:val="00BA0105"/>
    <w:rsid w:val="00BA3E8D"/>
    <w:rsid w:val="00BA6C4A"/>
    <w:rsid w:val="00BB100E"/>
    <w:rsid w:val="00BB102F"/>
    <w:rsid w:val="00BB3032"/>
    <w:rsid w:val="00BC5015"/>
    <w:rsid w:val="00BD1D25"/>
    <w:rsid w:val="00BD3713"/>
    <w:rsid w:val="00BD64BA"/>
    <w:rsid w:val="00BD6FFD"/>
    <w:rsid w:val="00BF05D6"/>
    <w:rsid w:val="00BF2457"/>
    <w:rsid w:val="00C06D52"/>
    <w:rsid w:val="00C112A4"/>
    <w:rsid w:val="00C1133D"/>
    <w:rsid w:val="00C14B7B"/>
    <w:rsid w:val="00C251FD"/>
    <w:rsid w:val="00C31885"/>
    <w:rsid w:val="00C35DE4"/>
    <w:rsid w:val="00C36406"/>
    <w:rsid w:val="00C611F7"/>
    <w:rsid w:val="00C616C9"/>
    <w:rsid w:val="00C61C2A"/>
    <w:rsid w:val="00C73FD3"/>
    <w:rsid w:val="00C75340"/>
    <w:rsid w:val="00C81D44"/>
    <w:rsid w:val="00C93FA9"/>
    <w:rsid w:val="00C9467B"/>
    <w:rsid w:val="00C94B03"/>
    <w:rsid w:val="00C95851"/>
    <w:rsid w:val="00C961A0"/>
    <w:rsid w:val="00CA4B06"/>
    <w:rsid w:val="00CA4B2F"/>
    <w:rsid w:val="00CA72AC"/>
    <w:rsid w:val="00CB270C"/>
    <w:rsid w:val="00CB5600"/>
    <w:rsid w:val="00CC2C35"/>
    <w:rsid w:val="00CC332F"/>
    <w:rsid w:val="00CC5895"/>
    <w:rsid w:val="00CC74A9"/>
    <w:rsid w:val="00CD7900"/>
    <w:rsid w:val="00D00E00"/>
    <w:rsid w:val="00D0273D"/>
    <w:rsid w:val="00D06C20"/>
    <w:rsid w:val="00D21064"/>
    <w:rsid w:val="00D21ECE"/>
    <w:rsid w:val="00D264A7"/>
    <w:rsid w:val="00D3463E"/>
    <w:rsid w:val="00D4124D"/>
    <w:rsid w:val="00D51137"/>
    <w:rsid w:val="00D559D9"/>
    <w:rsid w:val="00D5726B"/>
    <w:rsid w:val="00D62CCC"/>
    <w:rsid w:val="00D6664F"/>
    <w:rsid w:val="00D70065"/>
    <w:rsid w:val="00D70ACB"/>
    <w:rsid w:val="00D91543"/>
    <w:rsid w:val="00DA2D65"/>
    <w:rsid w:val="00DA3806"/>
    <w:rsid w:val="00DB5AAD"/>
    <w:rsid w:val="00DC11E4"/>
    <w:rsid w:val="00DC6F60"/>
    <w:rsid w:val="00DD2E36"/>
    <w:rsid w:val="00DD44E7"/>
    <w:rsid w:val="00DE14A9"/>
    <w:rsid w:val="00DE3E84"/>
    <w:rsid w:val="00DE7E98"/>
    <w:rsid w:val="00DF1584"/>
    <w:rsid w:val="00DF3680"/>
    <w:rsid w:val="00DF6BB0"/>
    <w:rsid w:val="00E2311A"/>
    <w:rsid w:val="00E301A4"/>
    <w:rsid w:val="00E44DDD"/>
    <w:rsid w:val="00E47958"/>
    <w:rsid w:val="00E6449D"/>
    <w:rsid w:val="00E70754"/>
    <w:rsid w:val="00E70F83"/>
    <w:rsid w:val="00E86659"/>
    <w:rsid w:val="00E86FA5"/>
    <w:rsid w:val="00EA3481"/>
    <w:rsid w:val="00EA3B2C"/>
    <w:rsid w:val="00EA4C5B"/>
    <w:rsid w:val="00EB7F08"/>
    <w:rsid w:val="00EC544C"/>
    <w:rsid w:val="00ED01F2"/>
    <w:rsid w:val="00ED3BB9"/>
    <w:rsid w:val="00EE2150"/>
    <w:rsid w:val="00EE64EE"/>
    <w:rsid w:val="00EF65EA"/>
    <w:rsid w:val="00EF679C"/>
    <w:rsid w:val="00F004AF"/>
    <w:rsid w:val="00F2152E"/>
    <w:rsid w:val="00F224BA"/>
    <w:rsid w:val="00F22F29"/>
    <w:rsid w:val="00F3226A"/>
    <w:rsid w:val="00F47DC2"/>
    <w:rsid w:val="00F5257B"/>
    <w:rsid w:val="00F53ABE"/>
    <w:rsid w:val="00F54DEB"/>
    <w:rsid w:val="00F56D7B"/>
    <w:rsid w:val="00F611AA"/>
    <w:rsid w:val="00F63814"/>
    <w:rsid w:val="00F6694E"/>
    <w:rsid w:val="00F933F1"/>
    <w:rsid w:val="00F973A2"/>
    <w:rsid w:val="00FA13E5"/>
    <w:rsid w:val="00FA267E"/>
    <w:rsid w:val="00FB0E1E"/>
    <w:rsid w:val="00FD2CEA"/>
    <w:rsid w:val="00FF4321"/>
    <w:rsid w:val="00FF7E2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3F1"/>
    <w:pPr>
      <w:widowControl w:val="0"/>
    </w:pPr>
    <w:rPr>
      <w:kern w:val="2"/>
      <w:sz w:val="24"/>
      <w:szCs w:val="24"/>
    </w:rPr>
  </w:style>
  <w:style w:type="paragraph" w:styleId="1">
    <w:name w:val="heading 1"/>
    <w:basedOn w:val="a"/>
    <w:next w:val="a0"/>
    <w:link w:val="10"/>
    <w:qFormat/>
    <w:rsid w:val="00302B5C"/>
    <w:pPr>
      <w:keepNext/>
      <w:adjustRightInd w:val="0"/>
      <w:spacing w:before="120" w:after="120" w:line="600" w:lineRule="atLeast"/>
      <w:ind w:left="1304" w:hanging="1304"/>
      <w:textAlignment w:val="baseline"/>
      <w:outlineLvl w:val="0"/>
    </w:pPr>
    <w:rPr>
      <w:rFonts w:ascii="Arial" w:eastAsia="華康中楷體" w:hAnsi="Arial"/>
      <w:spacing w:val="20"/>
      <w:kern w:val="52"/>
      <w:sz w:val="40"/>
      <w:szCs w:val="20"/>
    </w:rPr>
  </w:style>
  <w:style w:type="paragraph" w:styleId="2">
    <w:name w:val="heading 2"/>
    <w:basedOn w:val="a"/>
    <w:next w:val="a"/>
    <w:link w:val="20"/>
    <w:qFormat/>
    <w:rsid w:val="00302B5C"/>
    <w:pPr>
      <w:keepNext/>
      <w:adjustRightInd w:val="0"/>
      <w:spacing w:before="120" w:after="120" w:line="280" w:lineRule="atLeast"/>
      <w:ind w:left="2552"/>
      <w:textAlignment w:val="baseline"/>
      <w:outlineLvl w:val="1"/>
    </w:pPr>
    <w:rPr>
      <w:rFonts w:ascii="Arial" w:eastAsia="華康中楷體" w:hAnsi="Arial"/>
      <w:spacing w:val="2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rsid w:val="00F933F1"/>
    <w:pPr>
      <w:ind w:firstLineChars="200" w:firstLine="480"/>
      <w:jc w:val="both"/>
    </w:pPr>
    <w:rPr>
      <w:rFonts w:eastAsia="標楷體"/>
      <w:b/>
      <w:bCs/>
      <w:color w:val="0000FF"/>
      <w:u w:val="single"/>
    </w:rPr>
  </w:style>
  <w:style w:type="paragraph" w:styleId="a5">
    <w:name w:val="Body Text"/>
    <w:basedOn w:val="a"/>
    <w:rsid w:val="00F933F1"/>
    <w:pPr>
      <w:jc w:val="both"/>
    </w:pPr>
    <w:rPr>
      <w:rFonts w:eastAsia="標楷體"/>
      <w:color w:val="000000"/>
    </w:rPr>
  </w:style>
  <w:style w:type="paragraph" w:styleId="a6">
    <w:name w:val="footer"/>
    <w:basedOn w:val="a"/>
    <w:link w:val="a7"/>
    <w:rsid w:val="00F933F1"/>
    <w:pPr>
      <w:tabs>
        <w:tab w:val="center" w:pos="4153"/>
        <w:tab w:val="right" w:pos="8306"/>
      </w:tabs>
      <w:snapToGrid w:val="0"/>
    </w:pPr>
    <w:rPr>
      <w:sz w:val="20"/>
      <w:szCs w:val="20"/>
    </w:rPr>
  </w:style>
  <w:style w:type="character" w:styleId="a8">
    <w:name w:val="page number"/>
    <w:basedOn w:val="a1"/>
    <w:rsid w:val="00F933F1"/>
  </w:style>
  <w:style w:type="paragraph" w:styleId="21">
    <w:name w:val="Body Text 2"/>
    <w:basedOn w:val="a"/>
    <w:link w:val="22"/>
    <w:rsid w:val="00F933F1"/>
    <w:pPr>
      <w:jc w:val="both"/>
    </w:pPr>
    <w:rPr>
      <w:rFonts w:eastAsia="標楷體"/>
    </w:rPr>
  </w:style>
  <w:style w:type="paragraph" w:styleId="23">
    <w:name w:val="Body Text Indent 2"/>
    <w:basedOn w:val="a"/>
    <w:link w:val="24"/>
    <w:rsid w:val="00F933F1"/>
    <w:pPr>
      <w:ind w:leftChars="137" w:left="329" w:firstLineChars="100" w:firstLine="240"/>
      <w:jc w:val="both"/>
    </w:pPr>
    <w:rPr>
      <w:rFonts w:eastAsia="標楷體"/>
      <w:color w:val="000000"/>
    </w:rPr>
  </w:style>
  <w:style w:type="paragraph" w:styleId="3">
    <w:name w:val="Body Text Indent 3"/>
    <w:basedOn w:val="a"/>
    <w:link w:val="30"/>
    <w:rsid w:val="00F933F1"/>
    <w:pPr>
      <w:ind w:left="331" w:hangingChars="138" w:hanging="331"/>
      <w:jc w:val="both"/>
    </w:pPr>
    <w:rPr>
      <w:rFonts w:eastAsia="標楷體"/>
    </w:rPr>
  </w:style>
  <w:style w:type="paragraph" w:customStyle="1" w:styleId="a9">
    <w:name w:val="第一章"/>
    <w:basedOn w:val="a"/>
    <w:next w:val="a"/>
    <w:rsid w:val="006C56F7"/>
    <w:pPr>
      <w:spacing w:before="240" w:after="360" w:line="480" w:lineRule="exact"/>
      <w:jc w:val="center"/>
    </w:pPr>
    <w:rPr>
      <w:rFonts w:eastAsia="華康中黑體"/>
      <w:sz w:val="36"/>
      <w:szCs w:val="20"/>
    </w:rPr>
  </w:style>
  <w:style w:type="paragraph" w:customStyle="1" w:styleId="aa">
    <w:name w:val="公文(後續段落)"/>
    <w:rsid w:val="00302B5C"/>
    <w:pPr>
      <w:adjustRightInd w:val="0"/>
      <w:snapToGrid w:val="0"/>
      <w:spacing w:line="578" w:lineRule="exact"/>
      <w:ind w:left="340"/>
    </w:pPr>
    <w:rPr>
      <w:rFonts w:eastAsia="標楷體"/>
      <w:noProof/>
      <w:sz w:val="34"/>
    </w:rPr>
  </w:style>
  <w:style w:type="paragraph" w:styleId="ab">
    <w:name w:val="Balloon Text"/>
    <w:basedOn w:val="a"/>
    <w:link w:val="ac"/>
    <w:rsid w:val="00302B5C"/>
    <w:rPr>
      <w:rFonts w:ascii="Arial" w:hAnsi="Arial"/>
      <w:sz w:val="18"/>
      <w:szCs w:val="18"/>
    </w:rPr>
  </w:style>
  <w:style w:type="paragraph" w:styleId="ad">
    <w:name w:val="header"/>
    <w:basedOn w:val="a"/>
    <w:link w:val="ae"/>
    <w:rsid w:val="00302B5C"/>
    <w:pPr>
      <w:tabs>
        <w:tab w:val="center" w:pos="4153"/>
        <w:tab w:val="right" w:pos="8306"/>
      </w:tabs>
      <w:snapToGrid w:val="0"/>
    </w:pPr>
    <w:rPr>
      <w:sz w:val="20"/>
      <w:szCs w:val="20"/>
    </w:rPr>
  </w:style>
  <w:style w:type="character" w:customStyle="1" w:styleId="ae">
    <w:name w:val="頁首 字元"/>
    <w:link w:val="ad"/>
    <w:rsid w:val="00302B5C"/>
    <w:rPr>
      <w:rFonts w:eastAsia="新細明體"/>
      <w:kern w:val="2"/>
      <w:lang w:bidi="ar-SA"/>
    </w:rPr>
  </w:style>
  <w:style w:type="character" w:customStyle="1" w:styleId="a7">
    <w:name w:val="頁尾 字元"/>
    <w:link w:val="a6"/>
    <w:rsid w:val="00302B5C"/>
    <w:rPr>
      <w:rFonts w:eastAsia="新細明體"/>
      <w:kern w:val="2"/>
      <w:lang w:val="en-US" w:eastAsia="zh-TW" w:bidi="ar-SA"/>
    </w:rPr>
  </w:style>
  <w:style w:type="character" w:customStyle="1" w:styleId="10">
    <w:name w:val="標題 1 字元"/>
    <w:link w:val="1"/>
    <w:rsid w:val="00302B5C"/>
    <w:rPr>
      <w:rFonts w:ascii="Arial" w:eastAsia="華康中楷體" w:hAnsi="Arial"/>
      <w:spacing w:val="20"/>
      <w:kern w:val="52"/>
      <w:sz w:val="40"/>
      <w:lang w:bidi="ar-SA"/>
    </w:rPr>
  </w:style>
  <w:style w:type="character" w:customStyle="1" w:styleId="20">
    <w:name w:val="標題 2 字元"/>
    <w:link w:val="2"/>
    <w:rsid w:val="00302B5C"/>
    <w:rPr>
      <w:rFonts w:ascii="Arial" w:eastAsia="華康中楷體" w:hAnsi="Arial"/>
      <w:spacing w:val="20"/>
      <w:sz w:val="28"/>
      <w:lang w:bidi="ar-SA"/>
    </w:rPr>
  </w:style>
  <w:style w:type="numbering" w:customStyle="1" w:styleId="11">
    <w:name w:val="無清單1"/>
    <w:next w:val="a3"/>
    <w:semiHidden/>
    <w:rsid w:val="00302B5C"/>
  </w:style>
  <w:style w:type="paragraph" w:customStyle="1" w:styleId="a0">
    <w:name w:val="文號"/>
    <w:basedOn w:val="a"/>
    <w:next w:val="a"/>
    <w:rsid w:val="00302B5C"/>
    <w:pPr>
      <w:adjustRightInd w:val="0"/>
      <w:spacing w:after="120" w:line="240" w:lineRule="atLeast"/>
      <w:ind w:left="4366" w:hanging="227"/>
      <w:textAlignment w:val="baseline"/>
    </w:pPr>
    <w:rPr>
      <w:rFonts w:ascii="華康中明體" w:eastAsia="華康中明體"/>
      <w:spacing w:val="20"/>
      <w:kern w:val="0"/>
      <w:sz w:val="18"/>
      <w:szCs w:val="20"/>
    </w:rPr>
  </w:style>
  <w:style w:type="paragraph" w:customStyle="1" w:styleId="af">
    <w:name w:val="法條的款"/>
    <w:basedOn w:val="a"/>
    <w:rsid w:val="00302B5C"/>
    <w:pPr>
      <w:adjustRightInd w:val="0"/>
      <w:spacing w:line="300" w:lineRule="atLeast"/>
      <w:ind w:left="2324" w:hanging="510"/>
      <w:textAlignment w:val="baseline"/>
    </w:pPr>
    <w:rPr>
      <w:rFonts w:ascii="華康中明體" w:eastAsia="華康中明體"/>
      <w:spacing w:val="20"/>
      <w:kern w:val="0"/>
      <w:sz w:val="22"/>
      <w:szCs w:val="20"/>
    </w:rPr>
  </w:style>
  <w:style w:type="paragraph" w:customStyle="1" w:styleId="af0">
    <w:name w:val="前項的內文"/>
    <w:basedOn w:val="a"/>
    <w:rsid w:val="00302B5C"/>
    <w:pPr>
      <w:adjustRightInd w:val="0"/>
      <w:spacing w:line="300" w:lineRule="atLeast"/>
      <w:ind w:left="1304" w:firstLine="510"/>
      <w:textAlignment w:val="baseline"/>
    </w:pPr>
    <w:rPr>
      <w:rFonts w:ascii="華康中明體" w:eastAsia="華康中明體"/>
      <w:spacing w:val="20"/>
      <w:kern w:val="0"/>
      <w:sz w:val="22"/>
      <w:szCs w:val="20"/>
    </w:rPr>
  </w:style>
  <w:style w:type="paragraph" w:customStyle="1" w:styleId="af1">
    <w:name w:val="內文法規"/>
    <w:basedOn w:val="a"/>
    <w:rsid w:val="00302B5C"/>
    <w:pPr>
      <w:adjustRightInd w:val="0"/>
      <w:spacing w:line="300" w:lineRule="atLeast"/>
      <w:ind w:left="1304" w:hanging="1304"/>
      <w:jc w:val="both"/>
      <w:textAlignment w:val="baseline"/>
    </w:pPr>
    <w:rPr>
      <w:rFonts w:ascii="華康中明體" w:eastAsia="華康中明體"/>
      <w:spacing w:val="20"/>
      <w:kern w:val="0"/>
      <w:sz w:val="22"/>
      <w:szCs w:val="20"/>
    </w:rPr>
  </w:style>
  <w:style w:type="paragraph" w:customStyle="1" w:styleId="af2">
    <w:name w:val="流程圖"/>
    <w:basedOn w:val="a"/>
    <w:rsid w:val="00302B5C"/>
    <w:pPr>
      <w:adjustRightInd w:val="0"/>
      <w:jc w:val="center"/>
      <w:textAlignment w:val="baseline"/>
    </w:pPr>
    <w:rPr>
      <w:rFonts w:eastAsia="華康中楷體"/>
      <w:kern w:val="0"/>
      <w:szCs w:val="20"/>
    </w:rPr>
  </w:style>
  <w:style w:type="character" w:customStyle="1" w:styleId="24">
    <w:name w:val="本文縮排 2 字元"/>
    <w:link w:val="23"/>
    <w:rsid w:val="00302B5C"/>
    <w:rPr>
      <w:rFonts w:eastAsia="標楷體"/>
      <w:color w:val="000000"/>
      <w:kern w:val="2"/>
      <w:sz w:val="24"/>
      <w:szCs w:val="24"/>
      <w:lang w:val="en-US" w:eastAsia="zh-TW" w:bidi="ar-SA"/>
    </w:rPr>
  </w:style>
  <w:style w:type="character" w:customStyle="1" w:styleId="30">
    <w:name w:val="本文縮排 3 字元"/>
    <w:link w:val="3"/>
    <w:rsid w:val="00302B5C"/>
    <w:rPr>
      <w:rFonts w:eastAsia="標楷體"/>
      <w:kern w:val="2"/>
      <w:sz w:val="24"/>
      <w:szCs w:val="24"/>
      <w:lang w:val="en-US" w:eastAsia="zh-TW" w:bidi="ar-SA"/>
    </w:rPr>
  </w:style>
  <w:style w:type="paragraph" w:customStyle="1" w:styleId="af3">
    <w:name w:val="內文要點"/>
    <w:basedOn w:val="a"/>
    <w:rsid w:val="00302B5C"/>
    <w:pPr>
      <w:adjustRightInd w:val="0"/>
      <w:spacing w:line="300" w:lineRule="atLeast"/>
      <w:ind w:left="510" w:hanging="510"/>
      <w:textAlignment w:val="baseline"/>
    </w:pPr>
    <w:rPr>
      <w:rFonts w:ascii="華康中明體" w:eastAsia="華康中明體"/>
      <w:spacing w:val="20"/>
      <w:kern w:val="0"/>
      <w:sz w:val="22"/>
      <w:szCs w:val="20"/>
    </w:rPr>
  </w:style>
  <w:style w:type="paragraph" w:customStyle="1" w:styleId="af4">
    <w:name w:val="內文"/>
    <w:basedOn w:val="a"/>
    <w:rsid w:val="00302B5C"/>
    <w:pPr>
      <w:adjustRightInd w:val="0"/>
      <w:spacing w:line="300" w:lineRule="atLeast"/>
      <w:ind w:left="511" w:hanging="284"/>
      <w:jc w:val="both"/>
      <w:textAlignment w:val="baseline"/>
    </w:pPr>
    <w:rPr>
      <w:rFonts w:ascii="標楷體" w:eastAsia="標楷體" w:hAnsi="標楷體"/>
      <w:spacing w:val="20"/>
      <w:kern w:val="0"/>
      <w:szCs w:val="20"/>
    </w:rPr>
  </w:style>
  <w:style w:type="paragraph" w:styleId="af5">
    <w:name w:val="Normal Indent"/>
    <w:basedOn w:val="a"/>
    <w:rsid w:val="00302B5C"/>
    <w:pPr>
      <w:adjustRightInd w:val="0"/>
      <w:spacing w:line="300" w:lineRule="atLeast"/>
      <w:textAlignment w:val="baseline"/>
    </w:pPr>
    <w:rPr>
      <w:rFonts w:ascii="華康中明體" w:eastAsia="華康中明體"/>
      <w:spacing w:val="20"/>
      <w:kern w:val="0"/>
      <w:sz w:val="22"/>
      <w:szCs w:val="20"/>
    </w:rPr>
  </w:style>
  <w:style w:type="paragraph" w:customStyle="1" w:styleId="af6">
    <w:name w:val="內文"/>
    <w:basedOn w:val="a"/>
    <w:rsid w:val="00302B5C"/>
    <w:pPr>
      <w:adjustRightInd w:val="0"/>
      <w:spacing w:line="300" w:lineRule="atLeast"/>
      <w:ind w:left="1078" w:hanging="284"/>
      <w:textAlignment w:val="baseline"/>
    </w:pPr>
    <w:rPr>
      <w:rFonts w:ascii="華康中明體" w:eastAsia="華康中明體"/>
      <w:spacing w:val="20"/>
      <w:kern w:val="0"/>
      <w:sz w:val="22"/>
      <w:szCs w:val="20"/>
    </w:rPr>
  </w:style>
  <w:style w:type="paragraph" w:customStyle="1" w:styleId="af7">
    <w:name w:val="內文"/>
    <w:basedOn w:val="af6"/>
    <w:rsid w:val="00302B5C"/>
    <w:pPr>
      <w:ind w:left="1361"/>
    </w:pPr>
  </w:style>
  <w:style w:type="paragraph" w:customStyle="1" w:styleId="11Aa">
    <w:name w:val="1.1Aa.內容"/>
    <w:basedOn w:val="a"/>
    <w:rsid w:val="00302B5C"/>
    <w:pPr>
      <w:adjustRightInd w:val="0"/>
      <w:spacing w:before="60" w:after="40" w:line="440" w:lineRule="exact"/>
      <w:ind w:left="1361" w:right="-227" w:firstLine="640"/>
      <w:jc w:val="both"/>
      <w:textAlignment w:val="baseline"/>
    </w:pPr>
    <w:rPr>
      <w:rFonts w:eastAsia="華康中楷體"/>
      <w:spacing w:val="20"/>
      <w:kern w:val="0"/>
      <w:sz w:val="28"/>
      <w:szCs w:val="20"/>
    </w:rPr>
  </w:style>
  <w:style w:type="paragraph" w:customStyle="1" w:styleId="af8">
    <w:name w:val="法條的目"/>
    <w:basedOn w:val="af"/>
    <w:rsid w:val="00302B5C"/>
    <w:pPr>
      <w:ind w:left="2325" w:hanging="284"/>
      <w:jc w:val="both"/>
    </w:pPr>
  </w:style>
  <w:style w:type="paragraph" w:customStyle="1" w:styleId="af9">
    <w:name w:val="(一)"/>
    <w:basedOn w:val="a"/>
    <w:rsid w:val="00302B5C"/>
    <w:pPr>
      <w:spacing w:after="120" w:line="480" w:lineRule="exact"/>
      <w:ind w:left="738" w:hanging="454"/>
      <w:jc w:val="both"/>
    </w:pPr>
    <w:rPr>
      <w:rFonts w:eastAsia="華康儷楷書"/>
      <w:szCs w:val="20"/>
    </w:rPr>
  </w:style>
  <w:style w:type="paragraph" w:customStyle="1" w:styleId="12">
    <w:name w:val="(1)"/>
    <w:basedOn w:val="af9"/>
    <w:autoRedefine/>
    <w:rsid w:val="00302B5C"/>
    <w:pPr>
      <w:ind w:left="1720" w:hanging="960"/>
    </w:pPr>
  </w:style>
  <w:style w:type="paragraph" w:customStyle="1" w:styleId="13">
    <w:name w:val="(1)內容"/>
    <w:basedOn w:val="12"/>
    <w:rsid w:val="00302B5C"/>
    <w:pPr>
      <w:ind w:firstLine="0"/>
    </w:pPr>
  </w:style>
  <w:style w:type="paragraph" w:customStyle="1" w:styleId="afa">
    <w:name w:val="(一)內容"/>
    <w:basedOn w:val="a"/>
    <w:rsid w:val="00302B5C"/>
    <w:pPr>
      <w:spacing w:after="120" w:line="480" w:lineRule="exact"/>
      <w:ind w:left="278" w:firstLine="454"/>
      <w:jc w:val="both"/>
    </w:pPr>
    <w:rPr>
      <w:rFonts w:eastAsia="華康儷楷書"/>
      <w:szCs w:val="20"/>
    </w:rPr>
  </w:style>
  <w:style w:type="paragraph" w:customStyle="1" w:styleId="14">
    <w:name w:val="1."/>
    <w:basedOn w:val="af9"/>
    <w:rsid w:val="00302B5C"/>
    <w:pPr>
      <w:ind w:left="794" w:hanging="227"/>
    </w:pPr>
  </w:style>
  <w:style w:type="paragraph" w:customStyle="1" w:styleId="afb">
    <w:name w:val="壹"/>
    <w:basedOn w:val="a"/>
    <w:rsid w:val="00302B5C"/>
    <w:pPr>
      <w:spacing w:before="120" w:after="120" w:line="480" w:lineRule="exact"/>
      <w:jc w:val="both"/>
    </w:pPr>
    <w:rPr>
      <w:rFonts w:eastAsia="華康儷楷書"/>
      <w:b/>
      <w:szCs w:val="20"/>
    </w:rPr>
  </w:style>
  <w:style w:type="paragraph" w:customStyle="1" w:styleId="110">
    <w:name w:val="1.1"/>
    <w:basedOn w:val="afb"/>
    <w:rsid w:val="00302B5C"/>
    <w:pPr>
      <w:tabs>
        <w:tab w:val="left" w:pos="-2760"/>
      </w:tabs>
      <w:ind w:left="737" w:hanging="737"/>
    </w:pPr>
    <w:rPr>
      <w:sz w:val="32"/>
    </w:rPr>
  </w:style>
  <w:style w:type="paragraph" w:customStyle="1" w:styleId="111">
    <w:name w:val="1.1內容"/>
    <w:basedOn w:val="a"/>
    <w:rsid w:val="00302B5C"/>
    <w:pPr>
      <w:adjustRightInd w:val="0"/>
      <w:spacing w:after="120" w:line="480" w:lineRule="exact"/>
      <w:ind w:left="284" w:firstLine="454"/>
      <w:jc w:val="both"/>
      <w:textAlignment w:val="baseline"/>
    </w:pPr>
    <w:rPr>
      <w:rFonts w:eastAsia="華康儷楷書"/>
      <w:kern w:val="0"/>
      <w:szCs w:val="20"/>
    </w:rPr>
  </w:style>
  <w:style w:type="paragraph" w:customStyle="1" w:styleId="15">
    <w:name w:val="1.內容"/>
    <w:basedOn w:val="af9"/>
    <w:rsid w:val="00302B5C"/>
    <w:pPr>
      <w:ind w:left="794" w:firstLine="0"/>
    </w:pPr>
  </w:style>
  <w:style w:type="paragraph" w:customStyle="1" w:styleId="afc">
    <w:name w:val="一"/>
    <w:basedOn w:val="a"/>
    <w:rsid w:val="00302B5C"/>
    <w:pPr>
      <w:spacing w:after="120" w:line="480" w:lineRule="exact"/>
      <w:ind w:left="454" w:hanging="454"/>
      <w:jc w:val="both"/>
      <w:textDirection w:val="lrTbV"/>
    </w:pPr>
    <w:rPr>
      <w:rFonts w:eastAsia="華康儷楷書"/>
      <w:szCs w:val="20"/>
    </w:rPr>
  </w:style>
  <w:style w:type="paragraph" w:customStyle="1" w:styleId="afd">
    <w:name w:val="一內容"/>
    <w:basedOn w:val="a"/>
    <w:rsid w:val="00302B5C"/>
    <w:pPr>
      <w:spacing w:after="120" w:line="480" w:lineRule="exact"/>
      <w:ind w:firstLine="454"/>
      <w:jc w:val="both"/>
      <w:textDirection w:val="lrTbV"/>
    </w:pPr>
    <w:rPr>
      <w:rFonts w:eastAsia="華康儷楷書"/>
      <w:szCs w:val="20"/>
    </w:rPr>
  </w:style>
  <w:style w:type="paragraph" w:customStyle="1" w:styleId="afe">
    <w:name w:val="表頭"/>
    <w:basedOn w:val="a"/>
    <w:rsid w:val="00302B5C"/>
    <w:pPr>
      <w:adjustRightInd w:val="0"/>
      <w:spacing w:before="120"/>
      <w:ind w:right="-816"/>
      <w:jc w:val="center"/>
      <w:textAlignment w:val="baseline"/>
    </w:pPr>
    <w:rPr>
      <w:rFonts w:ascii="華康特粗黑體" w:eastAsia="華康特粗黑體"/>
      <w:spacing w:val="20"/>
      <w:kern w:val="0"/>
      <w:sz w:val="28"/>
      <w:szCs w:val="20"/>
    </w:rPr>
  </w:style>
  <w:style w:type="paragraph" w:customStyle="1" w:styleId="aff">
    <w:name w:val="章內容"/>
    <w:basedOn w:val="a"/>
    <w:rsid w:val="00302B5C"/>
    <w:pPr>
      <w:spacing w:after="120" w:line="480" w:lineRule="exact"/>
      <w:ind w:firstLine="454"/>
      <w:jc w:val="both"/>
    </w:pPr>
    <w:rPr>
      <w:rFonts w:eastAsia="華康儷楷書"/>
      <w:szCs w:val="20"/>
    </w:rPr>
  </w:style>
  <w:style w:type="paragraph" w:customStyle="1" w:styleId="aff0">
    <w:name w:val="壹內容"/>
    <w:basedOn w:val="a"/>
    <w:rsid w:val="00302B5C"/>
    <w:pPr>
      <w:spacing w:after="120" w:line="480" w:lineRule="exact"/>
      <w:ind w:firstLine="454"/>
      <w:jc w:val="both"/>
    </w:pPr>
    <w:rPr>
      <w:rFonts w:eastAsia="華康儷楷書"/>
      <w:szCs w:val="20"/>
    </w:rPr>
  </w:style>
  <w:style w:type="paragraph" w:customStyle="1" w:styleId="aff1">
    <w:name w:val="圖表"/>
    <w:basedOn w:val="a"/>
    <w:rsid w:val="00302B5C"/>
    <w:pPr>
      <w:adjustRightInd w:val="0"/>
      <w:spacing w:after="120" w:line="480" w:lineRule="exact"/>
      <w:jc w:val="center"/>
      <w:textAlignment w:val="baseline"/>
    </w:pPr>
    <w:rPr>
      <w:rFonts w:eastAsia="華康儷楷書"/>
      <w:b/>
      <w:kern w:val="0"/>
      <w:szCs w:val="20"/>
    </w:rPr>
  </w:style>
  <w:style w:type="paragraph" w:customStyle="1" w:styleId="911Aa">
    <w:name w:val="9層:1.1Aa."/>
    <w:basedOn w:val="a"/>
    <w:rsid w:val="00302B5C"/>
    <w:pPr>
      <w:adjustRightInd w:val="0"/>
      <w:spacing w:before="60" w:after="40" w:line="400" w:lineRule="exact"/>
      <w:ind w:left="1139" w:right="-227" w:hanging="198"/>
      <w:jc w:val="both"/>
      <w:textAlignment w:val="baseline"/>
    </w:pPr>
    <w:rPr>
      <w:rFonts w:ascii="華康中楷體" w:eastAsia="華康中楷體"/>
      <w:spacing w:val="20"/>
      <w:kern w:val="0"/>
      <w:szCs w:val="20"/>
    </w:rPr>
  </w:style>
  <w:style w:type="paragraph" w:styleId="HTML">
    <w:name w:val="HTML Preformatted"/>
    <w:basedOn w:val="a"/>
    <w:link w:val="HTML0"/>
    <w:rsid w:val="00302B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szCs w:val="20"/>
    </w:rPr>
  </w:style>
  <w:style w:type="character" w:customStyle="1" w:styleId="HTML0">
    <w:name w:val="HTML 預設格式 字元"/>
    <w:link w:val="HTML"/>
    <w:rsid w:val="00302B5C"/>
    <w:rPr>
      <w:rFonts w:ascii="Arial Unicode MS" w:eastAsia="Arial Unicode MS" w:hAnsi="Arial Unicode MS"/>
      <w:color w:val="000000"/>
      <w:lang w:bidi="ar-SA"/>
    </w:rPr>
  </w:style>
  <w:style w:type="character" w:customStyle="1" w:styleId="22">
    <w:name w:val="本文 2 字元"/>
    <w:link w:val="21"/>
    <w:rsid w:val="00302B5C"/>
    <w:rPr>
      <w:rFonts w:eastAsia="標楷體"/>
      <w:kern w:val="2"/>
      <w:sz w:val="24"/>
      <w:szCs w:val="24"/>
      <w:lang w:val="en-US" w:eastAsia="zh-TW" w:bidi="ar-SA"/>
    </w:rPr>
  </w:style>
  <w:style w:type="paragraph" w:styleId="31">
    <w:name w:val="Body Text 3"/>
    <w:basedOn w:val="a"/>
    <w:link w:val="32"/>
    <w:rsid w:val="00302B5C"/>
    <w:pPr>
      <w:spacing w:line="320" w:lineRule="exact"/>
      <w:jc w:val="both"/>
    </w:pPr>
    <w:rPr>
      <w:rFonts w:ascii="標楷體" w:eastAsia="標楷體" w:hAnsi="標楷體"/>
      <w:color w:val="000000"/>
      <w:szCs w:val="20"/>
    </w:rPr>
  </w:style>
  <w:style w:type="character" w:customStyle="1" w:styleId="32">
    <w:name w:val="本文 3 字元"/>
    <w:link w:val="31"/>
    <w:rsid w:val="00302B5C"/>
    <w:rPr>
      <w:rFonts w:ascii="標楷體" w:eastAsia="標楷體" w:hAnsi="標楷體"/>
      <w:color w:val="000000"/>
      <w:kern w:val="2"/>
      <w:sz w:val="24"/>
      <w:lang w:bidi="ar-SA"/>
    </w:rPr>
  </w:style>
  <w:style w:type="paragraph" w:styleId="aff2">
    <w:name w:val="Block Text"/>
    <w:basedOn w:val="a"/>
    <w:rsid w:val="00302B5C"/>
    <w:pPr>
      <w:ind w:leftChars="100" w:left="720" w:rightChars="-9" w:right="-22" w:hangingChars="200" w:hanging="480"/>
    </w:pPr>
    <w:rPr>
      <w:rFonts w:eastAsia="標楷體"/>
      <w:color w:val="008000"/>
    </w:rPr>
  </w:style>
  <w:style w:type="paragraph" w:customStyle="1" w:styleId="25">
    <w:name w:val="項次2"/>
    <w:basedOn w:val="a"/>
    <w:rsid w:val="00302B5C"/>
    <w:pPr>
      <w:ind w:leftChars="350" w:left="840" w:firstLineChars="214" w:firstLine="599"/>
      <w:jc w:val="both"/>
      <w:textDirection w:val="lrTbV"/>
    </w:pPr>
    <w:rPr>
      <w:rFonts w:ascii="華康標楷體W5" w:eastAsia="華康標楷體W5"/>
      <w:sz w:val="28"/>
      <w:szCs w:val="28"/>
    </w:rPr>
  </w:style>
  <w:style w:type="paragraph" w:styleId="aff3">
    <w:name w:val="footnote text"/>
    <w:basedOn w:val="a"/>
    <w:link w:val="aff4"/>
    <w:rsid w:val="00302B5C"/>
    <w:pPr>
      <w:snapToGrid w:val="0"/>
    </w:pPr>
    <w:rPr>
      <w:sz w:val="20"/>
      <w:szCs w:val="20"/>
    </w:rPr>
  </w:style>
  <w:style w:type="character" w:customStyle="1" w:styleId="aff4">
    <w:name w:val="註腳文字 字元"/>
    <w:link w:val="aff3"/>
    <w:rsid w:val="00302B5C"/>
    <w:rPr>
      <w:rFonts w:eastAsia="新細明體"/>
      <w:kern w:val="2"/>
      <w:lang w:bidi="ar-SA"/>
    </w:rPr>
  </w:style>
  <w:style w:type="character" w:styleId="aff5">
    <w:name w:val="footnote reference"/>
    <w:rsid w:val="00302B5C"/>
    <w:rPr>
      <w:vertAlign w:val="superscript"/>
    </w:rPr>
  </w:style>
  <w:style w:type="paragraph" w:styleId="aff6">
    <w:name w:val="endnote text"/>
    <w:basedOn w:val="a"/>
    <w:link w:val="aff7"/>
    <w:rsid w:val="00302B5C"/>
    <w:pPr>
      <w:snapToGrid w:val="0"/>
    </w:pPr>
    <w:rPr>
      <w:szCs w:val="20"/>
    </w:rPr>
  </w:style>
  <w:style w:type="character" w:customStyle="1" w:styleId="aff7">
    <w:name w:val="章節附註文字 字元"/>
    <w:link w:val="aff6"/>
    <w:rsid w:val="00302B5C"/>
    <w:rPr>
      <w:rFonts w:eastAsia="新細明體"/>
      <w:kern w:val="2"/>
      <w:sz w:val="24"/>
      <w:lang w:bidi="ar-SA"/>
    </w:rPr>
  </w:style>
  <w:style w:type="character" w:styleId="aff8">
    <w:name w:val="endnote reference"/>
    <w:rsid w:val="00302B5C"/>
    <w:rPr>
      <w:vertAlign w:val="superscript"/>
    </w:rPr>
  </w:style>
  <w:style w:type="character" w:customStyle="1" w:styleId="ac">
    <w:name w:val="註解方塊文字 字元"/>
    <w:link w:val="ab"/>
    <w:rsid w:val="00302B5C"/>
    <w:rPr>
      <w:rFonts w:ascii="Arial" w:eastAsia="新細明體" w:hAnsi="Arial"/>
      <w:kern w:val="2"/>
      <w:sz w:val="18"/>
      <w:szCs w:val="18"/>
      <w:lang w:bidi="ar-SA"/>
    </w:rPr>
  </w:style>
  <w:style w:type="character" w:styleId="aff9">
    <w:name w:val="Emphasis"/>
    <w:qFormat/>
    <w:rsid w:val="00302B5C"/>
    <w:rPr>
      <w:b w:val="0"/>
      <w:bCs w:val="0"/>
      <w:i w:val="0"/>
      <w:iCs w:val="0"/>
      <w:color w:val="DD4B39"/>
    </w:rPr>
  </w:style>
  <w:style w:type="character" w:styleId="affa">
    <w:name w:val="Hyperlink"/>
    <w:rsid w:val="00302B5C"/>
    <w:rPr>
      <w:strike w:val="0"/>
      <w:dstrike w:val="0"/>
      <w:color w:val="000000"/>
      <w:u w:val="none"/>
      <w:effect w:val="none"/>
    </w:rPr>
  </w:style>
  <w:style w:type="numbering" w:customStyle="1" w:styleId="26">
    <w:name w:val="無清單2"/>
    <w:next w:val="a3"/>
    <w:semiHidden/>
    <w:rsid w:val="00302B5C"/>
  </w:style>
  <w:style w:type="paragraph" w:styleId="affb">
    <w:name w:val="annotation text"/>
    <w:basedOn w:val="a"/>
    <w:link w:val="affc"/>
    <w:rsid w:val="00302B5C"/>
  </w:style>
  <w:style w:type="character" w:customStyle="1" w:styleId="affc">
    <w:name w:val="註解文字 字元"/>
    <w:link w:val="affb"/>
    <w:rsid w:val="00302B5C"/>
    <w:rPr>
      <w:rFonts w:eastAsia="新細明體"/>
      <w:kern w:val="2"/>
      <w:sz w:val="24"/>
      <w:szCs w:val="24"/>
      <w:lang w:bidi="ar-SA"/>
    </w:rPr>
  </w:style>
  <w:style w:type="character" w:styleId="affd">
    <w:name w:val="annotation reference"/>
    <w:rsid w:val="00302B5C"/>
    <w:rPr>
      <w:sz w:val="18"/>
      <w:szCs w:val="18"/>
    </w:rPr>
  </w:style>
  <w:style w:type="paragraph" w:styleId="affe">
    <w:name w:val="annotation subject"/>
    <w:basedOn w:val="affb"/>
    <w:next w:val="affb"/>
    <w:link w:val="afff"/>
    <w:rsid w:val="00302B5C"/>
    <w:rPr>
      <w:b/>
      <w:bCs/>
    </w:rPr>
  </w:style>
  <w:style w:type="character" w:customStyle="1" w:styleId="afff">
    <w:name w:val="註解主旨 字元"/>
    <w:link w:val="affe"/>
    <w:rsid w:val="00302B5C"/>
    <w:rPr>
      <w:rFonts w:eastAsia="新細明體"/>
      <w:b/>
      <w:bCs/>
      <w:kern w:val="2"/>
      <w:sz w:val="24"/>
      <w:szCs w:val="24"/>
      <w:lang w:bidi="ar-SA"/>
    </w:rPr>
  </w:style>
  <w:style w:type="paragraph" w:styleId="afff0">
    <w:name w:val="List Paragraph"/>
    <w:basedOn w:val="a"/>
    <w:qFormat/>
    <w:rsid w:val="00302B5C"/>
    <w:pPr>
      <w:ind w:leftChars="200" w:left="480"/>
    </w:pPr>
    <w:rPr>
      <w:rFonts w:ascii="Calibri" w:hAnsi="Calibri"/>
      <w:szCs w:val="22"/>
    </w:rPr>
  </w:style>
  <w:style w:type="paragraph" w:styleId="Web">
    <w:name w:val="Normal (Web)"/>
    <w:basedOn w:val="a"/>
    <w:unhideWhenUsed/>
    <w:rsid w:val="00302B5C"/>
    <w:pPr>
      <w:widowControl/>
      <w:spacing w:before="100" w:beforeAutospacing="1" w:after="100" w:afterAutospacing="1"/>
    </w:pPr>
    <w:rPr>
      <w:rFonts w:ascii="新細明體" w:hAnsi="新細明體" w:cs="新細明體"/>
      <w:kern w:val="0"/>
    </w:rPr>
  </w:style>
  <w:style w:type="paragraph" w:customStyle="1" w:styleId="afff1">
    <w:name w:val="條次"/>
    <w:basedOn w:val="a"/>
    <w:rsid w:val="00302B5C"/>
    <w:pPr>
      <w:ind w:left="840" w:hanging="840"/>
      <w:jc w:val="both"/>
      <w:textDirection w:val="lrTbV"/>
    </w:pPr>
    <w:rPr>
      <w:rFonts w:ascii="華康標楷體W5" w:eastAsia="華康標楷體W5"/>
      <w:sz w:val="28"/>
      <w:szCs w:val="28"/>
    </w:rPr>
  </w:style>
  <w:style w:type="paragraph" w:customStyle="1" w:styleId="afff2">
    <w:name w:val="條文"/>
    <w:basedOn w:val="a"/>
    <w:qFormat/>
    <w:rsid w:val="00302B5C"/>
    <w:pPr>
      <w:snapToGrid w:val="0"/>
      <w:ind w:firstLineChars="200" w:firstLine="200"/>
      <w:jc w:val="both"/>
    </w:pPr>
    <w:rPr>
      <w:rFonts w:eastAsia="標楷體" w:hAnsi="標楷體"/>
      <w:sz w:val="32"/>
      <w:szCs w:val="32"/>
    </w:rPr>
  </w:style>
  <w:style w:type="table" w:styleId="afff3">
    <w:name w:val="Table Grid"/>
    <w:basedOn w:val="a2"/>
    <w:rsid w:val="002B52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3F1"/>
    <w:pPr>
      <w:widowControl w:val="0"/>
    </w:pPr>
    <w:rPr>
      <w:kern w:val="2"/>
      <w:sz w:val="24"/>
      <w:szCs w:val="24"/>
    </w:rPr>
  </w:style>
  <w:style w:type="paragraph" w:styleId="1">
    <w:name w:val="heading 1"/>
    <w:basedOn w:val="a"/>
    <w:next w:val="a0"/>
    <w:link w:val="10"/>
    <w:qFormat/>
    <w:rsid w:val="00302B5C"/>
    <w:pPr>
      <w:keepNext/>
      <w:adjustRightInd w:val="0"/>
      <w:spacing w:before="120" w:after="120" w:line="600" w:lineRule="atLeast"/>
      <w:ind w:left="1304" w:hanging="1304"/>
      <w:textAlignment w:val="baseline"/>
      <w:outlineLvl w:val="0"/>
    </w:pPr>
    <w:rPr>
      <w:rFonts w:ascii="Arial" w:eastAsia="華康中楷體" w:hAnsi="Arial"/>
      <w:spacing w:val="20"/>
      <w:kern w:val="52"/>
      <w:sz w:val="40"/>
      <w:szCs w:val="20"/>
    </w:rPr>
  </w:style>
  <w:style w:type="paragraph" w:styleId="2">
    <w:name w:val="heading 2"/>
    <w:basedOn w:val="a"/>
    <w:next w:val="a"/>
    <w:link w:val="20"/>
    <w:qFormat/>
    <w:rsid w:val="00302B5C"/>
    <w:pPr>
      <w:keepNext/>
      <w:adjustRightInd w:val="0"/>
      <w:spacing w:before="120" w:after="120" w:line="280" w:lineRule="atLeast"/>
      <w:ind w:left="2552"/>
      <w:textAlignment w:val="baseline"/>
      <w:outlineLvl w:val="1"/>
    </w:pPr>
    <w:rPr>
      <w:rFonts w:ascii="Arial" w:eastAsia="華康中楷體" w:hAnsi="Arial"/>
      <w:spacing w:val="2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rsid w:val="00F933F1"/>
    <w:pPr>
      <w:ind w:firstLineChars="200" w:firstLine="480"/>
      <w:jc w:val="both"/>
    </w:pPr>
    <w:rPr>
      <w:rFonts w:eastAsia="標楷體"/>
      <w:b/>
      <w:bCs/>
      <w:color w:val="0000FF"/>
      <w:u w:val="single"/>
    </w:rPr>
  </w:style>
  <w:style w:type="paragraph" w:styleId="a5">
    <w:name w:val="Body Text"/>
    <w:basedOn w:val="a"/>
    <w:rsid w:val="00F933F1"/>
    <w:pPr>
      <w:jc w:val="both"/>
    </w:pPr>
    <w:rPr>
      <w:rFonts w:eastAsia="標楷體"/>
      <w:color w:val="000000"/>
    </w:rPr>
  </w:style>
  <w:style w:type="paragraph" w:styleId="a6">
    <w:name w:val="footer"/>
    <w:basedOn w:val="a"/>
    <w:link w:val="a7"/>
    <w:rsid w:val="00F933F1"/>
    <w:pPr>
      <w:tabs>
        <w:tab w:val="center" w:pos="4153"/>
        <w:tab w:val="right" w:pos="8306"/>
      </w:tabs>
      <w:snapToGrid w:val="0"/>
    </w:pPr>
    <w:rPr>
      <w:sz w:val="20"/>
      <w:szCs w:val="20"/>
    </w:rPr>
  </w:style>
  <w:style w:type="character" w:styleId="a8">
    <w:name w:val="page number"/>
    <w:basedOn w:val="a1"/>
    <w:rsid w:val="00F933F1"/>
  </w:style>
  <w:style w:type="paragraph" w:styleId="21">
    <w:name w:val="Body Text 2"/>
    <w:basedOn w:val="a"/>
    <w:link w:val="22"/>
    <w:rsid w:val="00F933F1"/>
    <w:pPr>
      <w:jc w:val="both"/>
    </w:pPr>
    <w:rPr>
      <w:rFonts w:eastAsia="標楷體"/>
    </w:rPr>
  </w:style>
  <w:style w:type="paragraph" w:styleId="23">
    <w:name w:val="Body Text Indent 2"/>
    <w:basedOn w:val="a"/>
    <w:link w:val="24"/>
    <w:rsid w:val="00F933F1"/>
    <w:pPr>
      <w:ind w:leftChars="137" w:left="329" w:firstLineChars="100" w:firstLine="240"/>
      <w:jc w:val="both"/>
    </w:pPr>
    <w:rPr>
      <w:rFonts w:eastAsia="標楷體"/>
      <w:color w:val="000000"/>
    </w:rPr>
  </w:style>
  <w:style w:type="paragraph" w:styleId="3">
    <w:name w:val="Body Text Indent 3"/>
    <w:basedOn w:val="a"/>
    <w:link w:val="30"/>
    <w:rsid w:val="00F933F1"/>
    <w:pPr>
      <w:ind w:left="331" w:hangingChars="138" w:hanging="331"/>
      <w:jc w:val="both"/>
    </w:pPr>
    <w:rPr>
      <w:rFonts w:eastAsia="標楷體"/>
    </w:rPr>
  </w:style>
  <w:style w:type="paragraph" w:customStyle="1" w:styleId="a9">
    <w:name w:val="第一章"/>
    <w:basedOn w:val="a"/>
    <w:next w:val="a"/>
    <w:rsid w:val="006C56F7"/>
    <w:pPr>
      <w:spacing w:before="240" w:after="360" w:line="480" w:lineRule="exact"/>
      <w:jc w:val="center"/>
    </w:pPr>
    <w:rPr>
      <w:rFonts w:eastAsia="華康中黑體"/>
      <w:sz w:val="36"/>
      <w:szCs w:val="20"/>
    </w:rPr>
  </w:style>
  <w:style w:type="paragraph" w:customStyle="1" w:styleId="aa">
    <w:name w:val="公文(後續段落)"/>
    <w:rsid w:val="00302B5C"/>
    <w:pPr>
      <w:adjustRightInd w:val="0"/>
      <w:snapToGrid w:val="0"/>
      <w:spacing w:line="578" w:lineRule="exact"/>
      <w:ind w:left="340"/>
    </w:pPr>
    <w:rPr>
      <w:rFonts w:eastAsia="標楷體"/>
      <w:noProof/>
      <w:sz w:val="34"/>
    </w:rPr>
  </w:style>
  <w:style w:type="paragraph" w:styleId="ab">
    <w:name w:val="Balloon Text"/>
    <w:basedOn w:val="a"/>
    <w:link w:val="ac"/>
    <w:rsid w:val="00302B5C"/>
    <w:rPr>
      <w:rFonts w:ascii="Arial" w:hAnsi="Arial"/>
      <w:sz w:val="18"/>
      <w:szCs w:val="18"/>
    </w:rPr>
  </w:style>
  <w:style w:type="paragraph" w:styleId="ad">
    <w:name w:val="header"/>
    <w:basedOn w:val="a"/>
    <w:link w:val="ae"/>
    <w:rsid w:val="00302B5C"/>
    <w:pPr>
      <w:tabs>
        <w:tab w:val="center" w:pos="4153"/>
        <w:tab w:val="right" w:pos="8306"/>
      </w:tabs>
      <w:snapToGrid w:val="0"/>
    </w:pPr>
    <w:rPr>
      <w:sz w:val="20"/>
      <w:szCs w:val="20"/>
    </w:rPr>
  </w:style>
  <w:style w:type="character" w:customStyle="1" w:styleId="ae">
    <w:name w:val="頁首 字元"/>
    <w:link w:val="ad"/>
    <w:rsid w:val="00302B5C"/>
    <w:rPr>
      <w:rFonts w:eastAsia="新細明體"/>
      <w:kern w:val="2"/>
      <w:lang w:bidi="ar-SA"/>
    </w:rPr>
  </w:style>
  <w:style w:type="character" w:customStyle="1" w:styleId="a7">
    <w:name w:val="頁尾 字元"/>
    <w:link w:val="a6"/>
    <w:rsid w:val="00302B5C"/>
    <w:rPr>
      <w:rFonts w:eastAsia="新細明體"/>
      <w:kern w:val="2"/>
      <w:lang w:val="en-US" w:eastAsia="zh-TW" w:bidi="ar-SA"/>
    </w:rPr>
  </w:style>
  <w:style w:type="character" w:customStyle="1" w:styleId="10">
    <w:name w:val="標題 1 字元"/>
    <w:link w:val="1"/>
    <w:rsid w:val="00302B5C"/>
    <w:rPr>
      <w:rFonts w:ascii="Arial" w:eastAsia="華康中楷體" w:hAnsi="Arial"/>
      <w:spacing w:val="20"/>
      <w:kern w:val="52"/>
      <w:sz w:val="40"/>
      <w:lang w:bidi="ar-SA"/>
    </w:rPr>
  </w:style>
  <w:style w:type="character" w:customStyle="1" w:styleId="20">
    <w:name w:val="標題 2 字元"/>
    <w:link w:val="2"/>
    <w:rsid w:val="00302B5C"/>
    <w:rPr>
      <w:rFonts w:ascii="Arial" w:eastAsia="華康中楷體" w:hAnsi="Arial"/>
      <w:spacing w:val="20"/>
      <w:sz w:val="28"/>
      <w:lang w:bidi="ar-SA"/>
    </w:rPr>
  </w:style>
  <w:style w:type="numbering" w:customStyle="1" w:styleId="11">
    <w:name w:val="無清單1"/>
    <w:next w:val="a3"/>
    <w:semiHidden/>
    <w:rsid w:val="00302B5C"/>
  </w:style>
  <w:style w:type="paragraph" w:customStyle="1" w:styleId="a0">
    <w:name w:val="文號"/>
    <w:basedOn w:val="a"/>
    <w:next w:val="a"/>
    <w:rsid w:val="00302B5C"/>
    <w:pPr>
      <w:adjustRightInd w:val="0"/>
      <w:spacing w:after="120" w:line="240" w:lineRule="atLeast"/>
      <w:ind w:left="4366" w:hanging="227"/>
      <w:textAlignment w:val="baseline"/>
    </w:pPr>
    <w:rPr>
      <w:rFonts w:ascii="華康中明體" w:eastAsia="華康中明體"/>
      <w:spacing w:val="20"/>
      <w:kern w:val="0"/>
      <w:sz w:val="18"/>
      <w:szCs w:val="20"/>
    </w:rPr>
  </w:style>
  <w:style w:type="paragraph" w:customStyle="1" w:styleId="af">
    <w:name w:val="法條的款"/>
    <w:basedOn w:val="a"/>
    <w:rsid w:val="00302B5C"/>
    <w:pPr>
      <w:adjustRightInd w:val="0"/>
      <w:spacing w:line="300" w:lineRule="atLeast"/>
      <w:ind w:left="2324" w:hanging="510"/>
      <w:textAlignment w:val="baseline"/>
    </w:pPr>
    <w:rPr>
      <w:rFonts w:ascii="華康中明體" w:eastAsia="華康中明體"/>
      <w:spacing w:val="20"/>
      <w:kern w:val="0"/>
      <w:sz w:val="22"/>
      <w:szCs w:val="20"/>
    </w:rPr>
  </w:style>
  <w:style w:type="paragraph" w:customStyle="1" w:styleId="af0">
    <w:name w:val="前項的內文"/>
    <w:basedOn w:val="a"/>
    <w:rsid w:val="00302B5C"/>
    <w:pPr>
      <w:adjustRightInd w:val="0"/>
      <w:spacing w:line="300" w:lineRule="atLeast"/>
      <w:ind w:left="1304" w:firstLine="510"/>
      <w:textAlignment w:val="baseline"/>
    </w:pPr>
    <w:rPr>
      <w:rFonts w:ascii="華康中明體" w:eastAsia="華康中明體"/>
      <w:spacing w:val="20"/>
      <w:kern w:val="0"/>
      <w:sz w:val="22"/>
      <w:szCs w:val="20"/>
    </w:rPr>
  </w:style>
  <w:style w:type="paragraph" w:customStyle="1" w:styleId="af1">
    <w:name w:val="內文法規"/>
    <w:basedOn w:val="a"/>
    <w:rsid w:val="00302B5C"/>
    <w:pPr>
      <w:adjustRightInd w:val="0"/>
      <w:spacing w:line="300" w:lineRule="atLeast"/>
      <w:ind w:left="1304" w:hanging="1304"/>
      <w:jc w:val="both"/>
      <w:textAlignment w:val="baseline"/>
    </w:pPr>
    <w:rPr>
      <w:rFonts w:ascii="華康中明體" w:eastAsia="華康中明體"/>
      <w:spacing w:val="20"/>
      <w:kern w:val="0"/>
      <w:sz w:val="22"/>
      <w:szCs w:val="20"/>
    </w:rPr>
  </w:style>
  <w:style w:type="paragraph" w:customStyle="1" w:styleId="af2">
    <w:name w:val="流程圖"/>
    <w:basedOn w:val="a"/>
    <w:rsid w:val="00302B5C"/>
    <w:pPr>
      <w:adjustRightInd w:val="0"/>
      <w:jc w:val="center"/>
      <w:textAlignment w:val="baseline"/>
    </w:pPr>
    <w:rPr>
      <w:rFonts w:eastAsia="華康中楷體"/>
      <w:kern w:val="0"/>
      <w:szCs w:val="20"/>
    </w:rPr>
  </w:style>
  <w:style w:type="character" w:customStyle="1" w:styleId="24">
    <w:name w:val="本文縮排 2 字元"/>
    <w:link w:val="23"/>
    <w:rsid w:val="00302B5C"/>
    <w:rPr>
      <w:rFonts w:eastAsia="標楷體"/>
      <w:color w:val="000000"/>
      <w:kern w:val="2"/>
      <w:sz w:val="24"/>
      <w:szCs w:val="24"/>
      <w:lang w:val="en-US" w:eastAsia="zh-TW" w:bidi="ar-SA"/>
    </w:rPr>
  </w:style>
  <w:style w:type="character" w:customStyle="1" w:styleId="30">
    <w:name w:val="本文縮排 3 字元"/>
    <w:link w:val="3"/>
    <w:rsid w:val="00302B5C"/>
    <w:rPr>
      <w:rFonts w:eastAsia="標楷體"/>
      <w:kern w:val="2"/>
      <w:sz w:val="24"/>
      <w:szCs w:val="24"/>
      <w:lang w:val="en-US" w:eastAsia="zh-TW" w:bidi="ar-SA"/>
    </w:rPr>
  </w:style>
  <w:style w:type="paragraph" w:customStyle="1" w:styleId="af3">
    <w:name w:val="內文要點"/>
    <w:basedOn w:val="a"/>
    <w:rsid w:val="00302B5C"/>
    <w:pPr>
      <w:adjustRightInd w:val="0"/>
      <w:spacing w:line="300" w:lineRule="atLeast"/>
      <w:ind w:left="510" w:hanging="510"/>
      <w:textAlignment w:val="baseline"/>
    </w:pPr>
    <w:rPr>
      <w:rFonts w:ascii="華康中明體" w:eastAsia="華康中明體"/>
      <w:spacing w:val="20"/>
      <w:kern w:val="0"/>
      <w:sz w:val="22"/>
      <w:szCs w:val="20"/>
    </w:rPr>
  </w:style>
  <w:style w:type="paragraph" w:customStyle="1" w:styleId="af4">
    <w:name w:val="內文"/>
    <w:basedOn w:val="a"/>
    <w:rsid w:val="00302B5C"/>
    <w:pPr>
      <w:adjustRightInd w:val="0"/>
      <w:spacing w:line="300" w:lineRule="atLeast"/>
      <w:ind w:left="511" w:hanging="284"/>
      <w:jc w:val="both"/>
      <w:textAlignment w:val="baseline"/>
    </w:pPr>
    <w:rPr>
      <w:rFonts w:ascii="標楷體" w:eastAsia="標楷體" w:hAnsi="標楷體"/>
      <w:spacing w:val="20"/>
      <w:kern w:val="0"/>
      <w:szCs w:val="20"/>
    </w:rPr>
  </w:style>
  <w:style w:type="paragraph" w:styleId="af5">
    <w:name w:val="Normal Indent"/>
    <w:basedOn w:val="a"/>
    <w:rsid w:val="00302B5C"/>
    <w:pPr>
      <w:adjustRightInd w:val="0"/>
      <w:spacing w:line="300" w:lineRule="atLeast"/>
      <w:textAlignment w:val="baseline"/>
    </w:pPr>
    <w:rPr>
      <w:rFonts w:ascii="華康中明體" w:eastAsia="華康中明體"/>
      <w:spacing w:val="20"/>
      <w:kern w:val="0"/>
      <w:sz w:val="22"/>
      <w:szCs w:val="20"/>
    </w:rPr>
  </w:style>
  <w:style w:type="paragraph" w:customStyle="1" w:styleId="af6">
    <w:name w:val="內文"/>
    <w:basedOn w:val="a"/>
    <w:rsid w:val="00302B5C"/>
    <w:pPr>
      <w:adjustRightInd w:val="0"/>
      <w:spacing w:line="300" w:lineRule="atLeast"/>
      <w:ind w:left="1078" w:hanging="284"/>
      <w:textAlignment w:val="baseline"/>
    </w:pPr>
    <w:rPr>
      <w:rFonts w:ascii="華康中明體" w:eastAsia="華康中明體"/>
      <w:spacing w:val="20"/>
      <w:kern w:val="0"/>
      <w:sz w:val="22"/>
      <w:szCs w:val="20"/>
    </w:rPr>
  </w:style>
  <w:style w:type="paragraph" w:customStyle="1" w:styleId="af7">
    <w:name w:val="內文"/>
    <w:basedOn w:val="af6"/>
    <w:rsid w:val="00302B5C"/>
    <w:pPr>
      <w:ind w:left="1361"/>
    </w:pPr>
  </w:style>
  <w:style w:type="paragraph" w:customStyle="1" w:styleId="11Aa">
    <w:name w:val="1.1Aa.內容"/>
    <w:basedOn w:val="a"/>
    <w:rsid w:val="00302B5C"/>
    <w:pPr>
      <w:adjustRightInd w:val="0"/>
      <w:spacing w:before="60" w:after="40" w:line="440" w:lineRule="exact"/>
      <w:ind w:left="1361" w:right="-227" w:firstLine="640"/>
      <w:jc w:val="both"/>
      <w:textAlignment w:val="baseline"/>
    </w:pPr>
    <w:rPr>
      <w:rFonts w:eastAsia="華康中楷體"/>
      <w:spacing w:val="20"/>
      <w:kern w:val="0"/>
      <w:sz w:val="28"/>
      <w:szCs w:val="20"/>
    </w:rPr>
  </w:style>
  <w:style w:type="paragraph" w:customStyle="1" w:styleId="af8">
    <w:name w:val="法條的目"/>
    <w:basedOn w:val="af"/>
    <w:rsid w:val="00302B5C"/>
    <w:pPr>
      <w:ind w:left="2325" w:hanging="284"/>
      <w:jc w:val="both"/>
    </w:pPr>
  </w:style>
  <w:style w:type="paragraph" w:customStyle="1" w:styleId="af9">
    <w:name w:val="(一)"/>
    <w:basedOn w:val="a"/>
    <w:rsid w:val="00302B5C"/>
    <w:pPr>
      <w:spacing w:after="120" w:line="480" w:lineRule="exact"/>
      <w:ind w:left="738" w:hanging="454"/>
      <w:jc w:val="both"/>
    </w:pPr>
    <w:rPr>
      <w:rFonts w:eastAsia="華康儷楷書"/>
      <w:szCs w:val="20"/>
    </w:rPr>
  </w:style>
  <w:style w:type="paragraph" w:customStyle="1" w:styleId="12">
    <w:name w:val="(1)"/>
    <w:basedOn w:val="af9"/>
    <w:autoRedefine/>
    <w:rsid w:val="00302B5C"/>
    <w:pPr>
      <w:ind w:left="1720" w:hanging="960"/>
    </w:pPr>
  </w:style>
  <w:style w:type="paragraph" w:customStyle="1" w:styleId="13">
    <w:name w:val="(1)內容"/>
    <w:basedOn w:val="12"/>
    <w:rsid w:val="00302B5C"/>
    <w:pPr>
      <w:ind w:firstLine="0"/>
    </w:pPr>
  </w:style>
  <w:style w:type="paragraph" w:customStyle="1" w:styleId="afa">
    <w:name w:val="(一)內容"/>
    <w:basedOn w:val="a"/>
    <w:rsid w:val="00302B5C"/>
    <w:pPr>
      <w:spacing w:after="120" w:line="480" w:lineRule="exact"/>
      <w:ind w:left="278" w:firstLine="454"/>
      <w:jc w:val="both"/>
    </w:pPr>
    <w:rPr>
      <w:rFonts w:eastAsia="華康儷楷書"/>
      <w:szCs w:val="20"/>
    </w:rPr>
  </w:style>
  <w:style w:type="paragraph" w:customStyle="1" w:styleId="14">
    <w:name w:val="1."/>
    <w:basedOn w:val="af9"/>
    <w:rsid w:val="00302B5C"/>
    <w:pPr>
      <w:ind w:left="794" w:hanging="227"/>
    </w:pPr>
  </w:style>
  <w:style w:type="paragraph" w:customStyle="1" w:styleId="afb">
    <w:name w:val="壹"/>
    <w:basedOn w:val="a"/>
    <w:rsid w:val="00302B5C"/>
    <w:pPr>
      <w:spacing w:before="120" w:after="120" w:line="480" w:lineRule="exact"/>
      <w:jc w:val="both"/>
    </w:pPr>
    <w:rPr>
      <w:rFonts w:eastAsia="華康儷楷書"/>
      <w:b/>
      <w:szCs w:val="20"/>
    </w:rPr>
  </w:style>
  <w:style w:type="paragraph" w:customStyle="1" w:styleId="110">
    <w:name w:val="1.1"/>
    <w:basedOn w:val="afb"/>
    <w:rsid w:val="00302B5C"/>
    <w:pPr>
      <w:tabs>
        <w:tab w:val="left" w:pos="-2760"/>
      </w:tabs>
      <w:ind w:left="737" w:hanging="737"/>
    </w:pPr>
    <w:rPr>
      <w:sz w:val="32"/>
    </w:rPr>
  </w:style>
  <w:style w:type="paragraph" w:customStyle="1" w:styleId="111">
    <w:name w:val="1.1內容"/>
    <w:basedOn w:val="a"/>
    <w:rsid w:val="00302B5C"/>
    <w:pPr>
      <w:adjustRightInd w:val="0"/>
      <w:spacing w:after="120" w:line="480" w:lineRule="exact"/>
      <w:ind w:left="284" w:firstLine="454"/>
      <w:jc w:val="both"/>
      <w:textAlignment w:val="baseline"/>
    </w:pPr>
    <w:rPr>
      <w:rFonts w:eastAsia="華康儷楷書"/>
      <w:kern w:val="0"/>
      <w:szCs w:val="20"/>
    </w:rPr>
  </w:style>
  <w:style w:type="paragraph" w:customStyle="1" w:styleId="15">
    <w:name w:val="1.內容"/>
    <w:basedOn w:val="af9"/>
    <w:rsid w:val="00302B5C"/>
    <w:pPr>
      <w:ind w:left="794" w:firstLine="0"/>
    </w:pPr>
  </w:style>
  <w:style w:type="paragraph" w:customStyle="1" w:styleId="afc">
    <w:name w:val="一"/>
    <w:basedOn w:val="a"/>
    <w:rsid w:val="00302B5C"/>
    <w:pPr>
      <w:spacing w:after="120" w:line="480" w:lineRule="exact"/>
      <w:ind w:left="454" w:hanging="454"/>
      <w:jc w:val="both"/>
      <w:textDirection w:val="lrTbV"/>
    </w:pPr>
    <w:rPr>
      <w:rFonts w:eastAsia="華康儷楷書"/>
      <w:szCs w:val="20"/>
    </w:rPr>
  </w:style>
  <w:style w:type="paragraph" w:customStyle="1" w:styleId="afd">
    <w:name w:val="一內容"/>
    <w:basedOn w:val="a"/>
    <w:rsid w:val="00302B5C"/>
    <w:pPr>
      <w:spacing w:after="120" w:line="480" w:lineRule="exact"/>
      <w:ind w:firstLine="454"/>
      <w:jc w:val="both"/>
      <w:textDirection w:val="lrTbV"/>
    </w:pPr>
    <w:rPr>
      <w:rFonts w:eastAsia="華康儷楷書"/>
      <w:szCs w:val="20"/>
    </w:rPr>
  </w:style>
  <w:style w:type="paragraph" w:customStyle="1" w:styleId="afe">
    <w:name w:val="表頭"/>
    <w:basedOn w:val="a"/>
    <w:rsid w:val="00302B5C"/>
    <w:pPr>
      <w:adjustRightInd w:val="0"/>
      <w:spacing w:before="120"/>
      <w:ind w:right="-816"/>
      <w:jc w:val="center"/>
      <w:textAlignment w:val="baseline"/>
    </w:pPr>
    <w:rPr>
      <w:rFonts w:ascii="華康特粗黑體" w:eastAsia="華康特粗黑體"/>
      <w:spacing w:val="20"/>
      <w:kern w:val="0"/>
      <w:sz w:val="28"/>
      <w:szCs w:val="20"/>
    </w:rPr>
  </w:style>
  <w:style w:type="paragraph" w:customStyle="1" w:styleId="aff">
    <w:name w:val="章內容"/>
    <w:basedOn w:val="a"/>
    <w:rsid w:val="00302B5C"/>
    <w:pPr>
      <w:spacing w:after="120" w:line="480" w:lineRule="exact"/>
      <w:ind w:firstLine="454"/>
      <w:jc w:val="both"/>
    </w:pPr>
    <w:rPr>
      <w:rFonts w:eastAsia="華康儷楷書"/>
      <w:szCs w:val="20"/>
    </w:rPr>
  </w:style>
  <w:style w:type="paragraph" w:customStyle="1" w:styleId="aff0">
    <w:name w:val="壹內容"/>
    <w:basedOn w:val="a"/>
    <w:rsid w:val="00302B5C"/>
    <w:pPr>
      <w:spacing w:after="120" w:line="480" w:lineRule="exact"/>
      <w:ind w:firstLine="454"/>
      <w:jc w:val="both"/>
    </w:pPr>
    <w:rPr>
      <w:rFonts w:eastAsia="華康儷楷書"/>
      <w:szCs w:val="20"/>
    </w:rPr>
  </w:style>
  <w:style w:type="paragraph" w:customStyle="1" w:styleId="aff1">
    <w:name w:val="圖表"/>
    <w:basedOn w:val="a"/>
    <w:rsid w:val="00302B5C"/>
    <w:pPr>
      <w:adjustRightInd w:val="0"/>
      <w:spacing w:after="120" w:line="480" w:lineRule="exact"/>
      <w:jc w:val="center"/>
      <w:textAlignment w:val="baseline"/>
    </w:pPr>
    <w:rPr>
      <w:rFonts w:eastAsia="華康儷楷書"/>
      <w:b/>
      <w:kern w:val="0"/>
      <w:szCs w:val="20"/>
    </w:rPr>
  </w:style>
  <w:style w:type="paragraph" w:customStyle="1" w:styleId="911Aa">
    <w:name w:val="9層:1.1Aa."/>
    <w:basedOn w:val="a"/>
    <w:rsid w:val="00302B5C"/>
    <w:pPr>
      <w:adjustRightInd w:val="0"/>
      <w:spacing w:before="60" w:after="40" w:line="400" w:lineRule="exact"/>
      <w:ind w:left="1139" w:right="-227" w:hanging="198"/>
      <w:jc w:val="both"/>
      <w:textAlignment w:val="baseline"/>
    </w:pPr>
    <w:rPr>
      <w:rFonts w:ascii="華康中楷體" w:eastAsia="華康中楷體"/>
      <w:spacing w:val="20"/>
      <w:kern w:val="0"/>
      <w:szCs w:val="20"/>
    </w:rPr>
  </w:style>
  <w:style w:type="paragraph" w:styleId="HTML">
    <w:name w:val="HTML Preformatted"/>
    <w:basedOn w:val="a"/>
    <w:link w:val="HTML0"/>
    <w:rsid w:val="00302B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szCs w:val="20"/>
    </w:rPr>
  </w:style>
  <w:style w:type="character" w:customStyle="1" w:styleId="HTML0">
    <w:name w:val="HTML 預設格式 字元"/>
    <w:link w:val="HTML"/>
    <w:rsid w:val="00302B5C"/>
    <w:rPr>
      <w:rFonts w:ascii="Arial Unicode MS" w:eastAsia="Arial Unicode MS" w:hAnsi="Arial Unicode MS"/>
      <w:color w:val="000000"/>
      <w:lang w:bidi="ar-SA"/>
    </w:rPr>
  </w:style>
  <w:style w:type="character" w:customStyle="1" w:styleId="22">
    <w:name w:val="本文 2 字元"/>
    <w:link w:val="21"/>
    <w:rsid w:val="00302B5C"/>
    <w:rPr>
      <w:rFonts w:eastAsia="標楷體"/>
      <w:kern w:val="2"/>
      <w:sz w:val="24"/>
      <w:szCs w:val="24"/>
      <w:lang w:val="en-US" w:eastAsia="zh-TW" w:bidi="ar-SA"/>
    </w:rPr>
  </w:style>
  <w:style w:type="paragraph" w:styleId="31">
    <w:name w:val="Body Text 3"/>
    <w:basedOn w:val="a"/>
    <w:link w:val="32"/>
    <w:rsid w:val="00302B5C"/>
    <w:pPr>
      <w:spacing w:line="320" w:lineRule="exact"/>
      <w:jc w:val="both"/>
    </w:pPr>
    <w:rPr>
      <w:rFonts w:ascii="標楷體" w:eastAsia="標楷體" w:hAnsi="標楷體"/>
      <w:color w:val="000000"/>
      <w:szCs w:val="20"/>
    </w:rPr>
  </w:style>
  <w:style w:type="character" w:customStyle="1" w:styleId="32">
    <w:name w:val="本文 3 字元"/>
    <w:link w:val="31"/>
    <w:rsid w:val="00302B5C"/>
    <w:rPr>
      <w:rFonts w:ascii="標楷體" w:eastAsia="標楷體" w:hAnsi="標楷體"/>
      <w:color w:val="000000"/>
      <w:kern w:val="2"/>
      <w:sz w:val="24"/>
      <w:lang w:bidi="ar-SA"/>
    </w:rPr>
  </w:style>
  <w:style w:type="paragraph" w:styleId="aff2">
    <w:name w:val="Block Text"/>
    <w:basedOn w:val="a"/>
    <w:rsid w:val="00302B5C"/>
    <w:pPr>
      <w:ind w:leftChars="100" w:left="720" w:rightChars="-9" w:right="-22" w:hangingChars="200" w:hanging="480"/>
    </w:pPr>
    <w:rPr>
      <w:rFonts w:eastAsia="標楷體"/>
      <w:color w:val="008000"/>
    </w:rPr>
  </w:style>
  <w:style w:type="paragraph" w:customStyle="1" w:styleId="25">
    <w:name w:val="項次2"/>
    <w:basedOn w:val="a"/>
    <w:rsid w:val="00302B5C"/>
    <w:pPr>
      <w:ind w:leftChars="350" w:left="840" w:firstLineChars="214" w:firstLine="599"/>
      <w:jc w:val="both"/>
      <w:textDirection w:val="lrTbV"/>
    </w:pPr>
    <w:rPr>
      <w:rFonts w:ascii="華康標楷體W5" w:eastAsia="華康標楷體W5"/>
      <w:sz w:val="28"/>
      <w:szCs w:val="28"/>
    </w:rPr>
  </w:style>
  <w:style w:type="paragraph" w:styleId="aff3">
    <w:name w:val="footnote text"/>
    <w:basedOn w:val="a"/>
    <w:link w:val="aff4"/>
    <w:rsid w:val="00302B5C"/>
    <w:pPr>
      <w:snapToGrid w:val="0"/>
    </w:pPr>
    <w:rPr>
      <w:sz w:val="20"/>
      <w:szCs w:val="20"/>
    </w:rPr>
  </w:style>
  <w:style w:type="character" w:customStyle="1" w:styleId="aff4">
    <w:name w:val="註腳文字 字元"/>
    <w:link w:val="aff3"/>
    <w:rsid w:val="00302B5C"/>
    <w:rPr>
      <w:rFonts w:eastAsia="新細明體"/>
      <w:kern w:val="2"/>
      <w:lang w:bidi="ar-SA"/>
    </w:rPr>
  </w:style>
  <w:style w:type="character" w:styleId="aff5">
    <w:name w:val="footnote reference"/>
    <w:rsid w:val="00302B5C"/>
    <w:rPr>
      <w:vertAlign w:val="superscript"/>
    </w:rPr>
  </w:style>
  <w:style w:type="paragraph" w:styleId="aff6">
    <w:name w:val="endnote text"/>
    <w:basedOn w:val="a"/>
    <w:link w:val="aff7"/>
    <w:rsid w:val="00302B5C"/>
    <w:pPr>
      <w:snapToGrid w:val="0"/>
    </w:pPr>
    <w:rPr>
      <w:szCs w:val="20"/>
    </w:rPr>
  </w:style>
  <w:style w:type="character" w:customStyle="1" w:styleId="aff7">
    <w:name w:val="章節附註文字 字元"/>
    <w:link w:val="aff6"/>
    <w:rsid w:val="00302B5C"/>
    <w:rPr>
      <w:rFonts w:eastAsia="新細明體"/>
      <w:kern w:val="2"/>
      <w:sz w:val="24"/>
      <w:lang w:bidi="ar-SA"/>
    </w:rPr>
  </w:style>
  <w:style w:type="character" w:styleId="aff8">
    <w:name w:val="endnote reference"/>
    <w:rsid w:val="00302B5C"/>
    <w:rPr>
      <w:vertAlign w:val="superscript"/>
    </w:rPr>
  </w:style>
  <w:style w:type="character" w:customStyle="1" w:styleId="ac">
    <w:name w:val="註解方塊文字 字元"/>
    <w:link w:val="ab"/>
    <w:rsid w:val="00302B5C"/>
    <w:rPr>
      <w:rFonts w:ascii="Arial" w:eastAsia="新細明體" w:hAnsi="Arial"/>
      <w:kern w:val="2"/>
      <w:sz w:val="18"/>
      <w:szCs w:val="18"/>
      <w:lang w:bidi="ar-SA"/>
    </w:rPr>
  </w:style>
  <w:style w:type="character" w:styleId="aff9">
    <w:name w:val="Emphasis"/>
    <w:qFormat/>
    <w:rsid w:val="00302B5C"/>
    <w:rPr>
      <w:b w:val="0"/>
      <w:bCs w:val="0"/>
      <w:i w:val="0"/>
      <w:iCs w:val="0"/>
      <w:color w:val="DD4B39"/>
    </w:rPr>
  </w:style>
  <w:style w:type="character" w:styleId="affa">
    <w:name w:val="Hyperlink"/>
    <w:rsid w:val="00302B5C"/>
    <w:rPr>
      <w:strike w:val="0"/>
      <w:dstrike w:val="0"/>
      <w:color w:val="000000"/>
      <w:u w:val="none"/>
      <w:effect w:val="none"/>
    </w:rPr>
  </w:style>
  <w:style w:type="numbering" w:customStyle="1" w:styleId="26">
    <w:name w:val="無清單2"/>
    <w:next w:val="a3"/>
    <w:semiHidden/>
    <w:rsid w:val="00302B5C"/>
  </w:style>
  <w:style w:type="paragraph" w:styleId="affb">
    <w:name w:val="annotation text"/>
    <w:basedOn w:val="a"/>
    <w:link w:val="affc"/>
    <w:rsid w:val="00302B5C"/>
  </w:style>
  <w:style w:type="character" w:customStyle="1" w:styleId="affc">
    <w:name w:val="註解文字 字元"/>
    <w:link w:val="affb"/>
    <w:rsid w:val="00302B5C"/>
    <w:rPr>
      <w:rFonts w:eastAsia="新細明體"/>
      <w:kern w:val="2"/>
      <w:sz w:val="24"/>
      <w:szCs w:val="24"/>
      <w:lang w:bidi="ar-SA"/>
    </w:rPr>
  </w:style>
  <w:style w:type="character" w:styleId="affd">
    <w:name w:val="annotation reference"/>
    <w:rsid w:val="00302B5C"/>
    <w:rPr>
      <w:sz w:val="18"/>
      <w:szCs w:val="18"/>
    </w:rPr>
  </w:style>
  <w:style w:type="paragraph" w:styleId="affe">
    <w:name w:val="annotation subject"/>
    <w:basedOn w:val="affb"/>
    <w:next w:val="affb"/>
    <w:link w:val="afff"/>
    <w:rsid w:val="00302B5C"/>
    <w:rPr>
      <w:b/>
      <w:bCs/>
    </w:rPr>
  </w:style>
  <w:style w:type="character" w:customStyle="1" w:styleId="afff">
    <w:name w:val="註解主旨 字元"/>
    <w:link w:val="affe"/>
    <w:rsid w:val="00302B5C"/>
    <w:rPr>
      <w:rFonts w:eastAsia="新細明體"/>
      <w:b/>
      <w:bCs/>
      <w:kern w:val="2"/>
      <w:sz w:val="24"/>
      <w:szCs w:val="24"/>
      <w:lang w:bidi="ar-SA"/>
    </w:rPr>
  </w:style>
  <w:style w:type="paragraph" w:styleId="afff0">
    <w:name w:val="List Paragraph"/>
    <w:basedOn w:val="a"/>
    <w:qFormat/>
    <w:rsid w:val="00302B5C"/>
    <w:pPr>
      <w:ind w:leftChars="200" w:left="480"/>
    </w:pPr>
    <w:rPr>
      <w:rFonts w:ascii="Calibri" w:hAnsi="Calibri"/>
      <w:szCs w:val="22"/>
    </w:rPr>
  </w:style>
  <w:style w:type="paragraph" w:styleId="Web">
    <w:name w:val="Normal (Web)"/>
    <w:basedOn w:val="a"/>
    <w:unhideWhenUsed/>
    <w:rsid w:val="00302B5C"/>
    <w:pPr>
      <w:widowControl/>
      <w:spacing w:before="100" w:beforeAutospacing="1" w:after="100" w:afterAutospacing="1"/>
    </w:pPr>
    <w:rPr>
      <w:rFonts w:ascii="新細明體" w:hAnsi="新細明體" w:cs="新細明體"/>
      <w:kern w:val="0"/>
    </w:rPr>
  </w:style>
  <w:style w:type="paragraph" w:customStyle="1" w:styleId="afff1">
    <w:name w:val="條次"/>
    <w:basedOn w:val="a"/>
    <w:rsid w:val="00302B5C"/>
    <w:pPr>
      <w:ind w:left="840" w:hanging="840"/>
      <w:jc w:val="both"/>
      <w:textDirection w:val="lrTbV"/>
    </w:pPr>
    <w:rPr>
      <w:rFonts w:ascii="華康標楷體W5" w:eastAsia="華康標楷體W5"/>
      <w:sz w:val="28"/>
      <w:szCs w:val="28"/>
    </w:rPr>
  </w:style>
  <w:style w:type="paragraph" w:customStyle="1" w:styleId="afff2">
    <w:name w:val="條文"/>
    <w:basedOn w:val="a"/>
    <w:qFormat/>
    <w:rsid w:val="00302B5C"/>
    <w:pPr>
      <w:snapToGrid w:val="0"/>
      <w:ind w:firstLineChars="200" w:firstLine="200"/>
      <w:jc w:val="both"/>
    </w:pPr>
    <w:rPr>
      <w:rFonts w:eastAsia="標楷體" w:hAnsi="標楷體"/>
      <w:sz w:val="32"/>
      <w:szCs w:val="32"/>
    </w:rPr>
  </w:style>
  <w:style w:type="table" w:styleId="afff3">
    <w:name w:val="Table Grid"/>
    <w:basedOn w:val="a2"/>
    <w:rsid w:val="002B5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E019A4-A4CA-421B-A2EC-74C20B88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469</Words>
  <Characters>2678</Characters>
  <Application>Microsoft Office Word</Application>
  <DocSecurity>0</DocSecurity>
  <Lines>22</Lines>
  <Paragraphs>6</Paragraphs>
  <ScaleCrop>false</ScaleCrop>
  <Company>epa</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畜牧業水污法建議</dc:title>
  <dc:creator>hsiehch</dc:creator>
  <cp:lastModifiedBy>cjchen</cp:lastModifiedBy>
  <cp:revision>14</cp:revision>
  <cp:lastPrinted>2016-01-05T09:40:00Z</cp:lastPrinted>
  <dcterms:created xsi:type="dcterms:W3CDTF">2016-01-05T03:52:00Z</dcterms:created>
  <dcterms:modified xsi:type="dcterms:W3CDTF">2016-01-08T01:05:00Z</dcterms:modified>
</cp:coreProperties>
</file>