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3C" w:rsidRDefault="0000443C" w:rsidP="0000443C">
      <w:pPr>
        <w:spacing w:beforeLines="50" w:before="180" w:line="500" w:lineRule="exact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BA6F1E">
        <w:rPr>
          <w:rFonts w:ascii="標楷體" w:eastAsia="標楷體" w:hAnsi="標楷體" w:hint="eastAsia"/>
          <w:b/>
          <w:sz w:val="40"/>
          <w:szCs w:val="40"/>
        </w:rPr>
        <w:t>附件</w:t>
      </w:r>
      <w:r w:rsidRPr="00BA6F1E">
        <w:rPr>
          <w:rFonts w:ascii="標楷體" w:eastAsia="標楷體" w:hAnsi="標楷體" w:hint="eastAsia"/>
          <w:b/>
          <w:sz w:val="40"/>
          <w:szCs w:val="40"/>
          <w:lang w:eastAsia="zh-HK"/>
        </w:rPr>
        <w:t>二</w:t>
      </w:r>
      <w:r w:rsidRPr="00BA6F1E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BA6F1E">
        <w:rPr>
          <w:rFonts w:ascii="標楷體" w:eastAsia="標楷體" w:hAnsi="標楷體" w:hint="eastAsia"/>
          <w:b/>
          <w:sz w:val="40"/>
          <w:szCs w:val="40"/>
          <w:lang w:eastAsia="zh-HK"/>
        </w:rPr>
        <w:t>企業認養公廁成果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  <w:gridCol w:w="2835"/>
        <w:gridCol w:w="1701"/>
      </w:tblGrid>
      <w:tr w:rsidR="0000443C" w:rsidRPr="00213CFD" w:rsidTr="00C55128">
        <w:trPr>
          <w:tblHeader/>
        </w:trPr>
        <w:tc>
          <w:tcPr>
            <w:tcW w:w="1526" w:type="dxa"/>
            <w:shd w:val="clear" w:color="auto" w:fill="auto"/>
          </w:tcPr>
          <w:bookmarkEnd w:id="0"/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b/>
                <w:sz w:val="32"/>
                <w:szCs w:val="28"/>
                <w:lang w:eastAsia="zh-HK"/>
              </w:rPr>
              <w:t>縣市別</w:t>
            </w:r>
          </w:p>
        </w:tc>
        <w:tc>
          <w:tcPr>
            <w:tcW w:w="2410" w:type="dxa"/>
            <w:shd w:val="clear" w:color="auto" w:fill="auto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b/>
                <w:sz w:val="32"/>
                <w:szCs w:val="28"/>
                <w:lang w:eastAsia="zh-HK"/>
              </w:rPr>
              <w:t>認養企業(家)</w:t>
            </w:r>
          </w:p>
        </w:tc>
        <w:tc>
          <w:tcPr>
            <w:tcW w:w="2835" w:type="dxa"/>
            <w:shd w:val="clear" w:color="auto" w:fill="auto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b/>
                <w:sz w:val="32"/>
                <w:szCs w:val="28"/>
                <w:lang w:eastAsia="zh-HK"/>
              </w:rPr>
              <w:t>企業名稱</w:t>
            </w:r>
          </w:p>
        </w:tc>
        <w:tc>
          <w:tcPr>
            <w:tcW w:w="1701" w:type="dxa"/>
            <w:shd w:val="clear" w:color="auto" w:fill="auto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b/>
                <w:sz w:val="32"/>
                <w:szCs w:val="28"/>
                <w:lang w:eastAsia="zh-HK"/>
              </w:rPr>
              <w:t>公廁(座)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臺北市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台灣富士全錄股份有限公司、英屬蓋曼群島金百利克拉克股份有限公司台灣分公司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新北市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臺灣中油股份有限公司深澳港供輸服務中心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桃園市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車容坊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股份有限公司、國瑞汽車股份有限公司中壢工場、清淨海生技股份有限公司、達文西瓜藝文館、德昌汽車修配廠、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詠毅企業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社、力展工程有限公司、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翰祥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工程有限公司、台灣科慕股份有限公司、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勝億有限公司</w:t>
            </w:r>
            <w:proofErr w:type="gramEnd"/>
          </w:p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福泰五金行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臺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中市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三光佛具行、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辰揚環保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股份有限公</w:t>
            </w: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lastRenderedPageBreak/>
              <w:t>司、正隆股份有限公司后里分公司、大雅廚房器具有限公司、財團法人味丹文教基金會、台灣電力股份有限公司台中供電區營運處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lastRenderedPageBreak/>
              <w:t>32</w:t>
            </w:r>
          </w:p>
        </w:tc>
      </w:tr>
      <w:tr w:rsidR="0000443C" w:rsidRPr="00213CFD" w:rsidTr="00C55128">
        <w:trPr>
          <w:trHeight w:val="543"/>
        </w:trPr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lastRenderedPageBreak/>
              <w:t>臺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南市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旭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汨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環境科技有限公司、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欣楷科技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有限公司、南茂科技股份有限公司、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泰清企業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股份有限公司、巨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祥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科技有限公司、佑康老人長期照顧中心、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佳康藥局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佳愛藥局</w:t>
            </w:r>
            <w:proofErr w:type="gramEnd"/>
          </w:p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佳德藥局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宜聖護理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之家、財團法人私立南六公益慈善基金會、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維康老人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養護中心、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膜旺能源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科技有限公司、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興陽有限公司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17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高雄市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台灣電力股份有限</w:t>
            </w: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lastRenderedPageBreak/>
              <w:t>公司南部發</w:t>
            </w: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電</w:t>
            </w: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lastRenderedPageBreak/>
              <w:t>14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lastRenderedPageBreak/>
              <w:t>宜蘭縣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漁寶食品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苗栗縣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美山蠶絲商行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彰化縣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長春人造樹脂廠股份有限公司彰濱廠、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信源產業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股份有限公司、英發企業股份有限公司、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晉興工程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行、富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酉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實業有限公司、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新太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立廣告社、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嘉鎂汽車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鴻資電腦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有限公司、百合工程行、大中華國際美食館、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品勝實業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股份有限公司、盈新實業有限公司、勝成實業有限公司、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毅泰企業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社、全有金香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舖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、億昌五金行、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富雨陽傘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有限公司、吉懋興工業有限公司、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盛全輪胎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有限公司、佳林園藝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5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lastRenderedPageBreak/>
              <w:t>屏東縣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凱撒大飯店股份有限公司、良有汽車商行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8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基隆市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私人島嶼餐廳、金帝活海鮮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6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新竹市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宏億環保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有限公司、金石山工程顧問股份有限公司、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浚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翔工程有限公司、亞</w:t>
            </w:r>
            <w:proofErr w:type="gramStart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鑫</w:t>
            </w:r>
            <w:proofErr w:type="gramEnd"/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環保科技有限公司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58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嘉義市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達和環保服務股份有限公司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</w:p>
        </w:tc>
      </w:tr>
      <w:tr w:rsidR="0000443C" w:rsidRPr="00213CFD" w:rsidTr="00C55128">
        <w:tc>
          <w:tcPr>
            <w:tcW w:w="1526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合計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43C" w:rsidRPr="00213CFD" w:rsidRDefault="0000443C" w:rsidP="0000443C">
            <w:pPr>
              <w:spacing w:beforeLines="50" w:before="180" w:line="500" w:lineRule="exact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213CFD">
              <w:rPr>
                <w:rFonts w:ascii="標楷體" w:eastAsia="標楷體" w:hAnsi="標楷體" w:hint="eastAsia"/>
                <w:sz w:val="32"/>
                <w:szCs w:val="28"/>
              </w:rPr>
              <w:t>21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6</w:t>
            </w:r>
          </w:p>
        </w:tc>
      </w:tr>
    </w:tbl>
    <w:p w:rsidR="00764864" w:rsidRDefault="0000443C"/>
    <w:sectPr w:rsidR="007648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3C"/>
    <w:rsid w:val="0000443C"/>
    <w:rsid w:val="00165778"/>
    <w:rsid w:val="008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epauser</dc:creator>
  <cp:lastModifiedBy>epauser</cp:lastModifiedBy>
  <cp:revision>1</cp:revision>
  <dcterms:created xsi:type="dcterms:W3CDTF">2018-10-26T08:03:00Z</dcterms:created>
  <dcterms:modified xsi:type="dcterms:W3CDTF">2018-10-26T08:03:00Z</dcterms:modified>
</cp:coreProperties>
</file>